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2BA" w:rsidP="002E32BA">
      <w:pPr>
        <w:jc w:val="center"/>
        <w:rPr>
          <w:rFonts w:ascii="Times New Roman" w:hAnsi="Times New Roman" w:cs="Times New Roman"/>
          <w:color w:val="007AD0"/>
          <w:sz w:val="40"/>
          <w:szCs w:val="40"/>
          <w:u w:val="single"/>
          <w:shd w:val="clear" w:color="auto" w:fill="FFFFFF"/>
        </w:rPr>
      </w:pPr>
      <w:r w:rsidRPr="002E32BA">
        <w:rPr>
          <w:rFonts w:ascii="Times New Roman" w:hAnsi="Times New Roman" w:cs="Times New Roman"/>
          <w:color w:val="007AD0"/>
          <w:sz w:val="40"/>
          <w:szCs w:val="40"/>
          <w:u w:val="single"/>
          <w:shd w:val="clear" w:color="auto" w:fill="FFFFFF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2E32BA" w:rsidRDefault="002E32BA" w:rsidP="002E32BA">
      <w:pPr>
        <w:jc w:val="center"/>
        <w:rPr>
          <w:rFonts w:ascii="Times New Roman" w:hAnsi="Times New Roman" w:cs="Times New Roman"/>
          <w:color w:val="007AD0"/>
          <w:sz w:val="40"/>
          <w:szCs w:val="40"/>
          <w:u w:val="single"/>
          <w:shd w:val="clear" w:color="auto" w:fill="FFFFFF"/>
        </w:rPr>
      </w:pPr>
    </w:p>
    <w:p w:rsidR="002E32BA" w:rsidRDefault="002E32BA" w:rsidP="002E32B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В общежитии имеется </w:t>
      </w:r>
      <w:r>
        <w:rPr>
          <w:rFonts w:ascii="Times New Roman" w:eastAsia="Times New Roman" w:hAnsi="Times New Roman" w:cs="Times New Roman"/>
          <w:sz w:val="32"/>
          <w:szCs w:val="32"/>
        </w:rPr>
        <w:t>50</w:t>
      </w:r>
      <w:r w:rsidRPr="00CD2771">
        <w:rPr>
          <w:rFonts w:ascii="Times New Roman" w:eastAsia="Times New Roman" w:hAnsi="Times New Roman" w:cs="Times New Roman"/>
          <w:sz w:val="32"/>
          <w:szCs w:val="32"/>
        </w:rPr>
        <w:t xml:space="preserve"> мест для проживания обучающихся. </w:t>
      </w:r>
    </w:p>
    <w:p w:rsidR="002E32BA" w:rsidRPr="00CD2771" w:rsidRDefault="002E32BA" w:rsidP="002E3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Подъемники, поручни, расширенные дверные проемы, лифты, специально оборудованные туалеты отсутствуют.</w:t>
      </w:r>
    </w:p>
    <w:p w:rsidR="002E32BA" w:rsidRPr="00CD2771" w:rsidRDefault="002E32BA" w:rsidP="002E32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32B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К</w:t>
      </w: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омнат</w:t>
      </w:r>
      <w:r w:rsidRPr="002E32B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ы</w:t>
      </w: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для отдельного проживания в общежитии с максимальной территориальной доступностью к учебному зданию</w:t>
      </w:r>
      <w:r w:rsidRPr="002E32B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не предусмотрены</w:t>
      </w:r>
      <w:r w:rsidRPr="00CD277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E32BA" w:rsidRPr="002E32BA" w:rsidRDefault="002E32BA" w:rsidP="002E32B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sectPr w:rsidR="002E32BA" w:rsidRPr="002E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32BA"/>
    <w:rsid w:val="002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О Н</dc:creator>
  <cp:keywords/>
  <dc:description/>
  <cp:lastModifiedBy>Зубакова О Н</cp:lastModifiedBy>
  <cp:revision>2</cp:revision>
  <dcterms:created xsi:type="dcterms:W3CDTF">2021-01-26T02:10:00Z</dcterms:created>
  <dcterms:modified xsi:type="dcterms:W3CDTF">2021-01-26T02:12:00Z</dcterms:modified>
</cp:coreProperties>
</file>