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09" w:rsidRPr="00574D09" w:rsidRDefault="00574D09" w:rsidP="00574D09">
      <w:pPr>
        <w:spacing w:after="0" w:line="240" w:lineRule="auto"/>
        <w:ind w:left="-567"/>
        <w:rPr>
          <w:rStyle w:val="FontStyle73"/>
          <w:sz w:val="24"/>
          <w:szCs w:val="24"/>
        </w:rPr>
      </w:pPr>
      <w:r w:rsidRPr="00574D09">
        <w:rPr>
          <w:rStyle w:val="FontStyle73"/>
          <w:sz w:val="24"/>
          <w:szCs w:val="24"/>
        </w:rPr>
        <w:t>Учебная дисциплина «Экономические расчеты в энергетике»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74D09">
        <w:rPr>
          <w:rStyle w:val="FontStyle73"/>
          <w:sz w:val="24"/>
          <w:szCs w:val="24"/>
        </w:rPr>
        <w:t xml:space="preserve">Тема  </w:t>
      </w:r>
      <w:r w:rsidRPr="00574D09">
        <w:rPr>
          <w:rStyle w:val="FontStyle74"/>
          <w:b/>
          <w:sz w:val="24"/>
          <w:szCs w:val="24"/>
        </w:rPr>
        <w:t>Абсолютные</w:t>
      </w:r>
      <w:proofErr w:type="gramEnd"/>
      <w:r w:rsidRPr="00574D09">
        <w:rPr>
          <w:rStyle w:val="FontStyle74"/>
          <w:b/>
          <w:sz w:val="24"/>
          <w:szCs w:val="24"/>
        </w:rPr>
        <w:t xml:space="preserve"> и удельные </w:t>
      </w:r>
      <w:proofErr w:type="spellStart"/>
      <w:r w:rsidRPr="00574D09">
        <w:rPr>
          <w:rStyle w:val="FontStyle74"/>
          <w:b/>
          <w:sz w:val="24"/>
          <w:szCs w:val="24"/>
        </w:rPr>
        <w:t>кап.вложения</w:t>
      </w:r>
      <w:proofErr w:type="spellEnd"/>
      <w:r w:rsidRPr="00574D09">
        <w:rPr>
          <w:rStyle w:val="FontStyle74"/>
          <w:b/>
          <w:sz w:val="24"/>
          <w:szCs w:val="24"/>
        </w:rPr>
        <w:t xml:space="preserve"> в объекты </w:t>
      </w:r>
      <w:proofErr w:type="spellStart"/>
      <w:r w:rsidRPr="00574D09">
        <w:rPr>
          <w:rStyle w:val="FontStyle74"/>
          <w:b/>
          <w:sz w:val="24"/>
          <w:szCs w:val="24"/>
        </w:rPr>
        <w:t>энергостроительства</w:t>
      </w:r>
      <w:proofErr w:type="spellEnd"/>
      <w:r w:rsidRPr="00574D09">
        <w:rPr>
          <w:rStyle w:val="FontStyle74"/>
          <w:b/>
          <w:sz w:val="24"/>
          <w:szCs w:val="24"/>
        </w:rPr>
        <w:t>. Расчет ПС.</w:t>
      </w:r>
    </w:p>
    <w:p w:rsidR="00574D09" w:rsidRPr="00574D09" w:rsidRDefault="00574D09" w:rsidP="00574D09">
      <w:pPr>
        <w:spacing w:after="0" w:line="240" w:lineRule="auto"/>
        <w:ind w:left="-567"/>
        <w:rPr>
          <w:rStyle w:val="FontStyle7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7 - 8</w:t>
      </w:r>
      <w:r w:rsidRPr="0057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Курс     </w:t>
      </w:r>
      <w:r>
        <w:rPr>
          <w:rFonts w:ascii="Times New Roman" w:hAnsi="Times New Roman" w:cs="Times New Roman"/>
          <w:sz w:val="24"/>
          <w:szCs w:val="24"/>
        </w:rPr>
        <w:t>4     Группа   28-1</w:t>
      </w:r>
      <w:proofErr w:type="gramStart"/>
      <w:r>
        <w:rPr>
          <w:rFonts w:ascii="Times New Roman" w:hAnsi="Times New Roman" w:cs="Times New Roman"/>
          <w:sz w:val="24"/>
          <w:szCs w:val="24"/>
        </w:rPr>
        <w:t>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28-1б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Вид занятия Практическое занятие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Тип    Обобщение материала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0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Образовательная:  рассчитать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 Абсолютные и удельные показатели капитальных вложений в строительство </w:t>
      </w:r>
      <w:proofErr w:type="spellStart"/>
      <w:r w:rsidRPr="00574D09">
        <w:rPr>
          <w:rFonts w:ascii="Times New Roman" w:hAnsi="Times New Roman" w:cs="Times New Roman"/>
          <w:sz w:val="24"/>
          <w:szCs w:val="24"/>
        </w:rPr>
        <w:t>энергопредприятий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Рассчитать экономические показатели подстанции.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Воспитательная:  Воспитывать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интерес к профессии.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Развивающая: Развивать память, внимание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Метод  решение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задач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урока</w:t>
      </w:r>
      <w:r w:rsidRPr="00574D09">
        <w:rPr>
          <w:rFonts w:ascii="Times New Roman" w:hAnsi="Times New Roman" w:cs="Times New Roman"/>
          <w:sz w:val="24"/>
          <w:szCs w:val="24"/>
        </w:rPr>
        <w:t>.</w:t>
      </w:r>
    </w:p>
    <w:p w:rsidR="00574D09" w:rsidRPr="00574D09" w:rsidRDefault="00574D09" w:rsidP="00574D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Структура занятия </w:t>
      </w:r>
    </w:p>
    <w:p w:rsidR="00574D09" w:rsidRPr="00574D09" w:rsidRDefault="00574D09" w:rsidP="00574D0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4D09">
        <w:rPr>
          <w:rFonts w:ascii="Times New Roman" w:hAnsi="Times New Roman" w:cs="Times New Roman"/>
          <w:sz w:val="24"/>
          <w:szCs w:val="24"/>
        </w:rPr>
        <w:t xml:space="preserve"> Орг. момент (приветствие, проверка единых требований, отметка    студентов в журнале).</w:t>
      </w:r>
    </w:p>
    <w:p w:rsidR="00574D09" w:rsidRPr="00574D09" w:rsidRDefault="00574D09" w:rsidP="00574D09">
      <w:pPr>
        <w:pStyle w:val="a4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Сообщение темы, постановка цели и задач занятия. </w:t>
      </w:r>
    </w:p>
    <w:p w:rsidR="00574D09" w:rsidRPr="00574D09" w:rsidRDefault="00574D09" w:rsidP="00574D09">
      <w:pPr>
        <w:pStyle w:val="a4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Изучение темы: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09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574D09">
        <w:rPr>
          <w:rFonts w:ascii="Times New Roman" w:hAnsi="Times New Roman" w:cs="Times New Roman"/>
          <w:sz w:val="24"/>
          <w:szCs w:val="24"/>
        </w:rPr>
        <w:t>Ознакомиться с материалом, консультироваться с руководителем дипломного проекта, произвести расчет подстанции по экономическим пока</w:t>
      </w:r>
      <w:r>
        <w:rPr>
          <w:rFonts w:ascii="Times New Roman" w:hAnsi="Times New Roman" w:cs="Times New Roman"/>
          <w:sz w:val="24"/>
          <w:szCs w:val="24"/>
        </w:rPr>
        <w:t xml:space="preserve">зателям, оформить практическую </w:t>
      </w:r>
      <w:r w:rsidRPr="00574D09">
        <w:rPr>
          <w:rFonts w:ascii="Times New Roman" w:hAnsi="Times New Roman" w:cs="Times New Roman"/>
          <w:sz w:val="24"/>
          <w:szCs w:val="24"/>
        </w:rPr>
        <w:t>работу.</w:t>
      </w:r>
    </w:p>
    <w:p w:rsidR="00574D09" w:rsidRDefault="00574D09" w:rsidP="00574D09">
      <w:pPr>
        <w:keepNext/>
        <w:spacing w:after="0" w:line="360" w:lineRule="auto"/>
        <w:ind w:righ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9B" w:rsidRDefault="00FA289B" w:rsidP="00FA289B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 проекта</w:t>
      </w:r>
    </w:p>
    <w:p w:rsidR="00E45737" w:rsidRDefault="00FA289B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Образец расчета экономических показателей ПС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737" w:rsidRDefault="00E45737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3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Задания даны в конце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89B" w:rsidRPr="00FA289B" w:rsidRDefault="00FA289B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Рассмотрим технико-экономическое сравнение двух вариантов проектирования подстанции. В обоих вариантах на ПС устанавливаются два автотрансформатора напряжением 220/110/10кВ, мощностью 125000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Варианты различаются по комплекту коммутационного электрооборудования.</w:t>
      </w:r>
    </w:p>
    <w:p w:rsidR="00FA289B" w:rsidRPr="00FA289B" w:rsidRDefault="00FA289B" w:rsidP="00FA289B">
      <w:pPr>
        <w:keepNext/>
        <w:spacing w:after="0" w:line="360" w:lineRule="auto"/>
        <w:ind w:righ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bookmarkStart w:id="0" w:name="_Toc63542927"/>
      <w:bookmarkStart w:id="1" w:name="_Toc63782974"/>
      <w:bookmarkStart w:id="2" w:name="_Toc63796445"/>
      <w:r w:rsidRPr="00FA289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Потери электроэнергии</w:t>
      </w:r>
      <w:bookmarkEnd w:id="0"/>
      <w:bookmarkEnd w:id="1"/>
      <w:bookmarkEnd w:id="2"/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Производим расчет потерь электроэнергии для двух вариантов, в которых применяются одинаковые автотрансформаторы АТДЦТН-125000 220/110/10;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автотрансформаторе по формуле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х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*Т+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вн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τ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сн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сн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сн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нн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*</m:t>
        </m:r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τ</w:t>
      </w: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,кВт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*ч              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(1.7)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Где,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highlight w:val="yellow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 xml:space="preserve"> 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х</m:t>
            </m:r>
          </m:sub>
        </m:sSub>
      </m:oMath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-потери мощности холостого хода, кВт;</w:t>
      </w:r>
    </w:p>
    <w:p w:rsidR="00FA289B" w:rsidRPr="00FA289B" w:rsidRDefault="004F1C5C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highlight w:val="yellow"/>
              <w:lang w:eastAsia="ru-RU"/>
            </w:rPr>
            <m:t>-потери мощности короткого замыкания,кВт;</m:t>
          </m:r>
        </m:oMath>
      </m:oMathPara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Т-продолжительность работы трансформатора (обычно принимают Т=8760ч);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расчетная(максимальная) нагрузка </w:t>
      </w:r>
      <w:proofErr w:type="spellStart"/>
      <w:proofErr w:type="gram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трансформатора,кВА</w:t>
      </w:r>
      <w:proofErr w:type="spellEnd"/>
      <w:proofErr w:type="gram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 индексы ВН, СН, НН- обмотки высшего, среднего и низшего напряжений;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ном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номинальная мощность трансформатора,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продолжительность максимальных потерь, определяется по кривой рис. в зависимости от продолжительности использования максимальной нагрузки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max</m:t>
            </m:r>
          </m:sub>
        </m:sSub>
      </m:oMath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(возьмем 3000).</w:t>
      </w:r>
    </w:p>
    <w:p w:rsidR="00FA289B" w:rsidRPr="00FA289B" w:rsidRDefault="00FA289B" w:rsidP="00FA289B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2A568320" wp14:editId="53F12263">
            <wp:extent cx="1571625" cy="14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7" cy="150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89B" w:rsidRPr="00FA289B" w:rsidRDefault="00FA289B" w:rsidP="00FA28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Рис. 1.5– Схема зависимости максимальных потерь от продолжительности максимальной нагрузки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Таблица 1.2 Технические данные трансформатора АТДЦТН</w:t>
      </w:r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 xml:space="preserve">-125000 220/110/10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кВ</w:t>
      </w:r>
      <w:proofErr w:type="spellEnd"/>
    </w:p>
    <w:tbl>
      <w:tblPr>
        <w:tblpPr w:leftFromText="180" w:rightFromText="180" w:vertAnchor="text" w:horzAnchor="margin" w:tblpXSpec="center" w:tblpY="6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709"/>
        <w:gridCol w:w="709"/>
        <w:gridCol w:w="600"/>
        <w:gridCol w:w="567"/>
        <w:gridCol w:w="567"/>
        <w:gridCol w:w="567"/>
        <w:gridCol w:w="709"/>
        <w:gridCol w:w="709"/>
        <w:gridCol w:w="708"/>
        <w:gridCol w:w="596"/>
        <w:gridCol w:w="538"/>
      </w:tblGrid>
      <w:tr w:rsidR="00FA289B" w:rsidRPr="00FA289B" w:rsidTr="00FA289B">
        <w:trPr>
          <w:cantSplit/>
          <w:trHeight w:val="706"/>
        </w:trPr>
        <w:tc>
          <w:tcPr>
            <w:tcW w:w="1809" w:type="dxa"/>
            <w:vMerge w:val="restart"/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Тип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289B" w:rsidRPr="00FA289B" w:rsidRDefault="004F1C5C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МВА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8" w:type="dxa"/>
            <w:gridSpan w:val="3"/>
          </w:tcPr>
          <w:p w:rsidR="00FA289B" w:rsidRPr="00FA289B" w:rsidRDefault="004F1C5C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 xml:space="preserve">обмоток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 xml:space="preserve">           кВ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A289B" w:rsidRPr="00FA289B" w:rsidRDefault="004F1C5C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кз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%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gridSpan w:val="4"/>
          </w:tcPr>
          <w:p w:rsidR="00FA289B" w:rsidRPr="00FA289B" w:rsidRDefault="00FA289B" w:rsidP="00FA289B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Потери, кВт</w:t>
            </w:r>
          </w:p>
        </w:tc>
        <w:tc>
          <w:tcPr>
            <w:tcW w:w="538" w:type="dxa"/>
            <w:vMerge w:val="restart"/>
            <w:textDirection w:val="btLr"/>
          </w:tcPr>
          <w:p w:rsidR="00FA289B" w:rsidRPr="00FA289B" w:rsidRDefault="00FA289B" w:rsidP="00FA289B">
            <w:pPr>
              <w:spacing w:after="12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I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proofErr w:type="spellStart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х.х</w:t>
            </w:r>
            <w:proofErr w:type="spellEnd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</w:tr>
      <w:tr w:rsidR="00FA289B" w:rsidRPr="00FA289B" w:rsidTr="00FA289B">
        <w:trPr>
          <w:cantSplit/>
          <w:trHeight w:val="113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ВН-СН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ВН-НН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СН-НН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ВН-СН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ВН-НН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СН-НН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P</w:t>
            </w:r>
            <w:proofErr w:type="spellStart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х.х</w:t>
            </w:r>
            <w:proofErr w:type="spellEnd"/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289B" w:rsidRPr="00FA289B" w:rsidTr="00FA289B">
        <w:trPr>
          <w:trHeight w:val="822"/>
        </w:trPr>
        <w:tc>
          <w:tcPr>
            <w:tcW w:w="18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АТДЦТН-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125000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/220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/110/10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230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275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0,4</w:t>
            </w:r>
          </w:p>
        </w:tc>
      </w:tr>
    </w:tbl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отдельных обмоток автотрансформатора, используя формулу:</w:t>
      </w:r>
    </w:p>
    <w:p w:rsidR="00FA289B" w:rsidRPr="00FA289B" w:rsidRDefault="004F1C5C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ВН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</w:t>
      </w:r>
      <w:proofErr w:type="spellStart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к,В</w:t>
      </w:r>
      <w:proofErr w:type="spellEnd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-С+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(315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)=167,5кВт</w:t>
      </w:r>
    </w:p>
    <w:p w:rsidR="00FA289B" w:rsidRPr="00FA289B" w:rsidRDefault="004F1C5C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СН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*(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</w:t>
      </w:r>
      <w:proofErr w:type="spellStart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к,В</w:t>
      </w:r>
      <w:proofErr w:type="spellEnd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-С+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(315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)=167,5кВт</w:t>
      </w:r>
    </w:p>
    <w:p w:rsidR="00FA289B" w:rsidRPr="00FA289B" w:rsidRDefault="004F1C5C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НН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val="en-US" w:eastAsia="ru-RU"/>
          </w:rPr>
          <m:t>P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к,В-С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315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)=952,5кВт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Производим расчет полной мощности обмоток автотрансформатора: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110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10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114+18,4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62,7+8,83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=150,5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СН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114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62,7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130,54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18,4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8,83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20,4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Где,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P</w:t>
      </w:r>
      <w:proofErr w:type="gram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Активная нагрузка, кВт;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Q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–Реактивная нагрузка,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кВАр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первом автотрансформаторе: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=65*8760+167,5*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150,5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130,5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*3000+952,5*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20,4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 =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=569401,35кВт*ч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–потери в первом автотрансформаторе в год.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Так как второй автотрансформатор в летнее время будет выведен из работы в связи с проведением ремонтных работ, в год он проработает всего 5808ч.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втором автотрансформаторе: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=65*5808+167,5*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150,5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130,5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*3000+952,5*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20,4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 =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=377521,35кВт*ч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–потери в втором автотрансформаторе в год.</w:t>
      </w:r>
      <w:bookmarkStart w:id="3" w:name="_Toc63542928"/>
      <w:bookmarkStart w:id="4" w:name="_Toc63782975"/>
      <w:bookmarkStart w:id="5" w:name="_Toc63796446"/>
    </w:p>
    <w:p w:rsidR="00FA289B" w:rsidRPr="00FA289B" w:rsidRDefault="00FA289B" w:rsidP="00FA289B">
      <w:pPr>
        <w:keepNext/>
        <w:spacing w:after="0" w:line="360" w:lineRule="auto"/>
        <w:ind w:right="284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экономических показателей</w:t>
      </w:r>
      <w:bookmarkEnd w:id="3"/>
      <w:bookmarkEnd w:id="4"/>
      <w:bookmarkEnd w:id="5"/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расчетное значение стоимости электрической энергии 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1,52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электрической энергии и цены электрического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приведены на январь 2021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вариант, когда на ПС производится установка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элегазовых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выключателей.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Капиталовложение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стоимость всей подлежащей замене электрической аппаратуры.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электрической аппаратуры вносим в таблицу 1.3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1.3 - Капиталовложения в электрическую аппаратуру для первого варианта</w:t>
      </w:r>
    </w:p>
    <w:tbl>
      <w:tblPr>
        <w:tblpPr w:leftFromText="180" w:rightFromText="180" w:vertAnchor="text" w:horzAnchor="margin" w:tblpXSpec="center" w:tblpY="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26"/>
        <w:gridCol w:w="1134"/>
        <w:gridCol w:w="1276"/>
        <w:gridCol w:w="1417"/>
      </w:tblGrid>
      <w:tr w:rsidR="00FA289B" w:rsidRPr="00FA289B" w:rsidTr="00FA289B">
        <w:trPr>
          <w:trHeight w:val="889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электрической аппаратуры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Автотрансформатор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АТДЦТН-125000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ВЭБ-220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ВЭБ-110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  <w:tcBorders>
              <w:top w:val="nil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VAH-1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 шкафов КРУН-К59 10кВ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КРУ-К59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173470</w:t>
            </w:r>
          </w:p>
        </w:tc>
      </w:tr>
    </w:tbl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=173470тыс.руб.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Эксплуатационные расходы определяются по формуле: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                                                                                      (1.8)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потери электрической энергии в трансформаторах;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аммортизационные отчис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ления, для подстанции равными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- затраты на обслуж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ивание и ремонт оборудования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Стоимостьпотерьавтотрансформаторов:</w:t>
      </w:r>
    </w:p>
    <w:p w:rsidR="00FA289B" w:rsidRPr="002D2A43" w:rsidRDefault="00FA289B" w:rsidP="002D2A43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(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)* Со =(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569401,35+377521,35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*1,52 =1439,32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1,52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руб./кВт * ч;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Определим годовые амортизационные расходы. Амортизацион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отчисления по подстанциям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 (φп).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аэа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φп* 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0,098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173470=17000,06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4.Определим расходы на ремонт оборудования. Норма расхода на ремонт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в год.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=16132,71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Суммарные эксплуатационные расходы, Сэ: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пт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1439,32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+17000,06</w:t>
      </w:r>
      <w:r w:rsidR="00E33BFE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16132,71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=34572,09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Годовые приведенные затраты по первому варианту.</w:t>
      </w:r>
    </w:p>
    <w:p w:rsid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+ 1,15 * К=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34572,</w:t>
      </w:r>
      <w:proofErr w:type="gramStart"/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33BFE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proofErr w:type="gramEnd"/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1,15*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173470=234062,59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тыс.руб./год.</w:t>
      </w:r>
    </w:p>
    <w:p w:rsidR="005D6034" w:rsidRPr="005D6034" w:rsidRDefault="005D6034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7. Срок окупаемости по проекту, С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D6034" w:rsidRPr="006A1666" w:rsidRDefault="004F1C5C" w:rsidP="005D6034">
      <w:pPr>
        <w:tabs>
          <w:tab w:val="num" w:pos="-180"/>
        </w:tabs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noProof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Times New Roman"/>
                  <w:noProof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З</m:t>
              </m:r>
            </m:num>
            <m:den>
              <m:r>
                <w:rPr>
                  <w:rFonts w:ascii="Cambria Math" w:hAnsi="Times New Roman"/>
                  <w:noProof/>
                  <w:sz w:val="28"/>
                  <w:szCs w:val="28"/>
                </w:rPr>
                <m:t>К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234062,59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173470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 xml:space="preserve">=1,35 </m:t>
          </m:r>
          <m:r>
            <m:rPr>
              <m:sty m:val="p"/>
            </m:rPr>
            <w:rPr>
              <w:rFonts w:ascii="Cambria Math" w:hAnsi="Times New Roman"/>
              <w:noProof/>
              <w:sz w:val="28"/>
              <w:szCs w:val="28"/>
            </w:rPr>
            <m:t>лет</m:t>
          </m:r>
        </m:oMath>
      </m:oMathPara>
    </w:p>
    <w:p w:rsidR="005D6034" w:rsidRPr="00FA289B" w:rsidRDefault="005D6034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Результаты расчетов первого варианта сводим в таблицу 1.5.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1.4 - Капиталовложения в электрическую аппаратуру для второго варианта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562"/>
        <w:gridCol w:w="1134"/>
        <w:gridCol w:w="1263"/>
        <w:gridCol w:w="1567"/>
      </w:tblGrid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№пп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Наименование электрической аппаратуры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Кол-во</w:t>
            </w:r>
            <w:r w:rsidR="002D2A43">
              <w:rPr>
                <w:sz w:val="24"/>
                <w:szCs w:val="24"/>
              </w:rPr>
              <w:t xml:space="preserve">, </w:t>
            </w:r>
            <w:proofErr w:type="spellStart"/>
            <w:r w:rsidRPr="00FA289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Цена</w:t>
            </w:r>
            <w:r w:rsidR="002D2A43">
              <w:rPr>
                <w:sz w:val="24"/>
                <w:szCs w:val="24"/>
              </w:rPr>
              <w:t>,</w:t>
            </w:r>
          </w:p>
          <w:p w:rsidR="00FA289B" w:rsidRPr="00FA289B" w:rsidRDefault="002D2A43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67" w:type="dxa"/>
          </w:tcPr>
          <w:p w:rsidR="00FA289B" w:rsidRPr="00FA289B" w:rsidRDefault="002D2A43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-113" w:firstLine="195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Силовой трансформатор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АТДЦТН-125000</w:t>
            </w:r>
            <w:r w:rsidRPr="00FA289B">
              <w:rPr>
                <w:sz w:val="24"/>
                <w:szCs w:val="24"/>
              </w:rPr>
              <w:br/>
              <w:t>220</w:t>
            </w:r>
            <w:r w:rsidRPr="00FA289B">
              <w:rPr>
                <w:sz w:val="24"/>
                <w:szCs w:val="24"/>
                <w:lang w:val="en-US"/>
              </w:rPr>
              <w:t>/</w:t>
            </w:r>
            <w:r w:rsidRPr="00FA289B">
              <w:rPr>
                <w:sz w:val="24"/>
                <w:szCs w:val="24"/>
              </w:rPr>
              <w:t>110</w:t>
            </w:r>
            <w:r w:rsidRPr="00FA289B">
              <w:rPr>
                <w:sz w:val="24"/>
                <w:szCs w:val="24"/>
                <w:lang w:val="en-US"/>
              </w:rPr>
              <w:t>/</w:t>
            </w:r>
            <w:r w:rsidRPr="00FA289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23100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46200</w:t>
            </w:r>
          </w:p>
        </w:tc>
      </w:tr>
      <w:tr w:rsidR="00FA289B" w:rsidRPr="00FA289B" w:rsidTr="00FA289B">
        <w:trPr>
          <w:trHeight w:val="757"/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color w:val="232323"/>
                <w:sz w:val="24"/>
                <w:szCs w:val="24"/>
                <w:shd w:val="clear" w:color="auto" w:fill="FFFFFF"/>
              </w:rPr>
              <w:t>ВМТ-220б-25/1250 УХЛ1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1300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5200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color w:val="232323"/>
                <w:sz w:val="24"/>
                <w:szCs w:val="24"/>
                <w:shd w:val="clear" w:color="auto" w:fill="FFFFFF"/>
              </w:rPr>
              <w:t>ВМТ-110б-25/1250 УХЛ1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750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6000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ВМП-10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1210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-113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Ячейки шкафов  КРУН-63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Ячейки шкафов</w:t>
            </w:r>
          </w:p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КРУ-К63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420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6300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57" w:firstLine="25"/>
              <w:jc w:val="both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Итого: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64910</w:t>
            </w:r>
          </w:p>
        </w:tc>
      </w:tr>
    </w:tbl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64910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Стоимость потерь автотрансформатора: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(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)*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=(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569401,35+377521,35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*1,52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=1439,32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1,52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руб./кВт * ч;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Определим годовые амортизационные расходы.Амортизацион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отчисления по подстанциям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 (φп).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= φп* 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0,098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64910=636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4.Определим расходы на ремонт оборудов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ания.Норма расхода на ремонт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в год.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9,3/100*64910=6036,63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руб./год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Суммарные эксплуатационные расходы,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пт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1439,32</w:t>
      </w:r>
      <w:r w:rsidR="002D2A43"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2D2A43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="002D2A43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+6036,63</w:t>
      </w:r>
      <w:r w:rsidR="002D2A43"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13837,13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Годовые приведенные затраты по первому варианту.</w:t>
      </w:r>
    </w:p>
    <w:p w:rsid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+ 1,15 * К 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13837,13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+1,15*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64910=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88483,63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тыс.руб./год.</w:t>
      </w:r>
    </w:p>
    <w:p w:rsidR="005D6034" w:rsidRPr="005D6034" w:rsidRDefault="005D6034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7. Срок окупаемости, С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D6034" w:rsidRPr="00845760" w:rsidRDefault="004F1C5C" w:rsidP="00845760">
      <w:pPr>
        <w:tabs>
          <w:tab w:val="num" w:pos="-180"/>
        </w:tabs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noProof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Times New Roman"/>
                  <w:noProof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З</m:t>
              </m:r>
            </m:num>
            <m:den>
              <m:r>
                <w:rPr>
                  <w:rFonts w:ascii="Cambria Math" w:hAnsi="Times New Roman"/>
                  <w:noProof/>
                  <w:sz w:val="28"/>
                  <w:szCs w:val="28"/>
                </w:rPr>
                <m:t>К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88483,63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64910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 xml:space="preserve">=1,36 </m:t>
          </m:r>
          <m:r>
            <m:rPr>
              <m:sty m:val="p"/>
            </m:rPr>
            <w:rPr>
              <w:rFonts w:ascii="Cambria Math" w:hAnsi="Times New Roman"/>
              <w:noProof/>
              <w:sz w:val="28"/>
              <w:szCs w:val="28"/>
            </w:rPr>
            <m:t>лет</m:t>
          </m:r>
        </m:oMath>
      </m:oMathPara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расчетов двух вариантов сводим в таблицу 1.5.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1.5 - Технико-экономические показатели двух вариантов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253"/>
        <w:gridCol w:w="1984"/>
        <w:gridCol w:w="1843"/>
      </w:tblGrid>
      <w:tr w:rsidR="00FA289B" w:rsidRPr="00FA289B" w:rsidTr="002D2A43">
        <w:tc>
          <w:tcPr>
            <w:tcW w:w="562" w:type="dxa"/>
            <w:vMerge w:val="restart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№п</w:t>
            </w:r>
            <w:r w:rsidR="002D2A43">
              <w:rPr>
                <w:noProof/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3827" w:type="dxa"/>
            <w:gridSpan w:val="2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Показатели</w:t>
            </w:r>
          </w:p>
        </w:tc>
      </w:tr>
      <w:tr w:rsidR="00FA289B" w:rsidRPr="00FA289B" w:rsidTr="002D2A43">
        <w:tc>
          <w:tcPr>
            <w:tcW w:w="562" w:type="dxa"/>
            <w:vMerge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Первый вариант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Второй вариант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Капиталовложения,тыс.руб./год (К)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173470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64910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Суммарные эксплуатационные расходы, тыс.руб./год (Сэ):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34572,09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color w:val="000000"/>
                <w:sz w:val="24"/>
                <w:szCs w:val="24"/>
              </w:rPr>
              <w:t>13837,13</w:t>
            </w:r>
          </w:p>
        </w:tc>
      </w:tr>
      <w:tr w:rsidR="00FA289B" w:rsidRPr="00FA289B" w:rsidTr="002D2A43">
        <w:trPr>
          <w:trHeight w:val="514"/>
        </w:trPr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 xml:space="preserve"> - стоимость потерь в трансформаторах,  тыс.руб. /год (Спт)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noProof/>
                <w:sz w:val="24"/>
                <w:szCs w:val="24"/>
              </w:rPr>
              <w:t>1439,32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noProof/>
                <w:sz w:val="24"/>
                <w:szCs w:val="24"/>
              </w:rPr>
              <w:t>1439,32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 xml:space="preserve"> - годовые амортизационные отчисления,тыс.руб./год (Са)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17000,06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6361,18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- расходы на ремонт оборудования в год, тыс./руб., (Ср)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noProof/>
                <w:sz w:val="24"/>
                <w:szCs w:val="24"/>
              </w:rPr>
              <w:t>16132,71</w:t>
            </w:r>
          </w:p>
        </w:tc>
        <w:tc>
          <w:tcPr>
            <w:tcW w:w="1843" w:type="dxa"/>
          </w:tcPr>
          <w:p w:rsidR="00FA289B" w:rsidRPr="002D2A43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noProof/>
                <w:sz w:val="24"/>
                <w:szCs w:val="24"/>
              </w:rPr>
              <w:t>6036,63</w:t>
            </w:r>
          </w:p>
        </w:tc>
      </w:tr>
      <w:tr w:rsidR="00FA289B" w:rsidRPr="00FA289B" w:rsidTr="002D2A43">
        <w:trPr>
          <w:trHeight w:val="335"/>
        </w:trPr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Годовые затраты, тыс.руб./год  (З)</w:t>
            </w:r>
          </w:p>
        </w:tc>
        <w:tc>
          <w:tcPr>
            <w:tcW w:w="1984" w:type="dxa"/>
          </w:tcPr>
          <w:p w:rsidR="00FA289B" w:rsidRPr="00FA289B" w:rsidRDefault="005D6034" w:rsidP="005D6034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234062,59</w:t>
            </w:r>
          </w:p>
        </w:tc>
        <w:tc>
          <w:tcPr>
            <w:tcW w:w="1843" w:type="dxa"/>
          </w:tcPr>
          <w:p w:rsidR="00FA289B" w:rsidRPr="002D2A43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color w:val="000000"/>
                <w:sz w:val="24"/>
                <w:szCs w:val="24"/>
              </w:rPr>
              <w:t>88483,63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Срок окупаемости , год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color w:val="000000"/>
                <w:sz w:val="24"/>
                <w:szCs w:val="24"/>
              </w:rPr>
            </w:pPr>
            <w:r w:rsidRPr="00FA289B">
              <w:rPr>
                <w:color w:val="000000"/>
                <w:sz w:val="24"/>
                <w:szCs w:val="24"/>
              </w:rPr>
              <w:t>1,4</w:t>
            </w:r>
          </w:p>
        </w:tc>
      </w:tr>
    </w:tbl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D2A4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Исходя из технико-экономического расчета двух вариантов оборудования, первый вариант является более перспективным решением. Несмотря на высокие начальные затраты на оборудование, элегазовые выключатели имеют  высокую надежность, пожаробезопасность, превосходную изоляцию, работают бесшумно. Дуга гасится в замкнутом газовом обьеме без доступа в атмосферу, поэтому инертная газовая среда элегазового выключателся безвредна для человека, экологически чистая.</w:t>
      </w:r>
    </w:p>
    <w:p w:rsidR="00FA289B" w:rsidRPr="00845760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</w:pPr>
      <w:r w:rsidRPr="00845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Работа в режиме переключения больших и малых токов без возникновения перенапряжения, что автоматически исключает наличие устройств ОПН.</w:t>
      </w:r>
    </w:p>
    <w:p w:rsid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45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Межремонтный период элегазовых выключателей увеличен до 15 лет, что позволяет снизить затраты на ремонт, и количество прерывателей на каждый полюс.Оба варианта окупаются в один и тот же срок, но исходя из выше перечисленного первый вариант является более безопасным и надежным.</w:t>
      </w:r>
    </w:p>
    <w:p w:rsidR="00845760" w:rsidRPr="00663B22" w:rsidRDefault="00C67A0E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63B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Порядок выполнения расчетов экономических показателей</w:t>
      </w:r>
    </w:p>
    <w:p w:rsidR="008B6171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Выделенное желтым решать с руководителем диплома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Таблицы 1.3 и 1.4 это должны быть ваши показатели по выбранным видам оборудования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Расчет проводить по трафарету, выданному мною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Свои рассчитанные показатели внести в таблицу 1.5</w:t>
      </w:r>
    </w:p>
    <w:p w:rsid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 xml:space="preserve">Затем сделать выводы по выбору более экономически выгодному варианту </w:t>
      </w:r>
    </w:p>
    <w:p w:rsidR="00E45737" w:rsidRDefault="00E45737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Оформить титульный лист практической работы и подобрать Используемую литературу.</w:t>
      </w:r>
    </w:p>
    <w:p w:rsidR="004F1C5C" w:rsidRPr="00663B22" w:rsidRDefault="004F1C5C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Распечатывать работу тем, у кого тема дип</w:t>
      </w:r>
      <w:bookmarkStart w:id="6" w:name="_GoBack"/>
      <w:bookmarkEnd w:id="6"/>
      <w:r>
        <w:rPr>
          <w:rFonts w:ascii="Times New Roman" w:hAnsi="Times New Roman" w:cs="Times New Roman"/>
          <w:color w:val="FF0000"/>
          <w:sz w:val="28"/>
          <w:szCs w:val="28"/>
        </w:rPr>
        <w:t>лома ПС</w:t>
      </w:r>
    </w:p>
    <w:p w:rsidR="00663B22" w:rsidRDefault="00663B22" w:rsidP="00663B22">
      <w:pPr>
        <w:ind w:left="360"/>
      </w:pPr>
    </w:p>
    <w:sectPr w:rsidR="0066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158"/>
    <w:multiLevelType w:val="hybridMultilevel"/>
    <w:tmpl w:val="BEC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2D5"/>
    <w:multiLevelType w:val="singleLevel"/>
    <w:tmpl w:val="39F4B9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</w:abstractNum>
  <w:abstractNum w:abstractNumId="2" w15:restartNumberingAfterBreak="0">
    <w:nsid w:val="48523F5D"/>
    <w:multiLevelType w:val="hybridMultilevel"/>
    <w:tmpl w:val="8D2EAC3C"/>
    <w:lvl w:ilvl="0" w:tplc="25BE550E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5"/>
    <w:rsid w:val="002D2A43"/>
    <w:rsid w:val="004F1C5C"/>
    <w:rsid w:val="00574D09"/>
    <w:rsid w:val="005D6034"/>
    <w:rsid w:val="00663B22"/>
    <w:rsid w:val="00845760"/>
    <w:rsid w:val="008B6171"/>
    <w:rsid w:val="00C67A0E"/>
    <w:rsid w:val="00E33BFE"/>
    <w:rsid w:val="00E45737"/>
    <w:rsid w:val="00E97135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E230"/>
  <w15:chartTrackingRefBased/>
  <w15:docId w15:val="{83229739-F9E4-4FEF-8D41-ACF2D3B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B22"/>
    <w:pPr>
      <w:ind w:left="720"/>
      <w:contextualSpacing/>
    </w:pPr>
  </w:style>
  <w:style w:type="character" w:customStyle="1" w:styleId="FontStyle73">
    <w:name w:val="Font Style73"/>
    <w:uiPriority w:val="99"/>
    <w:rsid w:val="00574D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uiPriority w:val="99"/>
    <w:rsid w:val="00574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2022-01-26T06:56:00Z</dcterms:created>
  <dcterms:modified xsi:type="dcterms:W3CDTF">2022-01-27T03:32:00Z</dcterms:modified>
</cp:coreProperties>
</file>