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0" w:rsidRPr="00B80050" w:rsidRDefault="00224A8D" w:rsidP="00B800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-796290</wp:posOffset>
            </wp:positionV>
            <wp:extent cx="7267575" cy="10315575"/>
            <wp:effectExtent l="19050" t="0" r="9525" b="0"/>
            <wp:wrapNone/>
            <wp:docPr id="2" name="Рисунок 1" descr="C:\Users\очное\Desktop\ПК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ПК - 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050" w:rsidRPr="00B80050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DF3ECA" w:rsidP="00B80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B80050" w:rsidRPr="00B80050">
        <w:rPr>
          <w:rFonts w:ascii="Times New Roman" w:hAnsi="Times New Roman" w:cs="Times New Roman"/>
          <w:b/>
          <w:i/>
          <w:sz w:val="24"/>
          <w:szCs w:val="24"/>
        </w:rPr>
        <w:t>ПРОГРАММА УЧЕБНОЙ ДИСЦИПЛИНЫ</w:t>
      </w:r>
    </w:p>
    <w:p w:rsidR="00B80050" w:rsidRPr="00D71D14" w:rsidRDefault="00B80050" w:rsidP="00B8005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0050" w:rsidRPr="00D71D14" w:rsidRDefault="00B80050" w:rsidP="00B800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1D14">
        <w:rPr>
          <w:rFonts w:ascii="Times New Roman" w:hAnsi="Times New Roman" w:cs="Times New Roman"/>
          <w:b/>
          <w:i/>
          <w:sz w:val="32"/>
          <w:szCs w:val="32"/>
        </w:rPr>
        <w:t>Техническое оснащение и организация рабочего места</w:t>
      </w:r>
    </w:p>
    <w:p w:rsidR="00B80050" w:rsidRPr="00D71D14" w:rsidRDefault="00B80050" w:rsidP="00B800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613799" w:rsidP="00B8005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3799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="00B80050" w:rsidRPr="00613799">
        <w:rPr>
          <w:rFonts w:ascii="Times New Roman" w:hAnsi="Times New Roman" w:cs="Times New Roman"/>
          <w:bCs/>
          <w:i/>
          <w:sz w:val="24"/>
          <w:szCs w:val="24"/>
        </w:rPr>
        <w:t>7 г.</w:t>
      </w:r>
      <w:r w:rsidR="00B80050" w:rsidRPr="00613799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B80050" w:rsidRPr="00B80050" w:rsidRDefault="00B80050" w:rsidP="00DF3E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B80050" w:rsidRPr="00B80050" w:rsidTr="00D71D14">
        <w:tc>
          <w:tcPr>
            <w:tcW w:w="7501" w:type="dxa"/>
          </w:tcPr>
          <w:p w:rsidR="00B80050" w:rsidRPr="00B80050" w:rsidRDefault="00B80050" w:rsidP="00DF3ECA">
            <w:pPr>
              <w:pStyle w:val="ad"/>
              <w:numPr>
                <w:ilvl w:val="0"/>
                <w:numId w:val="32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B80050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B80050" w:rsidRPr="00B80050" w:rsidRDefault="00B80050" w:rsidP="00D7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050" w:rsidRPr="00B80050" w:rsidTr="00D71D14">
        <w:tc>
          <w:tcPr>
            <w:tcW w:w="7501" w:type="dxa"/>
          </w:tcPr>
          <w:p w:rsidR="00B80050" w:rsidRPr="00B80050" w:rsidRDefault="00B80050" w:rsidP="00044ADD">
            <w:pPr>
              <w:pStyle w:val="ad"/>
              <w:numPr>
                <w:ilvl w:val="0"/>
                <w:numId w:val="32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B80050">
              <w:rPr>
                <w:b/>
              </w:rPr>
              <w:t>СТРУКТУРА И СОДЕРЖАНИЕ УЧЕБНОЙ ДИСЦИПЛИНЫ</w:t>
            </w:r>
          </w:p>
          <w:p w:rsidR="00B80050" w:rsidRPr="00B80050" w:rsidRDefault="00B80050" w:rsidP="00044ADD">
            <w:pPr>
              <w:pStyle w:val="ad"/>
              <w:numPr>
                <w:ilvl w:val="0"/>
                <w:numId w:val="32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B8005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80050" w:rsidRPr="00B80050" w:rsidRDefault="00B80050" w:rsidP="00D71D14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050" w:rsidRPr="00B80050" w:rsidTr="00D71D14">
        <w:tc>
          <w:tcPr>
            <w:tcW w:w="7501" w:type="dxa"/>
          </w:tcPr>
          <w:p w:rsidR="00B80050" w:rsidRPr="00B80050" w:rsidRDefault="00B80050" w:rsidP="00044ADD">
            <w:pPr>
              <w:pStyle w:val="ad"/>
              <w:numPr>
                <w:ilvl w:val="0"/>
                <w:numId w:val="32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B8005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B80050" w:rsidRPr="00B80050" w:rsidRDefault="00B80050" w:rsidP="00D7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050" w:rsidRPr="00B80050" w:rsidRDefault="00B80050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0050" w:rsidRPr="00613799" w:rsidRDefault="00B80050" w:rsidP="00DF3E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80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Pr="00613799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</w:t>
      </w:r>
      <w:r w:rsidR="00DF3ECA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613799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B80050" w:rsidRPr="00613799" w:rsidRDefault="00B80050" w:rsidP="00B80050">
      <w:pPr>
        <w:rPr>
          <w:rFonts w:ascii="Times New Roman" w:hAnsi="Times New Roman" w:cs="Times New Roman"/>
          <w:b/>
          <w:sz w:val="24"/>
          <w:szCs w:val="24"/>
        </w:rPr>
      </w:pPr>
      <w:r w:rsidRPr="00613799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61379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B80050" w:rsidRPr="00613799" w:rsidRDefault="00B80050" w:rsidP="00B80050">
      <w:pPr>
        <w:rPr>
          <w:rFonts w:ascii="Times New Roman" w:hAnsi="Times New Roman" w:cs="Times New Roman"/>
          <w:b/>
          <w:sz w:val="24"/>
          <w:szCs w:val="24"/>
        </w:rPr>
      </w:pPr>
      <w:r w:rsidRPr="00613799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B80050" w:rsidRPr="00613799" w:rsidRDefault="00B80050" w:rsidP="00B800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80050" w:rsidRPr="00613799" w:rsidTr="00D71D14">
        <w:trPr>
          <w:trHeight w:val="5544"/>
        </w:trPr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613799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B80050" w:rsidRPr="00613799" w:rsidRDefault="00B80050" w:rsidP="00DF3ECA">
            <w:pPr>
              <w:pStyle w:val="ad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613799">
              <w:rPr>
                <w:rStyle w:val="a7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Анализировать задачу и/или проблему и выделять её составные части.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06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B80050" w:rsidRPr="00613799" w:rsidRDefault="00B80050" w:rsidP="00DF3ECA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B80050" w:rsidRPr="00613799" w:rsidTr="00D71D14">
        <w:tc>
          <w:tcPr>
            <w:tcW w:w="1809" w:type="dxa"/>
          </w:tcPr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80050" w:rsidRPr="00613799" w:rsidRDefault="00B80050" w:rsidP="00B80050">
      <w:pPr>
        <w:rPr>
          <w:rFonts w:ascii="Times New Roman" w:hAnsi="Times New Roman" w:cs="Times New Roman"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sz w:val="24"/>
          <w:szCs w:val="24"/>
        </w:rPr>
      </w:pPr>
    </w:p>
    <w:p w:rsidR="00B80050" w:rsidRPr="00613799" w:rsidRDefault="00B80050" w:rsidP="00B80050">
      <w:pPr>
        <w:rPr>
          <w:rFonts w:ascii="Times New Roman" w:hAnsi="Times New Roman" w:cs="Times New Roman"/>
          <w:b/>
          <w:sz w:val="24"/>
          <w:szCs w:val="24"/>
        </w:rPr>
      </w:pPr>
      <w:r w:rsidRPr="0061379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80050" w:rsidRPr="00613799" w:rsidRDefault="00B80050" w:rsidP="00B80050">
      <w:pPr>
        <w:rPr>
          <w:rFonts w:ascii="Times New Roman" w:hAnsi="Times New Roman" w:cs="Times New Roman"/>
          <w:b/>
          <w:sz w:val="24"/>
          <w:szCs w:val="24"/>
        </w:rPr>
      </w:pPr>
      <w:r w:rsidRPr="0061379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4"/>
        <w:gridCol w:w="2027"/>
      </w:tblGrid>
      <w:tr w:rsidR="00B80050" w:rsidRPr="00613799" w:rsidTr="00D71D14">
        <w:trPr>
          <w:trHeight w:val="430"/>
        </w:trPr>
        <w:tc>
          <w:tcPr>
            <w:tcW w:w="3941" w:type="pct"/>
            <w:vAlign w:val="center"/>
          </w:tcPr>
          <w:p w:rsidR="00B80050" w:rsidRPr="00613799" w:rsidRDefault="00B80050" w:rsidP="00D71D14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B80050" w:rsidRPr="00613799" w:rsidRDefault="00B80050" w:rsidP="00D71D1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80050" w:rsidRPr="00613799" w:rsidTr="00D71D14">
        <w:trPr>
          <w:trHeight w:val="262"/>
        </w:trPr>
        <w:tc>
          <w:tcPr>
            <w:tcW w:w="3941" w:type="pct"/>
            <w:vAlign w:val="center"/>
          </w:tcPr>
          <w:p w:rsidR="00B80050" w:rsidRPr="00613799" w:rsidRDefault="00B80050" w:rsidP="00D71D14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B80050" w:rsidRPr="00613799" w:rsidRDefault="00DD1D17" w:rsidP="00D71D1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B80050" w:rsidRPr="00613799" w:rsidTr="00D71D14">
        <w:trPr>
          <w:trHeight w:val="267"/>
        </w:trPr>
        <w:tc>
          <w:tcPr>
            <w:tcW w:w="5000" w:type="pct"/>
            <w:gridSpan w:val="2"/>
            <w:vAlign w:val="center"/>
          </w:tcPr>
          <w:p w:rsidR="00B80050" w:rsidRPr="00613799" w:rsidRDefault="00B80050" w:rsidP="00D71D14">
            <w:pPr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80050" w:rsidRPr="00613799" w:rsidTr="00D71D14">
        <w:trPr>
          <w:trHeight w:val="242"/>
        </w:trPr>
        <w:tc>
          <w:tcPr>
            <w:tcW w:w="3941" w:type="pct"/>
            <w:vAlign w:val="center"/>
          </w:tcPr>
          <w:p w:rsidR="00B80050" w:rsidRPr="00613799" w:rsidRDefault="00B80050" w:rsidP="00D71D1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B80050" w:rsidRPr="00613799" w:rsidRDefault="00DD1D17" w:rsidP="00D71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B80050" w:rsidRPr="00613799" w:rsidTr="00D71D14">
        <w:trPr>
          <w:trHeight w:val="247"/>
        </w:trPr>
        <w:tc>
          <w:tcPr>
            <w:tcW w:w="3941" w:type="pct"/>
            <w:vAlign w:val="center"/>
          </w:tcPr>
          <w:p w:rsidR="00B80050" w:rsidRPr="00613799" w:rsidRDefault="004904C3" w:rsidP="00D71D1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</w:t>
            </w: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0050" w:rsidRPr="00613799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</w:tc>
        <w:tc>
          <w:tcPr>
            <w:tcW w:w="1059" w:type="pct"/>
            <w:vAlign w:val="center"/>
          </w:tcPr>
          <w:p w:rsidR="00B80050" w:rsidRPr="00613799" w:rsidRDefault="00DD1D17" w:rsidP="00D71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B80050" w:rsidRPr="00613799" w:rsidTr="00D71D14">
        <w:trPr>
          <w:trHeight w:val="378"/>
        </w:trPr>
        <w:tc>
          <w:tcPr>
            <w:tcW w:w="3941" w:type="pct"/>
            <w:vAlign w:val="center"/>
          </w:tcPr>
          <w:p w:rsidR="00B80050" w:rsidRPr="00613799" w:rsidRDefault="00B80050" w:rsidP="00D71D1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B80050" w:rsidRPr="00613799" w:rsidRDefault="00DD1D17" w:rsidP="00D71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80050" w:rsidRPr="00613799" w:rsidTr="00D71D14">
        <w:trPr>
          <w:trHeight w:val="378"/>
        </w:trPr>
        <w:tc>
          <w:tcPr>
            <w:tcW w:w="3941" w:type="pct"/>
            <w:vAlign w:val="center"/>
          </w:tcPr>
          <w:p w:rsidR="00B80050" w:rsidRPr="00613799" w:rsidRDefault="00B80050" w:rsidP="00D71D1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DF3E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1059" w:type="pct"/>
          </w:tcPr>
          <w:p w:rsidR="00B80050" w:rsidRPr="00613799" w:rsidRDefault="00B80050" w:rsidP="00D71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80050" w:rsidRPr="00613799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  <w:sectPr w:rsidR="00B80050" w:rsidRPr="00613799" w:rsidSect="00DF3ECA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DF3ECA" w:rsidRDefault="00DF3ECA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ECA" w:rsidRDefault="00DF3ECA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DF3EC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3799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содержание учебной дисциплины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9940"/>
        <w:gridCol w:w="1279"/>
        <w:gridCol w:w="1836"/>
      </w:tblGrid>
      <w:tr w:rsidR="00B80050" w:rsidRPr="00613799" w:rsidTr="00D71D14">
        <w:trPr>
          <w:trHeight w:val="20"/>
        </w:trPr>
        <w:tc>
          <w:tcPr>
            <w:tcW w:w="805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B80050" w:rsidRPr="00613799" w:rsidRDefault="00B80050" w:rsidP="00804A05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590" w:type="pct"/>
          </w:tcPr>
          <w:p w:rsidR="00B80050" w:rsidRPr="00613799" w:rsidRDefault="00B80050" w:rsidP="00DF3ECA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 w:val="restar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  <w:r w:rsidR="00DD1D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" w:type="pct"/>
            <w:vMerge/>
          </w:tcPr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76"/>
        </w:trPr>
        <w:tc>
          <w:tcPr>
            <w:tcW w:w="805" w:type="pct"/>
            <w:vMerge w:val="restar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  <w:vMerge w:val="restar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83EA4">
        <w:trPr>
          <w:trHeight w:val="279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pStyle w:val="ad"/>
              <w:numPr>
                <w:ilvl w:val="0"/>
                <w:numId w:val="2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613799"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  <w:p w:rsidR="00804A05" w:rsidRPr="00613799" w:rsidRDefault="00804A05" w:rsidP="00DD1D17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  <w:p w:rsidR="00804A05" w:rsidRPr="00613799" w:rsidRDefault="00804A05" w:rsidP="00804A05">
            <w:pPr>
              <w:pStyle w:val="ad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613799">
              <w:t>Характеристика способов кулинарной обработки</w:t>
            </w:r>
          </w:p>
          <w:p w:rsidR="00804A05" w:rsidRPr="00613799" w:rsidRDefault="00804A05" w:rsidP="00DD1D17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D1D17">
        <w:trPr>
          <w:trHeight w:val="139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pStyle w:val="ad"/>
              <w:numPr>
                <w:ilvl w:val="0"/>
                <w:numId w:val="2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613799"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  <w:p w:rsidR="00804A05" w:rsidRPr="00613799" w:rsidRDefault="00804A05" w:rsidP="00DD1D17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D1D17">
        <w:trPr>
          <w:trHeight w:val="1676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pStyle w:val="ad"/>
              <w:numPr>
                <w:ilvl w:val="0"/>
                <w:numId w:val="2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613799">
              <w:t>Особенности организации рабочих мест повара в кулинарном цехе</w:t>
            </w:r>
          </w:p>
          <w:p w:rsidR="00804A05" w:rsidRPr="00613799" w:rsidRDefault="00804A05" w:rsidP="00DD1D17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t>Организация работы кондитерского цеха. Организация рабочих мест по производству кондитерской продукции</w:t>
            </w:r>
          </w:p>
          <w:p w:rsidR="00804A05" w:rsidRPr="00613799" w:rsidRDefault="00804A05" w:rsidP="00DD1D17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90" w:type="pct"/>
            <w:vMerge w:val="restar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804A05">
        <w:trPr>
          <w:trHeight w:val="31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pStyle w:val="ad"/>
              <w:numPr>
                <w:ilvl w:val="0"/>
                <w:numId w:val="22"/>
              </w:numPr>
              <w:spacing w:after="0"/>
              <w:contextualSpacing/>
              <w:rPr>
                <w:bCs/>
              </w:rPr>
            </w:pPr>
            <w:r w:rsidRPr="00613799">
              <w:rPr>
                <w:bCs/>
              </w:rPr>
              <w:t>Организация рабочих мест повара п</w:t>
            </w:r>
            <w:r>
              <w:rPr>
                <w:bCs/>
              </w:rPr>
              <w:t xml:space="preserve">о обработке сырья: овощей,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804A05">
        <w:trPr>
          <w:trHeight w:val="22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pStyle w:val="ad"/>
              <w:numPr>
                <w:ilvl w:val="0"/>
                <w:numId w:val="22"/>
              </w:numPr>
              <w:spacing w:after="0"/>
              <w:contextualSpacing/>
              <w:rPr>
                <w:bCs/>
              </w:rPr>
            </w:pPr>
            <w:r w:rsidRPr="00613799">
              <w:rPr>
                <w:bCs/>
              </w:rPr>
              <w:t>Организация рабочих мест повара п</w:t>
            </w:r>
            <w:r>
              <w:rPr>
                <w:bCs/>
              </w:rPr>
              <w:t>о обработке сырья: рыбы.</w:t>
            </w:r>
            <w:r w:rsidRPr="00613799">
              <w:rPr>
                <w:bCs/>
              </w:rPr>
              <w:t xml:space="preserve">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58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D1D17">
            <w:pPr>
              <w:pStyle w:val="ad"/>
              <w:numPr>
                <w:ilvl w:val="0"/>
                <w:numId w:val="22"/>
              </w:numPr>
              <w:spacing w:after="0"/>
              <w:contextualSpacing/>
              <w:rPr>
                <w:bCs/>
              </w:rPr>
            </w:pPr>
            <w:r w:rsidRPr="00613799">
              <w:rPr>
                <w:bCs/>
              </w:rPr>
              <w:t>Организация рабочих мест повара по</w:t>
            </w:r>
            <w:r>
              <w:rPr>
                <w:bCs/>
              </w:rPr>
              <w:t xml:space="preserve"> обработке сырья: м</w:t>
            </w:r>
            <w:r w:rsidRPr="00613799">
              <w:rPr>
                <w:bCs/>
              </w:rPr>
              <w:t>яса, птицы (по индивидуальным заданиям).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pStyle w:val="ad"/>
              <w:numPr>
                <w:ilvl w:val="0"/>
                <w:numId w:val="22"/>
              </w:numPr>
              <w:spacing w:before="0" w:after="0"/>
              <w:contextualSpacing/>
              <w:rPr>
                <w:b/>
                <w:i/>
              </w:rPr>
            </w:pPr>
            <w:r w:rsidRPr="00613799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804A05">
        <w:trPr>
          <w:trHeight w:val="52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DF3ECA">
            <w:pPr>
              <w:pStyle w:val="ad"/>
              <w:numPr>
                <w:ilvl w:val="0"/>
                <w:numId w:val="22"/>
              </w:numPr>
              <w:spacing w:before="0" w:after="0"/>
              <w:contextualSpacing/>
              <w:rPr>
                <w:b/>
                <w:i/>
              </w:rPr>
            </w:pPr>
            <w:r w:rsidRPr="00613799">
              <w:rPr>
                <w:bCs/>
              </w:rPr>
              <w:t xml:space="preserve">Организация рабочих мест повара по приготовлению горячей кулинарной продукции </w:t>
            </w:r>
          </w:p>
          <w:p w:rsidR="00804A05" w:rsidRPr="00613799" w:rsidRDefault="00804A05" w:rsidP="003A6449">
            <w:pPr>
              <w:pStyle w:val="ad"/>
              <w:spacing w:after="0"/>
              <w:ind w:left="720"/>
              <w:contextualSpacing/>
              <w:rPr>
                <w:b/>
                <w:i/>
              </w:rPr>
            </w:pPr>
            <w:r w:rsidRPr="00613799">
              <w:rPr>
                <w:bCs/>
              </w:rPr>
              <w:t>(по индивидуальным заданиям)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84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3A6449">
            <w:pPr>
              <w:pStyle w:val="ad"/>
              <w:numPr>
                <w:ilvl w:val="0"/>
                <w:numId w:val="22"/>
              </w:numPr>
              <w:spacing w:before="0" w:after="0"/>
              <w:contextualSpacing/>
              <w:rPr>
                <w:b/>
                <w:i/>
              </w:rPr>
            </w:pPr>
            <w:r w:rsidRPr="00613799">
              <w:rPr>
                <w:bCs/>
              </w:rPr>
              <w:t>Организация рабочих мест повара по приготовле</w:t>
            </w:r>
            <w:r>
              <w:rPr>
                <w:bCs/>
              </w:rPr>
              <w:t>нию теста и п/ из него</w:t>
            </w:r>
            <w:r w:rsidRPr="00613799">
              <w:rPr>
                <w:bCs/>
              </w:rPr>
              <w:t xml:space="preserve"> </w:t>
            </w:r>
          </w:p>
          <w:p w:rsidR="00804A05" w:rsidRPr="003A6449" w:rsidRDefault="00804A05" w:rsidP="003A6449">
            <w:pPr>
              <w:pStyle w:val="ad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613799">
              <w:rPr>
                <w:bCs/>
              </w:rPr>
              <w:t>(по индивидуальным заданиям)</w:t>
            </w:r>
          </w:p>
          <w:p w:rsidR="00804A05" w:rsidRPr="00613799" w:rsidRDefault="00804A05" w:rsidP="003A6449">
            <w:pPr>
              <w:pStyle w:val="ad"/>
              <w:spacing w:after="0"/>
              <w:ind w:left="720"/>
              <w:contextualSpacing/>
              <w:rPr>
                <w:bCs/>
              </w:rPr>
            </w:pP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</w:tcPr>
          <w:p w:rsidR="00B80050" w:rsidRPr="00613799" w:rsidRDefault="00DD1D17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90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 w:val="restar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1666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3A644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3A6449">
              <w:rPr>
                <w:rFonts w:ascii="Times New Roman" w:hAnsi="Times New Roman" w:cs="Times New Roman"/>
                <w:b/>
                <w:bCs/>
                <w:i/>
              </w:rPr>
              <w:t xml:space="preserve">      1.</w:t>
            </w:r>
            <w:r w:rsidRPr="003A6449">
              <w:rPr>
                <w:rFonts w:ascii="Times New Roman" w:hAnsi="Times New Roman" w:cs="Times New Roman"/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эксплуатации. 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1736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3A644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bCs/>
              </w:rPr>
              <w:t xml:space="preserve">      </w:t>
            </w:r>
            <w:r w:rsidRPr="00DD1D17"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Pr="00DD1D17">
              <w:rPr>
                <w:rFonts w:ascii="Times New Roman" w:hAnsi="Times New Roman" w:cs="Times New Roman"/>
                <w:bCs/>
              </w:rPr>
              <w:t xml:space="preserve">Оборудование для обработки мяса и рыбы. Классификация и характеристика. Назначение и 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DD1D17">
              <w:rPr>
                <w:rFonts w:ascii="Times New Roman" w:hAnsi="Times New Roman" w:cs="Times New Roman"/>
                <w:bCs/>
              </w:rPr>
              <w:t>устройство. Правила безопасной эксплуатации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A6449">
              <w:rPr>
                <w:rFonts w:ascii="Times New Roman" w:hAnsi="Times New Roman" w:cs="Times New Roman"/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  <w:p w:rsidR="00804A05" w:rsidRPr="00DD1D17" w:rsidRDefault="00804A05" w:rsidP="003A644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DD1D17">
              <w:rPr>
                <w:rFonts w:ascii="Times New Roman" w:hAnsi="Times New Roman" w:cs="Times New Roman"/>
                <w:bCs/>
              </w:rPr>
              <w:t>Оборудование для процессов вакуумирования и упаковки. Правила безопасной эксплуатации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A6449">
              <w:rPr>
                <w:rFonts w:ascii="Times New Roman" w:hAnsi="Times New Roman" w:cs="Times New Roman"/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D1D17">
        <w:trPr>
          <w:trHeight w:val="45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DD1D17" w:rsidRDefault="00804A05" w:rsidP="003A6449">
            <w:pPr>
              <w:pStyle w:val="ad"/>
              <w:numPr>
                <w:ilvl w:val="0"/>
                <w:numId w:val="35"/>
              </w:numPr>
              <w:spacing w:after="0"/>
              <w:rPr>
                <w:b/>
                <w:i/>
              </w:rPr>
            </w:pPr>
            <w:r w:rsidRPr="00DD1D17">
              <w:t>Изучение правил безопасной эксплуатации оборудования для обработки овощей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373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3A64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A6449">
              <w:rPr>
                <w:rFonts w:ascii="Times New Roman" w:hAnsi="Times New Roman" w:cs="Times New Roman"/>
                <w:b/>
                <w:i/>
              </w:rPr>
              <w:t xml:space="preserve">        2.</w:t>
            </w:r>
            <w:r w:rsidRPr="003A6449">
              <w:rPr>
                <w:rFonts w:ascii="Times New Roman" w:hAnsi="Times New Roman" w:cs="Times New Roman"/>
              </w:rPr>
              <w:t xml:space="preserve"> Картофеляечистки </w:t>
            </w:r>
            <w:r w:rsidRPr="003A6449">
              <w:rPr>
                <w:rFonts w:ascii="Times New Roman" w:hAnsi="Times New Roman" w:cs="Times New Roman"/>
                <w:bCs/>
              </w:rPr>
              <w:t xml:space="preserve">Правила безопасной эксплуатации.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D1D17">
        <w:trPr>
          <w:trHeight w:val="22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3A64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 для обработки</w:t>
            </w: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804A05">
        <w:trPr>
          <w:trHeight w:val="28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3A6449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D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оборудования для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804A05">
        <w:trPr>
          <w:trHeight w:val="594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Default="00804A05" w:rsidP="003A6449">
            <w:pPr>
              <w:pStyle w:val="ad"/>
              <w:numPr>
                <w:ilvl w:val="0"/>
                <w:numId w:val="25"/>
              </w:numPr>
              <w:spacing w:after="0"/>
            </w:pPr>
            <w:r w:rsidRPr="003A6449">
              <w:rPr>
                <w:bCs/>
              </w:rPr>
              <w:t xml:space="preserve">Оборудование для процессов вакуумирования и упаковки. Правила безопасной эксплуатации.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61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3A6449" w:rsidRDefault="00804A05" w:rsidP="003A6449">
            <w:pPr>
              <w:pStyle w:val="ad"/>
              <w:numPr>
                <w:ilvl w:val="0"/>
                <w:numId w:val="25"/>
              </w:numPr>
              <w:spacing w:after="0"/>
              <w:rPr>
                <w:bCs/>
              </w:rPr>
            </w:pPr>
            <w:r w:rsidRPr="003A6449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80050" w:rsidRPr="00613799" w:rsidRDefault="00B80050" w:rsidP="00DF3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</w:tcPr>
          <w:p w:rsidR="00B80050" w:rsidRPr="00613799" w:rsidRDefault="00DD1D17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 w:val="restar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Тепловое оборудование</w:t>
            </w:r>
          </w:p>
        </w:tc>
        <w:tc>
          <w:tcPr>
            <w:tcW w:w="3194" w:type="pct"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78450C">
        <w:trPr>
          <w:trHeight w:val="1666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D1D17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613799"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  <w:p w:rsidR="00804A05" w:rsidRPr="00613799" w:rsidRDefault="00804A05" w:rsidP="00FF7E7B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1666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FF7E7B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613799"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  <w:p w:rsidR="00804A05" w:rsidRPr="00613799" w:rsidRDefault="00804A05" w:rsidP="00FF7E7B">
            <w:pPr>
              <w:pStyle w:val="ad"/>
              <w:spacing w:after="0"/>
              <w:ind w:left="720"/>
              <w:contextualSpacing/>
              <w:rPr>
                <w:b/>
                <w:bCs/>
                <w:i/>
              </w:rPr>
            </w:pPr>
            <w:r w:rsidRPr="00613799">
              <w:rPr>
                <w:bCs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43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DD1D17" w:rsidRDefault="00804A05" w:rsidP="0035527B">
            <w:pPr>
              <w:pStyle w:val="ad"/>
              <w:numPr>
                <w:ilvl w:val="0"/>
                <w:numId w:val="36"/>
              </w:numPr>
              <w:spacing w:before="0" w:after="0"/>
            </w:pPr>
            <w:r w:rsidRPr="00DD1D17">
              <w:t xml:space="preserve">Изучение правил безопасной эксплуатации теплового оборудования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30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DD1D17" w:rsidRDefault="00804A05" w:rsidP="0035527B">
            <w:pPr>
              <w:pStyle w:val="ad"/>
              <w:numPr>
                <w:ilvl w:val="0"/>
                <w:numId w:val="36"/>
              </w:numPr>
              <w:spacing w:before="0" w:after="0"/>
            </w:pPr>
            <w:r w:rsidRPr="00DD1D17">
              <w:rPr>
                <w:bCs/>
              </w:rPr>
              <w:t xml:space="preserve">Варочное </w:t>
            </w:r>
            <w:r>
              <w:rPr>
                <w:bCs/>
              </w:rPr>
              <w:t xml:space="preserve">и пароварочное </w:t>
            </w:r>
            <w:r w:rsidRPr="00DD1D17">
              <w:rPr>
                <w:bCs/>
              </w:rPr>
              <w:t>оборудование. Классификация. Назначение и устройство</w:t>
            </w:r>
            <w:r>
              <w:rPr>
                <w:bCs/>
              </w:rPr>
              <w:t>.</w:t>
            </w:r>
            <w:r w:rsidRPr="00DD1D17">
              <w:rPr>
                <w:bCs/>
              </w:rPr>
              <w:t xml:space="preserve"> Правила </w:t>
            </w:r>
            <w:r>
              <w:rPr>
                <w:bCs/>
              </w:rPr>
              <w:t>безопасной эксплуатации пароварочных котлов .</w:t>
            </w:r>
            <w:r w:rsidRPr="00DD1D17">
              <w:rPr>
                <w:bCs/>
              </w:rPr>
              <w:t>.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309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DD1D17" w:rsidRDefault="00804A05" w:rsidP="0035527B">
            <w:pPr>
              <w:pStyle w:val="ad"/>
              <w:numPr>
                <w:ilvl w:val="0"/>
                <w:numId w:val="36"/>
              </w:numPr>
              <w:spacing w:before="0" w:after="0"/>
              <w:rPr>
                <w:bCs/>
              </w:rPr>
            </w:pPr>
            <w:r w:rsidRPr="00DD1D17">
              <w:rPr>
                <w:bCs/>
              </w:rPr>
              <w:t xml:space="preserve">Правила </w:t>
            </w:r>
            <w:r>
              <w:rPr>
                <w:bCs/>
              </w:rPr>
              <w:t>безопасной эксплуатации</w:t>
            </w:r>
            <w:r w:rsidRPr="00DD1D17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DD1D17">
              <w:rPr>
                <w:bCs/>
              </w:rPr>
              <w:t>елк</w:t>
            </w:r>
            <w:r>
              <w:rPr>
                <w:bCs/>
              </w:rPr>
              <w:t>их варочные аппаратов</w:t>
            </w:r>
            <w:r w:rsidRPr="00DD1D17">
              <w:rPr>
                <w:bCs/>
              </w:rPr>
              <w:t xml:space="preserve"> </w:t>
            </w:r>
            <w:r>
              <w:rPr>
                <w:bCs/>
              </w:rPr>
              <w:t xml:space="preserve"> и м</w:t>
            </w:r>
            <w:r w:rsidRPr="00DD1D17">
              <w:t xml:space="preserve">ногофункционального теплового </w:t>
            </w:r>
            <w:r>
              <w:t xml:space="preserve"> оборудования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3A6449">
        <w:trPr>
          <w:trHeight w:val="318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DD1D17" w:rsidRDefault="00804A05" w:rsidP="00804A05">
            <w:pPr>
              <w:pStyle w:val="ad"/>
              <w:numPr>
                <w:ilvl w:val="0"/>
                <w:numId w:val="36"/>
              </w:numPr>
              <w:spacing w:after="0"/>
              <w:rPr>
                <w:bCs/>
              </w:rPr>
            </w:pPr>
            <w:r w:rsidRPr="00DD1D17">
              <w:rPr>
                <w:bCs/>
              </w:rPr>
              <w:t xml:space="preserve"> </w:t>
            </w:r>
            <w:r w:rsidRPr="00613799">
              <w:rPr>
                <w:bCs/>
              </w:rPr>
              <w:t>Жарочное оборудование. Характеристика основных способов жарки и выпечки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D1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B80050" w:rsidRPr="00613799" w:rsidRDefault="00B80050" w:rsidP="00DD1D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B80050" w:rsidRPr="00613799" w:rsidRDefault="00DD1D17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 w:val="restar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vMerge/>
          </w:tcPr>
          <w:p w:rsidR="00B80050" w:rsidRPr="00613799" w:rsidRDefault="00B80050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805" w:type="pct"/>
            <w:vMerge w:val="restar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3194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B80050" w:rsidRPr="00613799" w:rsidRDefault="00DD1D17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C43AA9">
        <w:trPr>
          <w:trHeight w:val="838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холодильного оборудования, Способы охлаждения (естественное и искусственное, безмашинное и машинное). Правила безопасной эксплуатации</w:t>
            </w:r>
          </w:p>
          <w:p w:rsidR="00804A05" w:rsidRPr="00613799" w:rsidRDefault="00804A05" w:rsidP="00804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ребования системы ХАССП к соблюдению личной и производственной гигиены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Практические занятия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312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FF7E7B">
            <w:pPr>
              <w:spacing w:after="0" w:line="240" w:lineRule="auto"/>
              <w:contextualSpacing/>
            </w:pPr>
            <w:r w:rsidRPr="0035527B">
              <w:rPr>
                <w:b/>
                <w:i/>
              </w:rPr>
              <w:t xml:space="preserve">  </w:t>
            </w:r>
            <w:r w:rsidRPr="0035527B">
              <w:rPr>
                <w:rFonts w:ascii="Times New Roman" w:hAnsi="Times New Roman" w:cs="Times New Roman"/>
                <w:b/>
                <w:i/>
              </w:rPr>
              <w:t>1.</w:t>
            </w:r>
            <w:r w:rsidRPr="00DD1D17">
              <w:rPr>
                <w:rFonts w:ascii="Times New Roman" w:hAnsi="Times New Roman" w:cs="Times New Roman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25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Default="00804A05" w:rsidP="00FF7E7B">
            <w:pPr>
              <w:spacing w:after="0" w:line="240" w:lineRule="auto"/>
              <w:contextualSpacing/>
            </w:pPr>
            <w:r w:rsidRPr="0035527B">
              <w:rPr>
                <w:rFonts w:ascii="Times New Roman" w:hAnsi="Times New Roman" w:cs="Times New Roman"/>
                <w:b/>
                <w:u w:val="single"/>
              </w:rPr>
              <w:t xml:space="preserve">  2.</w:t>
            </w:r>
            <w:r w:rsidRPr="00DD1D17">
              <w:rPr>
                <w:rFonts w:ascii="Times New Roman" w:hAnsi="Times New Roman" w:cs="Times New Roman"/>
              </w:rPr>
              <w:t>Виды торгово – холодильного оборудования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28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Default="00804A05" w:rsidP="00FF7E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527B">
              <w:rPr>
                <w:rFonts w:ascii="Times New Roman" w:hAnsi="Times New Roman" w:cs="Times New Roman"/>
                <w:b/>
                <w:i/>
              </w:rPr>
              <w:t xml:space="preserve">  3</w:t>
            </w:r>
            <w:r>
              <w:rPr>
                <w:rFonts w:ascii="Times New Roman" w:hAnsi="Times New Roman" w:cs="Times New Roman"/>
              </w:rPr>
              <w:t>.Хол</w:t>
            </w:r>
            <w:r w:rsidRPr="00DD1D17">
              <w:rPr>
                <w:rFonts w:ascii="Times New Roman" w:hAnsi="Times New Roman" w:cs="Times New Roman"/>
              </w:rPr>
              <w:t>одильные прилавки и витрины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27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DD1D17" w:rsidRDefault="00804A05" w:rsidP="00FF7E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527B">
              <w:rPr>
                <w:b/>
                <w:i/>
              </w:rPr>
              <w:t xml:space="preserve">  </w:t>
            </w:r>
            <w:r w:rsidRPr="0035527B">
              <w:rPr>
                <w:rFonts w:ascii="Times New Roman" w:hAnsi="Times New Roman" w:cs="Times New Roman"/>
                <w:b/>
                <w:i/>
              </w:rPr>
              <w:t>4.</w:t>
            </w:r>
            <w:r w:rsidRPr="00DD1D17">
              <w:rPr>
                <w:rFonts w:ascii="Times New Roman" w:hAnsi="Times New Roman" w:cs="Times New Roman"/>
              </w:rPr>
              <w:t>Холодильные камеры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221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Default="00804A05" w:rsidP="00FF7E7B">
            <w:pPr>
              <w:spacing w:after="0" w:line="240" w:lineRule="auto"/>
              <w:contextualSpacing/>
            </w:pPr>
            <w:r w:rsidRPr="0035527B">
              <w:rPr>
                <w:rFonts w:ascii="Times New Roman" w:hAnsi="Times New Roman" w:cs="Times New Roman"/>
                <w:b/>
                <w:i/>
              </w:rPr>
              <w:t xml:space="preserve">  5.</w:t>
            </w:r>
            <w:r w:rsidRPr="00DD1D17">
              <w:rPr>
                <w:rFonts w:ascii="Times New Roman" w:hAnsi="Times New Roman" w:cs="Times New Roman"/>
              </w:rPr>
              <w:t xml:space="preserve"> Холодильные шкафы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FF7E7B">
        <w:trPr>
          <w:trHeight w:val="225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Default="00804A05" w:rsidP="00FF7E7B">
            <w:pPr>
              <w:spacing w:after="0" w:line="240" w:lineRule="auto"/>
              <w:contextualSpacing/>
            </w:pPr>
            <w:r w:rsidRPr="00DD1D17">
              <w:rPr>
                <w:rFonts w:ascii="Times New Roman" w:hAnsi="Times New Roman" w:cs="Times New Roman"/>
              </w:rPr>
              <w:t xml:space="preserve">  </w:t>
            </w:r>
            <w:r w:rsidRPr="0035527B">
              <w:rPr>
                <w:rFonts w:ascii="Times New Roman" w:hAnsi="Times New Roman" w:cs="Times New Roman"/>
                <w:b/>
                <w:i/>
              </w:rPr>
              <w:t>6.</w:t>
            </w:r>
            <w:r w:rsidRPr="00DD1D17">
              <w:rPr>
                <w:rFonts w:ascii="Times New Roman" w:hAnsi="Times New Roman" w:cs="Times New Roman"/>
              </w:rPr>
              <w:t>Льдогенераторы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4A05" w:rsidRPr="00613799" w:rsidTr="00D71D14">
        <w:trPr>
          <w:trHeight w:val="20"/>
        </w:trPr>
        <w:tc>
          <w:tcPr>
            <w:tcW w:w="805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1379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vMerge/>
          </w:tcPr>
          <w:p w:rsidR="00804A05" w:rsidRPr="00613799" w:rsidRDefault="00804A05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04A05" w:rsidRPr="00613799" w:rsidRDefault="00804A05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613799" w:rsidTr="00D71D14">
        <w:trPr>
          <w:trHeight w:val="20"/>
        </w:trPr>
        <w:tc>
          <w:tcPr>
            <w:tcW w:w="3999" w:type="pct"/>
            <w:gridSpan w:val="2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11" w:type="pct"/>
          </w:tcPr>
          <w:p w:rsidR="00B80050" w:rsidRPr="00613799" w:rsidRDefault="004904C3" w:rsidP="008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DD1D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80050" w:rsidRPr="00613799" w:rsidRDefault="00B80050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0050" w:rsidRPr="00613799" w:rsidRDefault="00B80050" w:rsidP="00B80050">
      <w:pPr>
        <w:rPr>
          <w:rFonts w:ascii="Times New Roman" w:hAnsi="Times New Roman" w:cs="Times New Roman"/>
          <w:i/>
          <w:sz w:val="24"/>
          <w:szCs w:val="24"/>
        </w:rPr>
        <w:sectPr w:rsidR="00B80050" w:rsidRPr="00613799" w:rsidSect="00D71D1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0050" w:rsidRPr="00613799" w:rsidRDefault="00B80050" w:rsidP="00B80050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6137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Pr="0061379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B80050" w:rsidRPr="00613799" w:rsidRDefault="00B80050" w:rsidP="00B8005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799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613799"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B80050" w:rsidRPr="00DF3ECA" w:rsidRDefault="00B80050" w:rsidP="00DF3EC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379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13799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613799">
        <w:rPr>
          <w:rFonts w:ascii="Times New Roman" w:eastAsia="Times New Roman" w:hAnsi="Times New Roman" w:cs="Times New Roman"/>
          <w:sz w:val="24"/>
          <w:szCs w:val="24"/>
          <w:u w:color="FF0000"/>
        </w:rPr>
        <w:t>Технического оснащения и организации рабочего места</w:t>
      </w:r>
      <w:r w:rsidRPr="0061379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1379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DF3E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379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6137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613799"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613799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1379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13799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B80050" w:rsidRPr="00613799" w:rsidRDefault="00B80050" w:rsidP="00B8005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79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80050" w:rsidRPr="00613799" w:rsidRDefault="00B80050" w:rsidP="00B8005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79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13799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80050" w:rsidRPr="00613799" w:rsidRDefault="00B80050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379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Pr="0061379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80050" w:rsidRPr="00613799" w:rsidRDefault="00B80050" w:rsidP="00044ADD">
      <w:pPr>
        <w:pStyle w:val="afffff9"/>
        <w:numPr>
          <w:ilvl w:val="0"/>
          <w:numId w:val="28"/>
        </w:numPr>
        <w:ind w:left="709" w:hanging="425"/>
        <w:jc w:val="both"/>
        <w:rPr>
          <w:b w:val="0"/>
          <w:szCs w:val="24"/>
        </w:rPr>
      </w:pPr>
      <w:r w:rsidRPr="00613799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B80050" w:rsidRPr="00613799" w:rsidRDefault="00B80050" w:rsidP="00B80050">
      <w:pPr>
        <w:pStyle w:val="afffff9"/>
        <w:ind w:left="709"/>
        <w:jc w:val="both"/>
        <w:rPr>
          <w:b w:val="0"/>
          <w:szCs w:val="24"/>
        </w:rPr>
      </w:pPr>
      <w:r w:rsidRPr="00613799">
        <w:rPr>
          <w:b w:val="0"/>
          <w:szCs w:val="24"/>
        </w:rPr>
        <w:t>2015-01-01. -  М.: Стандартинформ, 2014.-</w:t>
      </w:r>
      <w:r w:rsidRPr="00613799">
        <w:rPr>
          <w:b w:val="0"/>
          <w:szCs w:val="24"/>
          <w:lang w:val="en-US"/>
        </w:rPr>
        <w:t>III</w:t>
      </w:r>
      <w:r w:rsidRPr="00613799">
        <w:rPr>
          <w:b w:val="0"/>
          <w:szCs w:val="24"/>
        </w:rPr>
        <w:t>, 8 с.</w:t>
      </w:r>
    </w:p>
    <w:p w:rsidR="00B80050" w:rsidRPr="00613799" w:rsidRDefault="00B80050" w:rsidP="00044ADD">
      <w:pPr>
        <w:pStyle w:val="afffff9"/>
        <w:numPr>
          <w:ilvl w:val="0"/>
          <w:numId w:val="28"/>
        </w:numPr>
        <w:ind w:left="709" w:hanging="425"/>
        <w:jc w:val="both"/>
        <w:rPr>
          <w:b w:val="0"/>
          <w:szCs w:val="24"/>
        </w:rPr>
      </w:pPr>
      <w:r w:rsidRPr="00613799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B80050" w:rsidRPr="00613799" w:rsidRDefault="00B80050" w:rsidP="00B80050">
      <w:pPr>
        <w:pStyle w:val="afffff9"/>
        <w:ind w:left="709"/>
        <w:jc w:val="both"/>
        <w:rPr>
          <w:szCs w:val="24"/>
        </w:rPr>
      </w:pPr>
      <w:r w:rsidRPr="00613799">
        <w:rPr>
          <w:b w:val="0"/>
          <w:szCs w:val="24"/>
        </w:rPr>
        <w:t>2016-01-01. -  М.: Стандартинформ, 2014.-</w:t>
      </w:r>
      <w:r w:rsidRPr="00613799">
        <w:rPr>
          <w:b w:val="0"/>
          <w:szCs w:val="24"/>
          <w:lang w:val="en-US"/>
        </w:rPr>
        <w:t>III</w:t>
      </w:r>
      <w:r w:rsidRPr="00613799">
        <w:rPr>
          <w:b w:val="0"/>
          <w:szCs w:val="24"/>
        </w:rPr>
        <w:t>, 48 с.</w:t>
      </w:r>
    </w:p>
    <w:p w:rsidR="00B80050" w:rsidRPr="00613799" w:rsidRDefault="00B80050" w:rsidP="00044ADD">
      <w:pPr>
        <w:pStyle w:val="afffff9"/>
        <w:numPr>
          <w:ilvl w:val="0"/>
          <w:numId w:val="28"/>
        </w:numPr>
        <w:ind w:left="709" w:hanging="425"/>
        <w:jc w:val="both"/>
        <w:rPr>
          <w:b w:val="0"/>
          <w:szCs w:val="24"/>
        </w:rPr>
      </w:pPr>
      <w:r w:rsidRPr="00613799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613799">
        <w:rPr>
          <w:b w:val="0"/>
          <w:szCs w:val="24"/>
          <w:lang w:val="en-US"/>
        </w:rPr>
        <w:t>III</w:t>
      </w:r>
      <w:r w:rsidRPr="00613799">
        <w:rPr>
          <w:b w:val="0"/>
          <w:szCs w:val="24"/>
        </w:rPr>
        <w:t>, 10 с.</w:t>
      </w:r>
    </w:p>
    <w:p w:rsidR="00B80050" w:rsidRPr="00613799" w:rsidRDefault="00B80050" w:rsidP="00044ADD">
      <w:pPr>
        <w:pStyle w:val="afffff9"/>
        <w:numPr>
          <w:ilvl w:val="0"/>
          <w:numId w:val="28"/>
        </w:numPr>
        <w:ind w:left="709" w:hanging="425"/>
        <w:jc w:val="both"/>
        <w:rPr>
          <w:b w:val="0"/>
          <w:szCs w:val="24"/>
        </w:rPr>
      </w:pPr>
      <w:r w:rsidRPr="00613799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613799">
        <w:rPr>
          <w:b w:val="0"/>
          <w:szCs w:val="24"/>
          <w:lang w:val="en-US"/>
        </w:rPr>
        <w:t>III</w:t>
      </w:r>
      <w:r w:rsidRPr="00613799">
        <w:rPr>
          <w:b w:val="0"/>
          <w:szCs w:val="24"/>
        </w:rPr>
        <w:t>, 12 с.</w:t>
      </w:r>
    </w:p>
    <w:p w:rsidR="00B80050" w:rsidRPr="00613799" w:rsidRDefault="00B80050" w:rsidP="00044ADD">
      <w:pPr>
        <w:pStyle w:val="ad"/>
        <w:numPr>
          <w:ilvl w:val="0"/>
          <w:numId w:val="28"/>
        </w:numPr>
        <w:tabs>
          <w:tab w:val="left" w:pos="993"/>
        </w:tabs>
        <w:ind w:left="709" w:hanging="425"/>
        <w:jc w:val="both"/>
      </w:pPr>
      <w:r w:rsidRPr="00613799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B80050" w:rsidRPr="00613799" w:rsidRDefault="00B80050" w:rsidP="00044ADD">
      <w:pPr>
        <w:pStyle w:val="ad"/>
        <w:numPr>
          <w:ilvl w:val="0"/>
          <w:numId w:val="28"/>
        </w:numPr>
        <w:tabs>
          <w:tab w:val="left" w:pos="993"/>
        </w:tabs>
        <w:ind w:left="709" w:hanging="425"/>
        <w:jc w:val="both"/>
      </w:pPr>
      <w:r w:rsidRPr="00613799">
        <w:rPr>
          <w:bCs/>
        </w:rPr>
        <w:t>Профессиональный стандарт «Кондитер/Шоколатье»</w:t>
      </w:r>
    </w:p>
    <w:p w:rsidR="00B80050" w:rsidRPr="00613799" w:rsidRDefault="00B80050" w:rsidP="00044ADD">
      <w:pPr>
        <w:pStyle w:val="ad"/>
        <w:numPr>
          <w:ilvl w:val="0"/>
          <w:numId w:val="28"/>
        </w:numPr>
        <w:ind w:left="709"/>
        <w:jc w:val="both"/>
      </w:pPr>
      <w:r w:rsidRPr="00613799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:rsidR="00B80050" w:rsidRPr="00613799" w:rsidRDefault="00B80050" w:rsidP="00044ADD">
      <w:pPr>
        <w:pStyle w:val="ad"/>
        <w:numPr>
          <w:ilvl w:val="0"/>
          <w:numId w:val="28"/>
        </w:numPr>
        <w:ind w:left="709"/>
        <w:jc w:val="both"/>
      </w:pPr>
      <w:r w:rsidRPr="00613799">
        <w:t xml:space="preserve">Елхина В.Д. Механическое оборудование предприятий общественного питания: Справочник : учеб.для учащихся учреждений сред.проф.образования / В.Д. Елхина. – 5-е изд., стер. – М. : Издательский центр «Академия», 2016. – 336 </w:t>
      </w:r>
    </w:p>
    <w:p w:rsidR="00B80050" w:rsidRPr="00613799" w:rsidRDefault="00B80050" w:rsidP="00044ADD">
      <w:pPr>
        <w:pStyle w:val="ad"/>
        <w:numPr>
          <w:ilvl w:val="0"/>
          <w:numId w:val="28"/>
        </w:numPr>
        <w:ind w:left="709"/>
        <w:jc w:val="both"/>
      </w:pPr>
      <w:r w:rsidRPr="00613799">
        <w:lastRenderedPageBreak/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B80050" w:rsidRPr="00613799" w:rsidRDefault="00B80050" w:rsidP="00044ADD">
      <w:pPr>
        <w:pStyle w:val="ad"/>
        <w:numPr>
          <w:ilvl w:val="0"/>
          <w:numId w:val="28"/>
        </w:numPr>
        <w:ind w:left="709"/>
        <w:jc w:val="both"/>
      </w:pPr>
      <w:r w:rsidRPr="00613799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B80050" w:rsidRPr="00613799" w:rsidRDefault="00B80050" w:rsidP="00044ADD">
      <w:pPr>
        <w:pStyle w:val="ad"/>
        <w:numPr>
          <w:ilvl w:val="2"/>
          <w:numId w:val="22"/>
        </w:numPr>
        <w:jc w:val="both"/>
      </w:pPr>
      <w:r w:rsidRPr="00613799">
        <w:rPr>
          <w:b/>
          <w:bCs/>
        </w:rPr>
        <w:t>Электронные издания:</w:t>
      </w:r>
      <w:r w:rsidRPr="00613799">
        <w:t xml:space="preserve"> </w:t>
      </w:r>
    </w:p>
    <w:p w:rsidR="00B80050" w:rsidRPr="00613799" w:rsidRDefault="00B80050" w:rsidP="00044ADD">
      <w:pPr>
        <w:pStyle w:val="cv"/>
        <w:numPr>
          <w:ilvl w:val="0"/>
          <w:numId w:val="29"/>
        </w:numPr>
        <w:spacing w:before="0" w:beforeAutospacing="0" w:after="0" w:afterAutospacing="0"/>
        <w:ind w:left="709" w:hanging="425"/>
        <w:jc w:val="both"/>
      </w:pPr>
      <w:r w:rsidRPr="00613799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12" w:history="1">
        <w:r w:rsidRPr="00613799">
          <w:rPr>
            <w:rStyle w:val="ac"/>
          </w:rPr>
          <w:t>http://pravo.gov.ru/proxy/ips/?docbody=&amp;nd=102063865&amp;rdk=&amp;backlink=1</w:t>
        </w:r>
      </w:hyperlink>
    </w:p>
    <w:p w:rsidR="00B80050" w:rsidRPr="00613799" w:rsidRDefault="00B80050" w:rsidP="00044ADD">
      <w:pPr>
        <w:pStyle w:val="cv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r w:rsidRPr="00613799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3" w:history="1">
        <w:r w:rsidRPr="00613799">
          <w:rPr>
            <w:rStyle w:val="ac"/>
          </w:rPr>
          <w:t>http://ozpp.ru/laws2/postan/post7.html</w:t>
        </w:r>
      </w:hyperlink>
    </w:p>
    <w:p w:rsidR="00B80050" w:rsidRPr="00613799" w:rsidRDefault="00B80050" w:rsidP="00044ADD">
      <w:pPr>
        <w:pStyle w:val="cv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rPr>
          <w:rStyle w:val="ac"/>
        </w:rPr>
      </w:pPr>
      <w:r w:rsidRPr="00613799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4" w:history="1">
        <w:r w:rsidRPr="00613799">
          <w:rPr>
            <w:rStyle w:val="ac"/>
          </w:rPr>
          <w:t>http://ohranatruda.ru/ot_biblio/normativ/data_normativ/9/9744/</w:t>
        </w:r>
      </w:hyperlink>
    </w:p>
    <w:p w:rsidR="00B80050" w:rsidRPr="00613799" w:rsidRDefault="0065773A" w:rsidP="00044ADD">
      <w:pPr>
        <w:pStyle w:val="cv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5" w:history="1">
        <w:r w:rsidR="00B80050" w:rsidRPr="00613799">
          <w:rPr>
            <w:rStyle w:val="ac"/>
          </w:rPr>
          <w:t>http://www.horeca.ru/</w:t>
        </w:r>
      </w:hyperlink>
      <w:r w:rsidR="00B80050" w:rsidRPr="00613799">
        <w:t xml:space="preserve">   Главный портал индустрии гостеприимства и питания</w:t>
      </w:r>
    </w:p>
    <w:p w:rsidR="00B80050" w:rsidRPr="00613799" w:rsidRDefault="0065773A" w:rsidP="00044ADD">
      <w:pPr>
        <w:pStyle w:val="cv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6" w:history="1">
        <w:r w:rsidR="00B80050" w:rsidRPr="00613799">
          <w:rPr>
            <w:rStyle w:val="ac"/>
            <w:lang w:val="en-US"/>
          </w:rPr>
          <w:t>http</w:t>
        </w:r>
        <w:r w:rsidR="00B80050" w:rsidRPr="00613799">
          <w:rPr>
            <w:rStyle w:val="ac"/>
          </w:rPr>
          <w:t>://</w:t>
        </w:r>
        <w:r w:rsidR="00B80050" w:rsidRPr="00613799">
          <w:rPr>
            <w:rStyle w:val="ac"/>
            <w:lang w:val="en-US"/>
          </w:rPr>
          <w:t>www</w:t>
        </w:r>
        <w:r w:rsidR="00B80050" w:rsidRPr="00613799">
          <w:rPr>
            <w:rStyle w:val="ac"/>
          </w:rPr>
          <w:t>.</w:t>
        </w:r>
        <w:r w:rsidR="00B80050" w:rsidRPr="00613799">
          <w:rPr>
            <w:rStyle w:val="ac"/>
            <w:lang w:val="en-US"/>
          </w:rPr>
          <w:t>food</w:t>
        </w:r>
        <w:r w:rsidR="00B80050" w:rsidRPr="00613799">
          <w:rPr>
            <w:rStyle w:val="ac"/>
          </w:rPr>
          <w:t>-</w:t>
        </w:r>
        <w:r w:rsidR="00B80050" w:rsidRPr="00613799">
          <w:rPr>
            <w:rStyle w:val="ac"/>
            <w:lang w:val="en-US"/>
          </w:rPr>
          <w:t>service</w:t>
        </w:r>
        <w:r w:rsidR="00B80050" w:rsidRPr="00613799">
          <w:rPr>
            <w:rStyle w:val="ac"/>
          </w:rPr>
          <w:t>.</w:t>
        </w:r>
        <w:r w:rsidR="00B80050" w:rsidRPr="00613799">
          <w:rPr>
            <w:rStyle w:val="ac"/>
            <w:lang w:val="en-US"/>
          </w:rPr>
          <w:t>ru</w:t>
        </w:r>
        <w:r w:rsidR="00B80050" w:rsidRPr="00613799">
          <w:rPr>
            <w:rStyle w:val="ac"/>
          </w:rPr>
          <w:t>/</w:t>
        </w:r>
        <w:r w:rsidR="00B80050" w:rsidRPr="00613799">
          <w:rPr>
            <w:rStyle w:val="ac"/>
            <w:lang w:val="en-US"/>
          </w:rPr>
          <w:t>catalog</w:t>
        </w:r>
      </w:hyperlink>
      <w:r w:rsidR="00B80050" w:rsidRPr="00613799">
        <w:t xml:space="preserve"> Каталог пищевого оборудования</w:t>
      </w:r>
    </w:p>
    <w:p w:rsidR="00B80050" w:rsidRPr="00613799" w:rsidRDefault="0065773A" w:rsidP="00044ADD">
      <w:pPr>
        <w:pStyle w:val="cv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7" w:history="1">
        <w:r w:rsidR="00B80050" w:rsidRPr="00613799">
          <w:rPr>
            <w:rStyle w:val="ac"/>
          </w:rPr>
          <w:t>www.restoracia.ru</w:t>
        </w:r>
      </w:hyperlink>
    </w:p>
    <w:p w:rsidR="00B80050" w:rsidRPr="00613799" w:rsidRDefault="00B80050" w:rsidP="00B80050">
      <w:pPr>
        <w:pStyle w:val="afffffa"/>
        <w:ind w:left="709" w:hanging="709"/>
        <w:jc w:val="both"/>
        <w:rPr>
          <w:b/>
          <w:bCs/>
        </w:rPr>
      </w:pPr>
    </w:p>
    <w:p w:rsidR="00B80050" w:rsidRPr="00613799" w:rsidRDefault="00B80050" w:rsidP="00044ADD">
      <w:pPr>
        <w:pStyle w:val="afffffa"/>
        <w:numPr>
          <w:ilvl w:val="2"/>
          <w:numId w:val="22"/>
        </w:numPr>
        <w:jc w:val="both"/>
        <w:rPr>
          <w:b/>
          <w:bCs/>
        </w:rPr>
      </w:pPr>
      <w:r w:rsidRPr="00613799">
        <w:rPr>
          <w:b/>
          <w:bCs/>
        </w:rPr>
        <w:t xml:space="preserve">Дополнительные источники: </w:t>
      </w:r>
    </w:p>
    <w:p w:rsidR="00B80050" w:rsidRPr="00613799" w:rsidRDefault="00B80050" w:rsidP="00044ADD">
      <w:pPr>
        <w:pStyle w:val="ad"/>
        <w:numPr>
          <w:ilvl w:val="0"/>
          <w:numId w:val="24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613799">
        <w:rPr>
          <w:bCs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Ростов Н/Д «Феникс», 2012 - 373 с.</w:t>
      </w:r>
    </w:p>
    <w:p w:rsidR="00B80050" w:rsidRPr="00613799" w:rsidRDefault="00B80050" w:rsidP="00044ADD">
      <w:pPr>
        <w:pStyle w:val="ad"/>
        <w:numPr>
          <w:ilvl w:val="0"/>
          <w:numId w:val="24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613799">
        <w:t>Электромеханическое оборудование/ Е.С. Крылов.- М.: «Ресторанные ведомости», 2012,160 с.</w:t>
      </w:r>
    </w:p>
    <w:p w:rsidR="00B80050" w:rsidRPr="00613799" w:rsidRDefault="00B80050" w:rsidP="00044ADD">
      <w:pPr>
        <w:pStyle w:val="ad"/>
        <w:numPr>
          <w:ilvl w:val="0"/>
          <w:numId w:val="24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613799">
        <w:rPr>
          <w:bCs/>
        </w:rPr>
        <w:t>Тепловое оборудование/ Р.В. Хохлов.-</w:t>
      </w:r>
      <w:r w:rsidRPr="00613799">
        <w:t xml:space="preserve"> М.: «Ресторанные ведомости», 2012 - 164 с.</w:t>
      </w:r>
    </w:p>
    <w:p w:rsidR="00B80050" w:rsidRPr="00613799" w:rsidRDefault="00B80050" w:rsidP="00044ADD">
      <w:pPr>
        <w:pStyle w:val="ad"/>
        <w:numPr>
          <w:ilvl w:val="0"/>
          <w:numId w:val="24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613799">
        <w:rPr>
          <w:bCs/>
        </w:rPr>
        <w:t>Пароконвектомат: технологии эффективной работы/</w:t>
      </w:r>
      <w:r w:rsidRPr="00613799">
        <w:t xml:space="preserve"> Е.С. Крылов.- М.: «Ресторанные ведомости», 2012 – 128 с.</w:t>
      </w:r>
    </w:p>
    <w:p w:rsidR="00B80050" w:rsidRPr="00613799" w:rsidRDefault="00B80050" w:rsidP="00044ADD">
      <w:pPr>
        <w:pStyle w:val="ad"/>
        <w:numPr>
          <w:ilvl w:val="0"/>
          <w:numId w:val="24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613799">
        <w:rPr>
          <w:bCs/>
        </w:rPr>
        <w:t>Холодильное оборудование/ Р.В. Хохлов.-</w:t>
      </w:r>
      <w:r w:rsidRPr="00613799">
        <w:t xml:space="preserve"> М.: «Ресторанные ведомости», 2012 – 162 с.</w:t>
      </w:r>
    </w:p>
    <w:p w:rsidR="00B80050" w:rsidRPr="00613799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  <w:sectPr w:rsidR="00B80050" w:rsidRPr="00613799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50" w:rsidRPr="00613799" w:rsidRDefault="00B80050" w:rsidP="00B80050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13799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692"/>
        <w:gridCol w:w="2411"/>
      </w:tblGrid>
      <w:tr w:rsidR="00B80050" w:rsidRPr="00613799" w:rsidTr="00267E4B">
        <w:tc>
          <w:tcPr>
            <w:tcW w:w="2314" w:type="pct"/>
            <w:vAlign w:val="center"/>
          </w:tcPr>
          <w:p w:rsidR="00B80050" w:rsidRPr="00613799" w:rsidRDefault="00B80050" w:rsidP="00DF3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17" w:type="pct"/>
            <w:vAlign w:val="center"/>
          </w:tcPr>
          <w:p w:rsidR="00B80050" w:rsidRPr="00613799" w:rsidRDefault="00B80050" w:rsidP="00DF3E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B80050" w:rsidRPr="00613799" w:rsidRDefault="00B80050" w:rsidP="00DF3ECA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80050" w:rsidRPr="00613799" w:rsidTr="00267E4B">
        <w:tc>
          <w:tcPr>
            <w:tcW w:w="2314" w:type="pct"/>
          </w:tcPr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99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613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pct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69" w:type="pct"/>
          </w:tcPr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провдении: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-письменного/устного опроса;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-тестирования;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-тестирования.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0050" w:rsidRPr="00613799" w:rsidTr="00267E4B">
        <w:tc>
          <w:tcPr>
            <w:tcW w:w="2314" w:type="pct"/>
          </w:tcPr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определять вид, выбирать в соответствии с потребностью </w:t>
            </w: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производства технологическое оборудование, инвентарь, инструменты;</w:t>
            </w:r>
          </w:p>
          <w:p w:rsidR="00B80050" w:rsidRPr="00613799" w:rsidRDefault="00B80050" w:rsidP="00DF3ECA">
            <w:pPr>
              <w:pStyle w:val="afffff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13799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613799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B80050" w:rsidRPr="00613799" w:rsidRDefault="00B80050" w:rsidP="00DF3E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pct"/>
          </w:tcPr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-Адекватность, </w:t>
            </w: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оптимальность выбора способов действий, методов, техник, последовательностей действий и т.д. 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-Точность оценки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613799" w:rsidRDefault="00B80050" w:rsidP="00DF3EC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69" w:type="pct"/>
          </w:tcPr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 защита отчетов по практическим/ лабораорным занятиям;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- оценка заданий для внеаудиторной (самостоятельной)  работы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0050" w:rsidRPr="00613799" w:rsidRDefault="00B80050" w:rsidP="00DF3EC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B80050" w:rsidRPr="00613799" w:rsidRDefault="00B80050" w:rsidP="00B80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613799" w:rsidRDefault="00B80050" w:rsidP="00B80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0050" w:rsidRPr="00613799" w:rsidSect="00DF3ECA"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D5" w:rsidRDefault="00AA12D5" w:rsidP="00B80050">
      <w:pPr>
        <w:spacing w:after="0" w:line="240" w:lineRule="auto"/>
      </w:pPr>
      <w:r>
        <w:separator/>
      </w:r>
    </w:p>
  </w:endnote>
  <w:endnote w:type="continuationSeparator" w:id="1">
    <w:p w:rsidR="00AA12D5" w:rsidRDefault="00AA12D5" w:rsidP="00B8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49" w:rsidRDefault="0065773A" w:rsidP="00D71D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4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449" w:rsidRDefault="003A6449" w:rsidP="00D71D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49" w:rsidRDefault="0065773A">
    <w:pPr>
      <w:pStyle w:val="a5"/>
      <w:jc w:val="right"/>
    </w:pPr>
    <w:fldSimple w:instr="PAGE   \* MERGEFORMAT">
      <w:r w:rsidR="00224A8D">
        <w:rPr>
          <w:noProof/>
        </w:rPr>
        <w:t>2</w:t>
      </w:r>
    </w:fldSimple>
  </w:p>
  <w:p w:rsidR="003A6449" w:rsidRDefault="003A6449" w:rsidP="00D71D1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49" w:rsidRDefault="0065773A" w:rsidP="00D71D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4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449" w:rsidRDefault="003A6449" w:rsidP="00D71D1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49" w:rsidRDefault="0065773A">
    <w:pPr>
      <w:pStyle w:val="a5"/>
      <w:jc w:val="right"/>
    </w:pPr>
    <w:fldSimple w:instr="PAGE   \* MERGEFORMAT">
      <w:r w:rsidR="00224A8D">
        <w:rPr>
          <w:noProof/>
        </w:rPr>
        <w:t>15</w:t>
      </w:r>
    </w:fldSimple>
  </w:p>
  <w:p w:rsidR="003A6449" w:rsidRDefault="003A6449" w:rsidP="00D71D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D5" w:rsidRDefault="00AA12D5" w:rsidP="00B80050">
      <w:pPr>
        <w:spacing w:after="0" w:line="240" w:lineRule="auto"/>
      </w:pPr>
      <w:r>
        <w:separator/>
      </w:r>
    </w:p>
  </w:footnote>
  <w:footnote w:type="continuationSeparator" w:id="1">
    <w:p w:rsidR="00AA12D5" w:rsidRDefault="00AA12D5" w:rsidP="00B8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76"/>
      <w:gridCol w:w="5670"/>
      <w:gridCol w:w="814"/>
      <w:gridCol w:w="953"/>
    </w:tblGrid>
    <w:tr w:rsidR="003A6449" w:rsidRPr="00DF3ECA" w:rsidTr="00DD1D17">
      <w:trPr>
        <w:trHeight w:val="366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 xml:space="preserve">   </w:t>
          </w:r>
          <w:r w:rsidRPr="00DF3ECA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ind w:left="-121"/>
            <w:jc w:val="center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>Министерство образования и науки РБ</w:t>
          </w:r>
        </w:p>
      </w:tc>
      <w:tc>
        <w:tcPr>
          <w:tcW w:w="1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>СК - УПД-РП-2.5.-17</w:t>
          </w:r>
        </w:p>
      </w:tc>
    </w:tr>
    <w:tr w:rsidR="003A6449" w:rsidRPr="00DF3ECA" w:rsidTr="00DD1D17"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ind w:left="-121"/>
            <w:jc w:val="center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>ГБПОУ «Гусиноозерский энергетический техникум»</w:t>
          </w:r>
        </w:p>
      </w:tc>
      <w:tc>
        <w:tcPr>
          <w:tcW w:w="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ind w:left="276" w:hanging="138"/>
            <w:jc w:val="center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>лист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ind w:left="59" w:hanging="15"/>
            <w:jc w:val="center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>листов всего</w:t>
          </w:r>
        </w:p>
      </w:tc>
    </w:tr>
    <w:tr w:rsidR="003A6449" w:rsidRPr="00DF3ECA" w:rsidTr="00DD1D17">
      <w:trPr>
        <w:trHeight w:val="509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6449" w:rsidRPr="00DF3ECA" w:rsidRDefault="003A6449" w:rsidP="00DF3ECA">
          <w:pPr>
            <w:spacing w:after="0" w:line="240" w:lineRule="auto"/>
            <w:ind w:firstLine="21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</w:rPr>
            <w:t>ОПД Техническое оснащение и организация рабочего места</w:t>
          </w:r>
          <w:r w:rsidRPr="00DF3ECA">
            <w:rPr>
              <w:rFonts w:ascii="Times New Roman" w:hAnsi="Times New Roman" w:cs="Times New Roman"/>
              <w:i/>
            </w:rPr>
            <w:t xml:space="preserve"> </w:t>
          </w:r>
        </w:p>
      </w:tc>
      <w:tc>
        <w:tcPr>
          <w:tcW w:w="8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6449" w:rsidRPr="00DF3ECA" w:rsidRDefault="0065773A" w:rsidP="00DF3EC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DF3ECA">
            <w:rPr>
              <w:rFonts w:ascii="Times New Roman" w:hAnsi="Times New Roman" w:cs="Times New Roman"/>
              <w:b/>
            </w:rPr>
            <w:fldChar w:fldCharType="begin"/>
          </w:r>
          <w:r w:rsidR="003A6449" w:rsidRPr="00DF3ECA">
            <w:rPr>
              <w:rFonts w:ascii="Times New Roman" w:hAnsi="Times New Roman" w:cs="Times New Roman"/>
              <w:b/>
            </w:rPr>
            <w:instrText xml:space="preserve"> PAGE </w:instrText>
          </w:r>
          <w:r w:rsidRPr="00DF3ECA">
            <w:rPr>
              <w:rFonts w:ascii="Times New Roman" w:hAnsi="Times New Roman" w:cs="Times New Roman"/>
              <w:b/>
            </w:rPr>
            <w:fldChar w:fldCharType="separate"/>
          </w:r>
          <w:r w:rsidR="00224A8D">
            <w:rPr>
              <w:rFonts w:ascii="Times New Roman" w:hAnsi="Times New Roman" w:cs="Times New Roman"/>
              <w:b/>
              <w:noProof/>
            </w:rPr>
            <w:t>2</w:t>
          </w:r>
          <w:r w:rsidRPr="00DF3ECA">
            <w:rPr>
              <w:rFonts w:ascii="Times New Roman" w:hAnsi="Times New Roman" w:cs="Times New Roman"/>
              <w:b/>
            </w:rPr>
            <w:fldChar w:fldCharType="end"/>
          </w:r>
        </w:p>
      </w:tc>
      <w:tc>
        <w:tcPr>
          <w:tcW w:w="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6449" w:rsidRPr="00DF3ECA" w:rsidRDefault="0065773A" w:rsidP="00DF3EC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DF3ECA">
            <w:rPr>
              <w:rFonts w:ascii="Times New Roman" w:hAnsi="Times New Roman" w:cs="Times New Roman"/>
              <w:b/>
            </w:rPr>
            <w:fldChar w:fldCharType="begin"/>
          </w:r>
          <w:r w:rsidR="003A6449" w:rsidRPr="00DF3ECA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DF3ECA">
            <w:rPr>
              <w:rFonts w:ascii="Times New Roman" w:hAnsi="Times New Roman" w:cs="Times New Roman"/>
              <w:b/>
            </w:rPr>
            <w:fldChar w:fldCharType="separate"/>
          </w:r>
          <w:r w:rsidR="00224A8D">
            <w:rPr>
              <w:rFonts w:ascii="Times New Roman" w:hAnsi="Times New Roman" w:cs="Times New Roman"/>
              <w:b/>
              <w:noProof/>
            </w:rPr>
            <w:t>15</w:t>
          </w:r>
          <w:r w:rsidRPr="00DF3ECA">
            <w:rPr>
              <w:rFonts w:ascii="Times New Roman" w:hAnsi="Times New Roman" w:cs="Times New Roman"/>
              <w:b/>
            </w:rPr>
            <w:fldChar w:fldCharType="end"/>
          </w:r>
        </w:p>
      </w:tc>
    </w:tr>
    <w:tr w:rsidR="003A6449" w:rsidRPr="00DF3ECA" w:rsidTr="00DD1D17">
      <w:trPr>
        <w:trHeight w:val="277"/>
      </w:trPr>
      <w:tc>
        <w:tcPr>
          <w:tcW w:w="2376" w:type="dxa"/>
          <w:tcBorders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rPr>
              <w:rFonts w:ascii="Times New Roman" w:hAnsi="Times New Roman" w:cs="Times New Roman"/>
            </w:rPr>
          </w:pPr>
          <w:r w:rsidRPr="00DF3ECA">
            <w:rPr>
              <w:rFonts w:ascii="Times New Roman" w:hAnsi="Times New Roman" w:cs="Times New Roman"/>
            </w:rPr>
            <w:t>Экземпляр №_______</w:t>
          </w: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1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3A6449" w:rsidRPr="00DF3ECA" w:rsidRDefault="003A6449" w:rsidP="00DF3EC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3A6449" w:rsidRDefault="003A644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5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94EEC"/>
    <w:multiLevelType w:val="hybridMultilevel"/>
    <w:tmpl w:val="FD74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244C0E"/>
    <w:multiLevelType w:val="hybridMultilevel"/>
    <w:tmpl w:val="0E681120"/>
    <w:lvl w:ilvl="0" w:tplc="10DE5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06042"/>
    <w:multiLevelType w:val="hybridMultilevel"/>
    <w:tmpl w:val="E36A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8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9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28"/>
  </w:num>
  <w:num w:numId="5">
    <w:abstractNumId w:val="34"/>
  </w:num>
  <w:num w:numId="6">
    <w:abstractNumId w:val="3"/>
  </w:num>
  <w:num w:numId="7">
    <w:abstractNumId w:val="31"/>
  </w:num>
  <w:num w:numId="8">
    <w:abstractNumId w:val="8"/>
  </w:num>
  <w:num w:numId="9">
    <w:abstractNumId w:val="32"/>
  </w:num>
  <w:num w:numId="10">
    <w:abstractNumId w:val="18"/>
  </w:num>
  <w:num w:numId="11">
    <w:abstractNumId w:val="2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15"/>
  </w:num>
  <w:num w:numId="17">
    <w:abstractNumId w:val="2"/>
  </w:num>
  <w:num w:numId="18">
    <w:abstractNumId w:val="35"/>
  </w:num>
  <w:num w:numId="19">
    <w:abstractNumId w:val="0"/>
  </w:num>
  <w:num w:numId="20">
    <w:abstractNumId w:val="27"/>
  </w:num>
  <w:num w:numId="21">
    <w:abstractNumId w:val="9"/>
  </w:num>
  <w:num w:numId="22">
    <w:abstractNumId w:val="1"/>
  </w:num>
  <w:num w:numId="23">
    <w:abstractNumId w:val="14"/>
  </w:num>
  <w:num w:numId="24">
    <w:abstractNumId w:val="30"/>
  </w:num>
  <w:num w:numId="25">
    <w:abstractNumId w:val="4"/>
  </w:num>
  <w:num w:numId="26">
    <w:abstractNumId w:val="33"/>
  </w:num>
  <w:num w:numId="27">
    <w:abstractNumId w:val="12"/>
  </w:num>
  <w:num w:numId="28">
    <w:abstractNumId w:val="11"/>
  </w:num>
  <w:num w:numId="29">
    <w:abstractNumId w:val="26"/>
  </w:num>
  <w:num w:numId="30">
    <w:abstractNumId w:val="6"/>
  </w:num>
  <w:num w:numId="31">
    <w:abstractNumId w:val="13"/>
  </w:num>
  <w:num w:numId="32">
    <w:abstractNumId w:val="25"/>
  </w:num>
  <w:num w:numId="33">
    <w:abstractNumId w:val="23"/>
  </w:num>
  <w:num w:numId="34">
    <w:abstractNumId w:val="24"/>
  </w:num>
  <w:num w:numId="35">
    <w:abstractNumId w:val="20"/>
  </w:num>
  <w:num w:numId="36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050"/>
    <w:rsid w:val="00041613"/>
    <w:rsid w:val="00044ADD"/>
    <w:rsid w:val="0014712D"/>
    <w:rsid w:val="00224A8D"/>
    <w:rsid w:val="00267E4B"/>
    <w:rsid w:val="002C01FC"/>
    <w:rsid w:val="0035527B"/>
    <w:rsid w:val="003A6449"/>
    <w:rsid w:val="003B3360"/>
    <w:rsid w:val="004904C3"/>
    <w:rsid w:val="005404BC"/>
    <w:rsid w:val="0054449C"/>
    <w:rsid w:val="005D4E14"/>
    <w:rsid w:val="005E6CCC"/>
    <w:rsid w:val="00613799"/>
    <w:rsid w:val="0065773A"/>
    <w:rsid w:val="00804A05"/>
    <w:rsid w:val="008C7910"/>
    <w:rsid w:val="00AA12D5"/>
    <w:rsid w:val="00B242F4"/>
    <w:rsid w:val="00B80050"/>
    <w:rsid w:val="00D1354D"/>
    <w:rsid w:val="00D71D14"/>
    <w:rsid w:val="00DD1D17"/>
    <w:rsid w:val="00DF3ECA"/>
    <w:rsid w:val="00EA08DA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F4"/>
  </w:style>
  <w:style w:type="paragraph" w:styleId="1">
    <w:name w:val="heading 1"/>
    <w:basedOn w:val="a"/>
    <w:next w:val="a"/>
    <w:link w:val="10"/>
    <w:uiPriority w:val="99"/>
    <w:qFormat/>
    <w:rsid w:val="00B80050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0050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0050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8005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050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0050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80050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80050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80050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B80050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80050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B8005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80050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80050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80050"/>
    <w:rPr>
      <w:rFonts w:cs="Times New Roman"/>
    </w:rPr>
  </w:style>
  <w:style w:type="paragraph" w:styleId="a8">
    <w:name w:val="Normal (Web)"/>
    <w:basedOn w:val="a"/>
    <w:uiPriority w:val="99"/>
    <w:rsid w:val="00B80050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80050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B8005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B80050"/>
    <w:rPr>
      <w:rFonts w:cs="Times New Roman"/>
      <w:vertAlign w:val="superscript"/>
    </w:rPr>
  </w:style>
  <w:style w:type="paragraph" w:styleId="23">
    <w:name w:val="List 2"/>
    <w:basedOn w:val="a"/>
    <w:uiPriority w:val="99"/>
    <w:rsid w:val="00B8005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8005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80050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80050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80050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B80050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B80050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B80050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B80050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B8005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B80050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80050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8005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80050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B8005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80050"/>
    <w:rPr>
      <w:b/>
    </w:rPr>
  </w:style>
  <w:style w:type="paragraph" w:styleId="af5">
    <w:name w:val="annotation subject"/>
    <w:basedOn w:val="af3"/>
    <w:next w:val="af3"/>
    <w:link w:val="af6"/>
    <w:uiPriority w:val="99"/>
    <w:rsid w:val="00B80050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B80050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B80050"/>
    <w:rPr>
      <w:b/>
      <w:bCs/>
    </w:rPr>
  </w:style>
  <w:style w:type="paragraph" w:styleId="25">
    <w:name w:val="Body Text Indent 2"/>
    <w:basedOn w:val="a"/>
    <w:link w:val="26"/>
    <w:uiPriority w:val="99"/>
    <w:rsid w:val="00B80050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80050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80050"/>
  </w:style>
  <w:style w:type="character" w:customStyle="1" w:styleId="af7">
    <w:name w:val="Цветовое выделение"/>
    <w:uiPriority w:val="99"/>
    <w:rsid w:val="00B80050"/>
    <w:rPr>
      <w:b/>
      <w:color w:val="26282F"/>
    </w:rPr>
  </w:style>
  <w:style w:type="character" w:customStyle="1" w:styleId="af8">
    <w:name w:val="Гипертекстовая ссылка"/>
    <w:uiPriority w:val="99"/>
    <w:rsid w:val="00B80050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B80050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B80050"/>
  </w:style>
  <w:style w:type="paragraph" w:customStyle="1" w:styleId="afc">
    <w:name w:val="Внимание: недобросовестность!"/>
    <w:basedOn w:val="afa"/>
    <w:next w:val="a"/>
    <w:uiPriority w:val="99"/>
    <w:rsid w:val="00B80050"/>
  </w:style>
  <w:style w:type="character" w:customStyle="1" w:styleId="afd">
    <w:name w:val="Выделение для Базового Поиска"/>
    <w:uiPriority w:val="99"/>
    <w:rsid w:val="00B80050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B8005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B8005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8005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B80050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B8005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B80050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B80050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B800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B800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80050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B8005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B8005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8005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B80050"/>
  </w:style>
  <w:style w:type="paragraph" w:customStyle="1" w:styleId="afff5">
    <w:name w:val="Моноширинный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B8005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B8005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B80050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B80050"/>
    <w:pPr>
      <w:ind w:left="140"/>
    </w:pPr>
  </w:style>
  <w:style w:type="character" w:customStyle="1" w:styleId="afffd">
    <w:name w:val="Опечатки"/>
    <w:uiPriority w:val="99"/>
    <w:rsid w:val="00B80050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B80050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8005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B80050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B8005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B80050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B80050"/>
  </w:style>
  <w:style w:type="paragraph" w:customStyle="1" w:styleId="affff5">
    <w:name w:val="Примечание."/>
    <w:basedOn w:val="afa"/>
    <w:next w:val="a"/>
    <w:uiPriority w:val="99"/>
    <w:rsid w:val="00B80050"/>
  </w:style>
  <w:style w:type="character" w:customStyle="1" w:styleId="affff6">
    <w:name w:val="Продолжение ссылки"/>
    <w:uiPriority w:val="99"/>
    <w:rsid w:val="00B80050"/>
  </w:style>
  <w:style w:type="paragraph" w:customStyle="1" w:styleId="affff7">
    <w:name w:val="Словарная статья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B80050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B80050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B80050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B80050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B80050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B80050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B800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8005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B8005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80050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80050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80050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80050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80050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80050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80050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B8005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B80050"/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B8005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80050"/>
    <w:rPr>
      <w:lang w:val="ru-RU"/>
    </w:rPr>
  </w:style>
  <w:style w:type="paragraph" w:styleId="afffff7">
    <w:name w:val="Body Text Indent"/>
    <w:aliases w:val="текст,Основной текст 1"/>
    <w:basedOn w:val="a"/>
    <w:link w:val="afffff8"/>
    <w:uiPriority w:val="99"/>
    <w:rsid w:val="00B80050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8">
    <w:name w:val="Основной текст с отступом Знак"/>
    <w:aliases w:val="текст Знак,Основной текст 1 Знак"/>
    <w:basedOn w:val="a0"/>
    <w:link w:val="afffff7"/>
    <w:uiPriority w:val="99"/>
    <w:rsid w:val="00B80050"/>
    <w:rPr>
      <w:rFonts w:ascii="Times New Roman" w:eastAsia="MS Mincho" w:hAnsi="Times New Roman" w:cs="Times New Roman"/>
      <w:sz w:val="24"/>
      <w:szCs w:val="20"/>
    </w:rPr>
  </w:style>
  <w:style w:type="paragraph" w:styleId="afffff9">
    <w:name w:val="caption"/>
    <w:basedOn w:val="a"/>
    <w:next w:val="a"/>
    <w:uiPriority w:val="99"/>
    <w:qFormat/>
    <w:rsid w:val="00B80050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a">
    <w:name w:val="No Spacing"/>
    <w:uiPriority w:val="99"/>
    <w:qFormat/>
    <w:rsid w:val="00B8005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8005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B8005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B80050"/>
    <w:rPr>
      <w:rFonts w:ascii="Times New Roman" w:hAnsi="Times New Roman"/>
    </w:rPr>
  </w:style>
  <w:style w:type="paragraph" w:customStyle="1" w:styleId="FR2">
    <w:name w:val="FR2"/>
    <w:uiPriority w:val="99"/>
    <w:rsid w:val="00B8005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B80050"/>
    <w:rPr>
      <w:rFonts w:cs="Times New Roman"/>
    </w:rPr>
  </w:style>
  <w:style w:type="paragraph" w:styleId="afffffb">
    <w:name w:val="Plain Text"/>
    <w:basedOn w:val="a"/>
    <w:link w:val="afffffc"/>
    <w:uiPriority w:val="99"/>
    <w:rsid w:val="00B800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c">
    <w:name w:val="Текст Знак"/>
    <w:basedOn w:val="a0"/>
    <w:link w:val="afffffb"/>
    <w:uiPriority w:val="99"/>
    <w:rsid w:val="00B80050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d">
    <w:name w:val="Стиль"/>
    <w:uiPriority w:val="99"/>
    <w:rsid w:val="00B80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B8005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8005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D71D14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D71D1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zpp.ru/laws2/postan/post7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63865&amp;rdk=&amp;backlink=1" TargetMode="External"/><Relationship Id="rId17" Type="http://schemas.openxmlformats.org/officeDocument/2006/relationships/hyperlink" Target="http://www.restorac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od-service.ru/catal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oreca.ru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ohranatruda.ru/ot_biblio/normativ/data_normativ/9/974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8450-B950-4FEC-81DE-D721E79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очное</cp:lastModifiedBy>
  <cp:revision>11</cp:revision>
  <cp:lastPrinted>2017-10-12T03:26:00Z</cp:lastPrinted>
  <dcterms:created xsi:type="dcterms:W3CDTF">2017-05-16T00:32:00Z</dcterms:created>
  <dcterms:modified xsi:type="dcterms:W3CDTF">2017-11-20T02:57:00Z</dcterms:modified>
</cp:coreProperties>
</file>