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B2C" w:rsidRPr="00667B2C" w:rsidRDefault="00667B2C" w:rsidP="00667B2C">
      <w:pPr>
        <w:rPr>
          <w:b/>
        </w:rPr>
      </w:pPr>
    </w:p>
    <w:p w:rsidR="00667B2C" w:rsidRPr="00667B2C" w:rsidRDefault="00667B2C" w:rsidP="00667B2C">
      <w:pPr>
        <w:jc w:val="center"/>
        <w:rPr>
          <w:b/>
          <w:lang w:val="en-US"/>
        </w:rPr>
      </w:pPr>
      <w:r w:rsidRPr="00667B2C">
        <w:rPr>
          <w:b/>
          <w:lang w:val="en-US"/>
        </w:rPr>
        <w:t>Resistance and Resistivity</w:t>
      </w:r>
    </w:p>
    <w:p w:rsidR="00667B2C" w:rsidRPr="00667B2C" w:rsidRDefault="00667B2C" w:rsidP="00667B2C">
      <w:pPr>
        <w:jc w:val="center"/>
        <w:rPr>
          <w:b/>
          <w:lang w:val="en-US"/>
        </w:rPr>
      </w:pPr>
    </w:p>
    <w:p w:rsidR="00667B2C" w:rsidRPr="00667B2C" w:rsidRDefault="00667B2C" w:rsidP="00667B2C">
      <w:pPr>
        <w:jc w:val="center"/>
        <w:rPr>
          <w:b/>
        </w:rPr>
      </w:pPr>
      <w:r>
        <w:rPr>
          <w:b/>
        </w:rPr>
        <w:t>Поставьте первые слова вначале предложений по смыслу</w:t>
      </w:r>
    </w:p>
    <w:p w:rsidR="00667B2C" w:rsidRPr="00667B2C" w:rsidRDefault="00667B2C" w:rsidP="00667B2C"/>
    <w:p w:rsidR="00667B2C" w:rsidRPr="00667B2C" w:rsidRDefault="00667B2C" w:rsidP="00667B2C">
      <w:pPr>
        <w:rPr>
          <w:lang w:val="en-US"/>
        </w:rPr>
      </w:pPr>
      <w:r w:rsidRPr="00667B2C">
        <w:rPr>
          <w:lang w:val="en-US"/>
        </w:rPr>
        <w:t>1. Different                a) … of resistance is the ohm while the unit of resistivity is</w:t>
      </w:r>
    </w:p>
    <w:p w:rsidR="00667B2C" w:rsidRPr="00667B2C" w:rsidRDefault="00667B2C" w:rsidP="00667B2C">
      <w:pPr>
        <w:rPr>
          <w:lang w:val="en-US"/>
        </w:rPr>
      </w:pPr>
      <w:r w:rsidRPr="00667B2C">
        <w:rPr>
          <w:lang w:val="en-US"/>
        </w:rPr>
        <w:t xml:space="preserve">                                     </w:t>
      </w:r>
      <w:proofErr w:type="gramStart"/>
      <w:r w:rsidRPr="00667B2C">
        <w:rPr>
          <w:lang w:val="en-US"/>
        </w:rPr>
        <w:t>ohm/m</w:t>
      </w:r>
      <w:proofErr w:type="gramEnd"/>
      <w:r w:rsidRPr="00667B2C">
        <w:rPr>
          <w:lang w:val="en-US"/>
        </w:rPr>
        <w:t xml:space="preserve">.  </w:t>
      </w:r>
    </w:p>
    <w:p w:rsidR="00667B2C" w:rsidRPr="00667B2C" w:rsidRDefault="00667B2C" w:rsidP="00667B2C">
      <w:pPr>
        <w:rPr>
          <w:lang w:val="en-US"/>
        </w:rPr>
      </w:pPr>
      <w:r w:rsidRPr="00667B2C">
        <w:rPr>
          <w:lang w:val="en-US"/>
        </w:rPr>
        <w:t>2. Any conductor       b) … materials also have different melting points.</w:t>
      </w:r>
    </w:p>
    <w:p w:rsidR="00667B2C" w:rsidRPr="00667B2C" w:rsidRDefault="00667B2C" w:rsidP="00667B2C">
      <w:pPr>
        <w:rPr>
          <w:lang w:val="en-US"/>
        </w:rPr>
      </w:pPr>
      <w:r w:rsidRPr="00667B2C">
        <w:rPr>
          <w:lang w:val="en-US"/>
        </w:rPr>
        <w:t>3. The unit                 c) … of a conductor depends on its material.</w:t>
      </w:r>
    </w:p>
    <w:p w:rsidR="00667B2C" w:rsidRPr="00667B2C" w:rsidRDefault="00667B2C" w:rsidP="00667B2C">
      <w:pPr>
        <w:rPr>
          <w:lang w:val="en-US"/>
        </w:rPr>
      </w:pPr>
      <w:r w:rsidRPr="00667B2C">
        <w:rPr>
          <w:lang w:val="en-US"/>
        </w:rPr>
        <w:t>4. Materials                d) … offers resistance to flow of current.</w:t>
      </w:r>
    </w:p>
    <w:p w:rsidR="00667B2C" w:rsidRPr="00667B2C" w:rsidRDefault="00667B2C" w:rsidP="00667B2C">
      <w:pPr>
        <w:rPr>
          <w:lang w:val="en-US"/>
        </w:rPr>
      </w:pPr>
      <w:r w:rsidRPr="00667B2C">
        <w:rPr>
          <w:lang w:val="en-US"/>
        </w:rPr>
        <w:t xml:space="preserve">5) The resistance        e) … change the value of resistance with change in their   </w:t>
      </w:r>
    </w:p>
    <w:p w:rsidR="00667B2C" w:rsidRPr="00667B2C" w:rsidRDefault="00667B2C" w:rsidP="00667B2C">
      <w:pPr>
        <w:rPr>
          <w:lang w:val="en-US"/>
        </w:rPr>
      </w:pPr>
      <w:r w:rsidRPr="00667B2C">
        <w:rPr>
          <w:lang w:val="en-US"/>
        </w:rPr>
        <w:t xml:space="preserve">                                       </w:t>
      </w:r>
      <w:proofErr w:type="gramStart"/>
      <w:r w:rsidRPr="00667B2C">
        <w:rPr>
          <w:lang w:val="en-US"/>
        </w:rPr>
        <w:t>temperature</w:t>
      </w:r>
      <w:proofErr w:type="gramEnd"/>
      <w:r w:rsidRPr="00667B2C">
        <w:rPr>
          <w:lang w:val="en-US"/>
        </w:rPr>
        <w:t xml:space="preserve">.  </w:t>
      </w:r>
    </w:p>
    <w:p w:rsidR="00667B2C" w:rsidRPr="00667B2C" w:rsidRDefault="00667B2C" w:rsidP="00667B2C">
      <w:pPr>
        <w:rPr>
          <w:lang w:val="en-US"/>
        </w:rPr>
      </w:pPr>
      <w:r w:rsidRPr="00667B2C">
        <w:rPr>
          <w:lang w:val="en-US"/>
        </w:rPr>
        <w:t xml:space="preserve">   </w:t>
      </w:r>
    </w:p>
    <w:p w:rsidR="00667B2C" w:rsidRPr="00667B2C" w:rsidRDefault="00667B2C" w:rsidP="00667B2C">
      <w:pPr>
        <w:jc w:val="center"/>
        <w:rPr>
          <w:b/>
          <w:lang w:val="en-US"/>
        </w:rPr>
      </w:pPr>
    </w:p>
    <w:p w:rsidR="00667B2C" w:rsidRPr="00667B2C" w:rsidRDefault="00667B2C" w:rsidP="00667B2C">
      <w:pPr>
        <w:jc w:val="center"/>
        <w:rPr>
          <w:b/>
          <w:lang w:val="en-US"/>
        </w:rPr>
      </w:pPr>
      <w:r w:rsidRPr="00667B2C">
        <w:rPr>
          <w:b/>
          <w:lang w:val="en-US"/>
        </w:rPr>
        <w:t>Resistance and Resistivity</w:t>
      </w:r>
    </w:p>
    <w:p w:rsidR="00667B2C" w:rsidRPr="00667B2C" w:rsidRDefault="00667B2C" w:rsidP="00667B2C">
      <w:pPr>
        <w:rPr>
          <w:lang w:val="en-US"/>
        </w:rPr>
      </w:pPr>
    </w:p>
    <w:p w:rsidR="00667B2C" w:rsidRPr="00667B2C" w:rsidRDefault="00667B2C" w:rsidP="00667B2C">
      <w:pPr>
        <w:rPr>
          <w:lang w:val="en-US"/>
        </w:rPr>
      </w:pPr>
      <w:r w:rsidRPr="00667B2C">
        <w:rPr>
          <w:lang w:val="en-US"/>
        </w:rPr>
        <w:t xml:space="preserve">         Any </w:t>
      </w:r>
      <w:proofErr w:type="gramStart"/>
      <w:r w:rsidRPr="00667B2C">
        <w:rPr>
          <w:lang w:val="en-US"/>
        </w:rPr>
        <w:t>conductor  resistance</w:t>
      </w:r>
      <w:proofErr w:type="gramEnd"/>
      <w:r w:rsidRPr="00667B2C">
        <w:rPr>
          <w:lang w:val="en-US"/>
        </w:rPr>
        <w:t xml:space="preserve"> to  the flow of current. The resistance of a conductor depends on its material. It also depends on its temperature. Materials change the value of resistance with change in their temperature. Metals – copper, steel, iron, </w:t>
      </w:r>
      <w:proofErr w:type="spellStart"/>
      <w:r w:rsidRPr="00667B2C">
        <w:rPr>
          <w:lang w:val="en-US"/>
        </w:rPr>
        <w:t>aluminium</w:t>
      </w:r>
      <w:proofErr w:type="spellEnd"/>
      <w:r w:rsidRPr="00667B2C">
        <w:rPr>
          <w:lang w:val="en-US"/>
        </w:rPr>
        <w:t xml:space="preserve"> have </w:t>
      </w:r>
      <w:proofErr w:type="gramStart"/>
      <w:r w:rsidRPr="00667B2C">
        <w:rPr>
          <w:lang w:val="en-US"/>
        </w:rPr>
        <w:t>low  value</w:t>
      </w:r>
      <w:proofErr w:type="gramEnd"/>
      <w:r w:rsidRPr="00667B2C">
        <w:rPr>
          <w:lang w:val="en-US"/>
        </w:rPr>
        <w:t xml:space="preserve"> of resistance  white the resistance of </w:t>
      </w:r>
      <w:proofErr w:type="spellStart"/>
      <w:r w:rsidRPr="00667B2C">
        <w:rPr>
          <w:lang w:val="en-US"/>
        </w:rPr>
        <w:t>nichrome</w:t>
      </w:r>
      <w:proofErr w:type="spellEnd"/>
      <w:r w:rsidRPr="00667B2C">
        <w:rPr>
          <w:lang w:val="en-US"/>
        </w:rPr>
        <w:t xml:space="preserve"> is rater high. </w:t>
      </w:r>
    </w:p>
    <w:p w:rsidR="00667B2C" w:rsidRPr="00667B2C" w:rsidRDefault="00667B2C" w:rsidP="00667B2C">
      <w:pPr>
        <w:rPr>
          <w:lang w:val="en-US"/>
        </w:rPr>
      </w:pPr>
      <w:r w:rsidRPr="00667B2C">
        <w:rPr>
          <w:lang w:val="en-US"/>
        </w:rPr>
        <w:t xml:space="preserve">       Resistance of conductors and their resistivity have different units. The unit of resistance is the ohm while the unit of resistivity is ohm/m. The table below gives </w:t>
      </w:r>
      <w:proofErr w:type="gramStart"/>
      <w:r w:rsidRPr="00667B2C">
        <w:rPr>
          <w:lang w:val="en-US"/>
        </w:rPr>
        <w:t>the  resistivity</w:t>
      </w:r>
      <w:proofErr w:type="gramEnd"/>
      <w:r w:rsidRPr="00667B2C">
        <w:rPr>
          <w:lang w:val="en-US"/>
        </w:rPr>
        <w:t xml:space="preserve"> of some materials. </w:t>
      </w:r>
    </w:p>
    <w:p w:rsidR="00667B2C" w:rsidRPr="00667B2C" w:rsidRDefault="00667B2C" w:rsidP="00667B2C">
      <w:pPr>
        <w:rPr>
          <w:lang w:val="en-US"/>
        </w:rPr>
      </w:pPr>
      <w:r w:rsidRPr="00667B2C">
        <w:rPr>
          <w:lang w:val="en-US"/>
        </w:rPr>
        <w:t xml:space="preserve">       Different materials also have different melting points. The melting points of some </w:t>
      </w:r>
      <w:proofErr w:type="gramStart"/>
      <w:r w:rsidRPr="00667B2C">
        <w:rPr>
          <w:lang w:val="en-US"/>
        </w:rPr>
        <w:t>are given</w:t>
      </w:r>
      <w:proofErr w:type="gramEnd"/>
      <w:r w:rsidRPr="00667B2C">
        <w:rPr>
          <w:lang w:val="en-US"/>
        </w:rPr>
        <w:t xml:space="preserve"> in the table. See the table and compare the points of </w:t>
      </w:r>
      <w:proofErr w:type="spellStart"/>
      <w:r w:rsidRPr="00667B2C">
        <w:rPr>
          <w:lang w:val="en-US"/>
        </w:rPr>
        <w:t>aluminium</w:t>
      </w:r>
      <w:proofErr w:type="spellEnd"/>
      <w:r w:rsidRPr="00667B2C">
        <w:rPr>
          <w:lang w:val="en-US"/>
        </w:rPr>
        <w:t xml:space="preserve">, bronze, copper, steel, and </w:t>
      </w:r>
      <w:proofErr w:type="spellStart"/>
      <w:r w:rsidRPr="00667B2C">
        <w:rPr>
          <w:lang w:val="en-US"/>
        </w:rPr>
        <w:t>manganin</w:t>
      </w:r>
      <w:proofErr w:type="spellEnd"/>
      <w:r w:rsidRPr="00667B2C">
        <w:rPr>
          <w:lang w:val="en-US"/>
        </w:rPr>
        <w:t>. Which of them are comparatively high?</w:t>
      </w:r>
    </w:p>
    <w:p w:rsidR="00667B2C" w:rsidRPr="00667B2C" w:rsidRDefault="00667B2C" w:rsidP="00667B2C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3329"/>
        <w:gridCol w:w="3438"/>
      </w:tblGrid>
      <w:tr w:rsidR="00667B2C" w:rsidRPr="00667B2C" w:rsidTr="004F0F00">
        <w:tc>
          <w:tcPr>
            <w:tcW w:w="2628" w:type="dxa"/>
          </w:tcPr>
          <w:p w:rsidR="00667B2C" w:rsidRPr="00667B2C" w:rsidRDefault="00667B2C" w:rsidP="00667B2C">
            <w:pPr>
              <w:jc w:val="center"/>
              <w:rPr>
                <w:lang w:val="en-US"/>
              </w:rPr>
            </w:pPr>
            <w:r w:rsidRPr="00667B2C">
              <w:rPr>
                <w:lang w:val="en-US"/>
              </w:rPr>
              <w:t>Material</w:t>
            </w:r>
          </w:p>
        </w:tc>
        <w:tc>
          <w:tcPr>
            <w:tcW w:w="3420" w:type="dxa"/>
          </w:tcPr>
          <w:p w:rsidR="00667B2C" w:rsidRPr="00667B2C" w:rsidRDefault="00667B2C" w:rsidP="00667B2C">
            <w:pPr>
              <w:jc w:val="center"/>
              <w:rPr>
                <w:lang w:val="en-US"/>
              </w:rPr>
            </w:pPr>
            <w:r w:rsidRPr="00667B2C">
              <w:rPr>
                <w:lang w:val="en-US"/>
              </w:rPr>
              <w:t xml:space="preserve">Melting Point, </w:t>
            </w:r>
            <w:r w:rsidRPr="00667B2C">
              <w:rPr>
                <w:rtl/>
                <w:lang w:val="en-US"/>
              </w:rPr>
              <w:t>۫</w:t>
            </w:r>
            <w:r w:rsidRPr="00667B2C">
              <w:rPr>
                <w:lang w:val="en-US"/>
              </w:rPr>
              <w:t>C</w:t>
            </w:r>
          </w:p>
        </w:tc>
        <w:tc>
          <w:tcPr>
            <w:tcW w:w="3523" w:type="dxa"/>
          </w:tcPr>
          <w:p w:rsidR="00667B2C" w:rsidRPr="00667B2C" w:rsidRDefault="00667B2C" w:rsidP="00667B2C">
            <w:pPr>
              <w:jc w:val="center"/>
              <w:rPr>
                <w:lang w:val="en-US"/>
              </w:rPr>
            </w:pPr>
            <w:r w:rsidRPr="00667B2C">
              <w:rPr>
                <w:lang w:val="en-US"/>
              </w:rPr>
              <w:t xml:space="preserve">Resistivity at 20 </w:t>
            </w:r>
            <w:r w:rsidRPr="00667B2C">
              <w:rPr>
                <w:rtl/>
                <w:lang w:val="en-US"/>
              </w:rPr>
              <w:t>۫</w:t>
            </w:r>
            <w:r w:rsidRPr="00667B2C">
              <w:rPr>
                <w:lang w:val="en-US"/>
              </w:rPr>
              <w:t>C, ohm m</w:t>
            </w:r>
          </w:p>
        </w:tc>
      </w:tr>
      <w:tr w:rsidR="00667B2C" w:rsidRPr="00667B2C" w:rsidTr="004F0F00">
        <w:trPr>
          <w:trHeight w:val="1787"/>
        </w:trPr>
        <w:tc>
          <w:tcPr>
            <w:tcW w:w="2628" w:type="dxa"/>
          </w:tcPr>
          <w:p w:rsidR="00667B2C" w:rsidRPr="00667B2C" w:rsidRDefault="00667B2C" w:rsidP="00667B2C">
            <w:pPr>
              <w:jc w:val="center"/>
              <w:rPr>
                <w:lang w:val="en-US"/>
              </w:rPr>
            </w:pPr>
            <w:proofErr w:type="spellStart"/>
            <w:r w:rsidRPr="00667B2C">
              <w:rPr>
                <w:lang w:val="en-US"/>
              </w:rPr>
              <w:t>aluminium</w:t>
            </w:r>
            <w:proofErr w:type="spellEnd"/>
            <w:r w:rsidRPr="00667B2C">
              <w:rPr>
                <w:lang w:val="en-US"/>
              </w:rPr>
              <w:t xml:space="preserve"> </w:t>
            </w:r>
          </w:p>
          <w:p w:rsidR="00667B2C" w:rsidRPr="00667B2C" w:rsidRDefault="00667B2C" w:rsidP="00667B2C">
            <w:pPr>
              <w:jc w:val="center"/>
              <w:rPr>
                <w:lang w:val="en-US"/>
              </w:rPr>
            </w:pPr>
            <w:r w:rsidRPr="00667B2C">
              <w:rPr>
                <w:lang w:val="en-US"/>
              </w:rPr>
              <w:t xml:space="preserve">bronze </w:t>
            </w:r>
          </w:p>
          <w:p w:rsidR="00667B2C" w:rsidRPr="00667B2C" w:rsidRDefault="00667B2C" w:rsidP="00667B2C">
            <w:pPr>
              <w:jc w:val="center"/>
              <w:rPr>
                <w:lang w:val="en-US"/>
              </w:rPr>
            </w:pPr>
            <w:proofErr w:type="spellStart"/>
            <w:r w:rsidRPr="00667B2C">
              <w:rPr>
                <w:lang w:val="en-US"/>
              </w:rPr>
              <w:t>manganin</w:t>
            </w:r>
            <w:proofErr w:type="spellEnd"/>
          </w:p>
          <w:p w:rsidR="00667B2C" w:rsidRPr="00667B2C" w:rsidRDefault="00667B2C" w:rsidP="00667B2C">
            <w:pPr>
              <w:jc w:val="center"/>
              <w:rPr>
                <w:lang w:val="en-US"/>
              </w:rPr>
            </w:pPr>
            <w:r w:rsidRPr="00667B2C">
              <w:rPr>
                <w:lang w:val="en-US"/>
              </w:rPr>
              <w:t>copper</w:t>
            </w:r>
          </w:p>
          <w:p w:rsidR="00667B2C" w:rsidRPr="00667B2C" w:rsidRDefault="00667B2C" w:rsidP="00667B2C">
            <w:pPr>
              <w:jc w:val="center"/>
              <w:rPr>
                <w:lang w:val="en-US"/>
              </w:rPr>
            </w:pPr>
            <w:proofErr w:type="spellStart"/>
            <w:r w:rsidRPr="00667B2C">
              <w:rPr>
                <w:lang w:val="en-US"/>
              </w:rPr>
              <w:t>nichrome</w:t>
            </w:r>
            <w:proofErr w:type="spellEnd"/>
          </w:p>
          <w:p w:rsidR="00667B2C" w:rsidRPr="00667B2C" w:rsidRDefault="00667B2C" w:rsidP="00667B2C">
            <w:pPr>
              <w:jc w:val="center"/>
              <w:rPr>
                <w:lang w:val="en-US"/>
              </w:rPr>
            </w:pPr>
            <w:r w:rsidRPr="00667B2C">
              <w:rPr>
                <w:lang w:val="en-US"/>
              </w:rPr>
              <w:t>steel</w:t>
            </w:r>
          </w:p>
        </w:tc>
        <w:tc>
          <w:tcPr>
            <w:tcW w:w="3420" w:type="dxa"/>
          </w:tcPr>
          <w:p w:rsidR="00667B2C" w:rsidRPr="00667B2C" w:rsidRDefault="00667B2C" w:rsidP="00667B2C">
            <w:pPr>
              <w:jc w:val="center"/>
              <w:rPr>
                <w:lang w:val="en-US"/>
              </w:rPr>
            </w:pPr>
            <w:r w:rsidRPr="00667B2C">
              <w:rPr>
                <w:lang w:val="en-US"/>
              </w:rPr>
              <w:t>657</w:t>
            </w:r>
          </w:p>
          <w:p w:rsidR="00667B2C" w:rsidRPr="00667B2C" w:rsidRDefault="00667B2C" w:rsidP="00667B2C">
            <w:pPr>
              <w:jc w:val="center"/>
              <w:rPr>
                <w:lang w:val="en-US"/>
              </w:rPr>
            </w:pPr>
            <w:r w:rsidRPr="00667B2C">
              <w:rPr>
                <w:lang w:val="en-US"/>
              </w:rPr>
              <w:t>900</w:t>
            </w:r>
          </w:p>
          <w:p w:rsidR="00667B2C" w:rsidRPr="00667B2C" w:rsidRDefault="00667B2C" w:rsidP="00667B2C">
            <w:pPr>
              <w:jc w:val="center"/>
              <w:rPr>
                <w:lang w:val="en-US"/>
              </w:rPr>
            </w:pPr>
            <w:r w:rsidRPr="00667B2C">
              <w:rPr>
                <w:lang w:val="en-US"/>
              </w:rPr>
              <w:t>960</w:t>
            </w:r>
          </w:p>
          <w:p w:rsidR="00667B2C" w:rsidRPr="00667B2C" w:rsidRDefault="00667B2C" w:rsidP="00667B2C">
            <w:pPr>
              <w:jc w:val="center"/>
              <w:rPr>
                <w:lang w:val="en-US"/>
              </w:rPr>
            </w:pPr>
            <w:r w:rsidRPr="00667B2C">
              <w:rPr>
                <w:lang w:val="en-US"/>
              </w:rPr>
              <w:t>1083</w:t>
            </w:r>
          </w:p>
          <w:p w:rsidR="00667B2C" w:rsidRPr="00667B2C" w:rsidRDefault="00667B2C" w:rsidP="00667B2C">
            <w:pPr>
              <w:jc w:val="center"/>
              <w:rPr>
                <w:lang w:val="en-US"/>
              </w:rPr>
            </w:pPr>
            <w:r w:rsidRPr="00667B2C">
              <w:rPr>
                <w:lang w:val="en-US"/>
              </w:rPr>
              <w:t>1360</w:t>
            </w:r>
          </w:p>
          <w:p w:rsidR="00667B2C" w:rsidRPr="00667B2C" w:rsidRDefault="00667B2C" w:rsidP="00667B2C">
            <w:pPr>
              <w:jc w:val="center"/>
              <w:rPr>
                <w:lang w:val="en-US"/>
              </w:rPr>
            </w:pPr>
            <w:r w:rsidRPr="00667B2C">
              <w:rPr>
                <w:lang w:val="en-US"/>
              </w:rPr>
              <w:t>1400</w:t>
            </w:r>
          </w:p>
        </w:tc>
        <w:tc>
          <w:tcPr>
            <w:tcW w:w="3523" w:type="dxa"/>
          </w:tcPr>
          <w:p w:rsidR="00667B2C" w:rsidRPr="00667B2C" w:rsidRDefault="00667B2C" w:rsidP="00667B2C">
            <w:pPr>
              <w:jc w:val="center"/>
              <w:rPr>
                <w:lang w:val="en-US"/>
              </w:rPr>
            </w:pPr>
            <w:r w:rsidRPr="00667B2C">
              <w:rPr>
                <w:lang w:val="en-US"/>
              </w:rPr>
              <w:t>0.029</w:t>
            </w:r>
          </w:p>
          <w:p w:rsidR="00667B2C" w:rsidRPr="00667B2C" w:rsidRDefault="00667B2C" w:rsidP="00667B2C">
            <w:pPr>
              <w:jc w:val="center"/>
              <w:rPr>
                <w:lang w:val="en-US"/>
              </w:rPr>
            </w:pPr>
            <w:r w:rsidRPr="00667B2C">
              <w:rPr>
                <w:lang w:val="en-US"/>
              </w:rPr>
              <w:t>0.021-0.4</w:t>
            </w:r>
          </w:p>
          <w:p w:rsidR="00667B2C" w:rsidRPr="00667B2C" w:rsidRDefault="00667B2C" w:rsidP="00667B2C">
            <w:pPr>
              <w:jc w:val="center"/>
              <w:rPr>
                <w:lang w:val="en-US"/>
              </w:rPr>
            </w:pPr>
            <w:r w:rsidRPr="00667B2C">
              <w:rPr>
                <w:lang w:val="en-US"/>
              </w:rPr>
              <w:t>0.42</w:t>
            </w:r>
          </w:p>
          <w:p w:rsidR="00667B2C" w:rsidRPr="00667B2C" w:rsidRDefault="00667B2C" w:rsidP="00667B2C">
            <w:pPr>
              <w:jc w:val="center"/>
              <w:rPr>
                <w:lang w:val="en-US"/>
              </w:rPr>
            </w:pPr>
            <w:r w:rsidRPr="00667B2C">
              <w:rPr>
                <w:lang w:val="en-US"/>
              </w:rPr>
              <w:t>0.0175</w:t>
            </w:r>
          </w:p>
          <w:p w:rsidR="00667B2C" w:rsidRPr="00667B2C" w:rsidRDefault="00667B2C" w:rsidP="00667B2C">
            <w:pPr>
              <w:jc w:val="center"/>
              <w:rPr>
                <w:lang w:val="en-US"/>
              </w:rPr>
            </w:pPr>
            <w:r w:rsidRPr="00667B2C">
              <w:rPr>
                <w:lang w:val="en-US"/>
              </w:rPr>
              <w:t>1.1</w:t>
            </w:r>
          </w:p>
          <w:p w:rsidR="00667B2C" w:rsidRPr="00667B2C" w:rsidRDefault="00667B2C" w:rsidP="00667B2C">
            <w:pPr>
              <w:jc w:val="center"/>
              <w:rPr>
                <w:lang w:val="en-US"/>
              </w:rPr>
            </w:pPr>
            <w:r w:rsidRPr="00667B2C">
              <w:rPr>
                <w:lang w:val="en-US"/>
              </w:rPr>
              <w:t>0.13-0.25</w:t>
            </w:r>
          </w:p>
        </w:tc>
      </w:tr>
    </w:tbl>
    <w:p w:rsidR="00667B2C" w:rsidRPr="00667B2C" w:rsidRDefault="00667B2C" w:rsidP="00667B2C">
      <w:pPr>
        <w:rPr>
          <w:lang w:val="en-US"/>
        </w:rPr>
      </w:pPr>
      <w:r w:rsidRPr="00667B2C">
        <w:rPr>
          <w:lang w:val="en-US"/>
        </w:rPr>
        <w:t xml:space="preserve"> </w:t>
      </w:r>
    </w:p>
    <w:p w:rsidR="00667B2C" w:rsidRPr="00667B2C" w:rsidRDefault="00667B2C" w:rsidP="00667B2C">
      <w:pPr>
        <w:rPr>
          <w:lang w:val="en-US"/>
        </w:rPr>
      </w:pPr>
    </w:p>
    <w:p w:rsidR="00667B2C" w:rsidRPr="00667B2C" w:rsidRDefault="00667B2C" w:rsidP="00667B2C">
      <w:pPr>
        <w:rPr>
          <w:lang w:val="en-US"/>
        </w:rPr>
      </w:pPr>
    </w:p>
    <w:p w:rsidR="00667B2C" w:rsidRPr="00667B2C" w:rsidRDefault="00667B2C" w:rsidP="00667B2C">
      <w:pPr>
        <w:rPr>
          <w:lang w:val="en-US"/>
        </w:rPr>
      </w:pPr>
    </w:p>
    <w:p w:rsidR="00667B2C" w:rsidRPr="00667B2C" w:rsidRDefault="00667B2C" w:rsidP="00667B2C">
      <w:pPr>
        <w:rPr>
          <w:b/>
          <w:lang w:val="en-US"/>
        </w:rPr>
      </w:pPr>
    </w:p>
    <w:p w:rsidR="00667B2C" w:rsidRPr="00667B2C" w:rsidRDefault="00667B2C" w:rsidP="00667B2C">
      <w:pPr>
        <w:jc w:val="center"/>
        <w:rPr>
          <w:b/>
          <w:lang w:val="en-US"/>
        </w:rPr>
      </w:pPr>
      <w:bookmarkStart w:id="0" w:name="_GoBack"/>
      <w:bookmarkEnd w:id="0"/>
      <w:r w:rsidRPr="00667B2C">
        <w:rPr>
          <w:b/>
          <w:lang w:val="en-US"/>
        </w:rPr>
        <w:t>Write down only materials.</w:t>
      </w:r>
    </w:p>
    <w:p w:rsidR="00667B2C" w:rsidRPr="00667B2C" w:rsidRDefault="00667B2C" w:rsidP="00667B2C">
      <w:pPr>
        <w:rPr>
          <w:lang w:val="en-US"/>
        </w:rPr>
      </w:pPr>
    </w:p>
    <w:p w:rsidR="00667B2C" w:rsidRPr="00667B2C" w:rsidRDefault="00667B2C" w:rsidP="00667B2C">
      <w:pPr>
        <w:rPr>
          <w:lang w:val="en-US"/>
        </w:rPr>
      </w:pPr>
      <w:r w:rsidRPr="00667B2C">
        <w:rPr>
          <w:lang w:val="en-US"/>
        </w:rPr>
        <w:t>Value, table, resistance, copper, metal, point, steel, unit, iron, conductor, brass, glass, sand, plate, wood, nickel, oil, cast iron, gold.</w:t>
      </w:r>
    </w:p>
    <w:p w:rsidR="00667B2C" w:rsidRPr="00667B2C" w:rsidRDefault="00667B2C" w:rsidP="00667B2C">
      <w:pPr>
        <w:rPr>
          <w:lang w:val="en-US"/>
        </w:rPr>
      </w:pPr>
    </w:p>
    <w:p w:rsidR="00667B2C" w:rsidRPr="00667B2C" w:rsidRDefault="00667B2C" w:rsidP="00667B2C">
      <w:pPr>
        <w:jc w:val="center"/>
        <w:rPr>
          <w:b/>
          <w:lang w:val="en-US"/>
        </w:rPr>
      </w:pPr>
    </w:p>
    <w:p w:rsidR="00667B2C" w:rsidRPr="00667B2C" w:rsidRDefault="00667B2C" w:rsidP="00667B2C">
      <w:pPr>
        <w:jc w:val="center"/>
        <w:rPr>
          <w:b/>
          <w:lang w:val="en-US"/>
        </w:rPr>
      </w:pPr>
    </w:p>
    <w:p w:rsidR="00667B2C" w:rsidRPr="00667B2C" w:rsidRDefault="00667B2C" w:rsidP="00667B2C">
      <w:pPr>
        <w:rPr>
          <w:lang w:val="en-US"/>
        </w:rPr>
      </w:pPr>
    </w:p>
    <w:p w:rsidR="00667B2C" w:rsidRPr="00667B2C" w:rsidRDefault="00667B2C" w:rsidP="00667B2C">
      <w:pPr>
        <w:jc w:val="center"/>
        <w:rPr>
          <w:lang w:val="en-US"/>
        </w:rPr>
      </w:pPr>
    </w:p>
    <w:p w:rsidR="00667B2C" w:rsidRPr="00667B2C" w:rsidRDefault="00667B2C" w:rsidP="00667B2C">
      <w:pPr>
        <w:jc w:val="center"/>
        <w:rPr>
          <w:lang w:val="en-US"/>
        </w:rPr>
      </w:pPr>
      <w:r w:rsidRPr="00667B2C">
        <w:rPr>
          <w:lang w:val="en-US"/>
        </w:rPr>
        <w:t>White the answers into the crossword in English.</w:t>
      </w:r>
    </w:p>
    <w:p w:rsidR="00667B2C" w:rsidRPr="00667B2C" w:rsidRDefault="00667B2C" w:rsidP="00667B2C">
      <w:pPr>
        <w:tabs>
          <w:tab w:val="left" w:pos="480"/>
          <w:tab w:val="left" w:pos="5595"/>
        </w:tabs>
      </w:pPr>
      <w:r w:rsidRPr="00667B2C">
        <w:rPr>
          <w:lang w:val="en-US"/>
        </w:rPr>
        <w:lastRenderedPageBreak/>
        <w:tab/>
        <w:t xml:space="preserve">      </w:t>
      </w:r>
      <w:r w:rsidRPr="00667B2C">
        <w:rPr>
          <w:noProof/>
        </w:rPr>
        <w:drawing>
          <wp:inline distT="0" distB="0" distL="0" distR="0">
            <wp:extent cx="4581525" cy="3842344"/>
            <wp:effectExtent l="0" t="0" r="0" b="635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188" cy="385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7B2C">
        <w:rPr>
          <w:lang w:val="en-US"/>
        </w:rPr>
        <w:tab/>
      </w:r>
      <w:r w:rsidRPr="00667B2C">
        <w:t xml:space="preserve"> </w:t>
      </w:r>
    </w:p>
    <w:p w:rsidR="00667B2C" w:rsidRPr="00667B2C" w:rsidRDefault="00667B2C" w:rsidP="00667B2C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/>
          <w:sz w:val="24"/>
          <w:szCs w:val="24"/>
          <w:lang w:val="en-US"/>
        </w:rPr>
      </w:pPr>
      <w:r w:rsidRPr="00667B2C">
        <w:rPr>
          <w:rFonts w:ascii="Times New Roman" w:hAnsi="Times New Roman"/>
          <w:sz w:val="24"/>
          <w:szCs w:val="24"/>
        </w:rPr>
        <w:t>Вещество, проводящее электрический ток.</w:t>
      </w:r>
    </w:p>
    <w:p w:rsidR="00667B2C" w:rsidRPr="00667B2C" w:rsidRDefault="00667B2C" w:rsidP="00667B2C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667B2C">
        <w:rPr>
          <w:rFonts w:ascii="Times New Roman" w:hAnsi="Times New Roman"/>
          <w:sz w:val="24"/>
          <w:szCs w:val="24"/>
        </w:rPr>
        <w:t>Устройство, создающее сопротивление току в цепи.</w:t>
      </w:r>
    </w:p>
    <w:p w:rsidR="00667B2C" w:rsidRPr="00667B2C" w:rsidRDefault="00667B2C" w:rsidP="00667B2C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667B2C">
        <w:rPr>
          <w:rFonts w:ascii="Times New Roman" w:hAnsi="Times New Roman"/>
          <w:sz w:val="24"/>
          <w:szCs w:val="24"/>
        </w:rPr>
        <w:t>Комплекс устройств, соединенных между собой, через которые протекает электрический ток.</w:t>
      </w:r>
    </w:p>
    <w:p w:rsidR="00667B2C" w:rsidRPr="00667B2C" w:rsidRDefault="00667B2C" w:rsidP="00667B2C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667B2C">
        <w:rPr>
          <w:rFonts w:ascii="Times New Roman" w:hAnsi="Times New Roman"/>
          <w:sz w:val="24"/>
          <w:szCs w:val="24"/>
        </w:rPr>
        <w:t>Самая малая отрицательная заряженная частица.</w:t>
      </w:r>
    </w:p>
    <w:p w:rsidR="00667B2C" w:rsidRPr="00667B2C" w:rsidRDefault="00667B2C" w:rsidP="00667B2C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667B2C">
        <w:rPr>
          <w:rFonts w:ascii="Times New Roman" w:hAnsi="Times New Roman"/>
          <w:sz w:val="24"/>
          <w:szCs w:val="24"/>
        </w:rPr>
        <w:t xml:space="preserve">ЭДС </w:t>
      </w:r>
      <w:r w:rsidRPr="00667B2C">
        <w:rPr>
          <w:rFonts w:ascii="Times New Roman" w:hAnsi="Times New Roman"/>
          <w:sz w:val="24"/>
          <w:szCs w:val="24"/>
          <w:lang w:val="en-US"/>
        </w:rPr>
        <w:t>force.</w:t>
      </w:r>
    </w:p>
    <w:p w:rsidR="00667B2C" w:rsidRPr="00667B2C" w:rsidRDefault="00667B2C" w:rsidP="00667B2C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667B2C">
        <w:rPr>
          <w:rFonts w:ascii="Times New Roman" w:hAnsi="Times New Roman"/>
          <w:sz w:val="24"/>
          <w:szCs w:val="24"/>
        </w:rPr>
        <w:t>То, что состоит из нейтронов и протонов.</w:t>
      </w:r>
    </w:p>
    <w:p w:rsidR="00667B2C" w:rsidRPr="00667B2C" w:rsidRDefault="00667B2C" w:rsidP="00667B2C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667B2C">
        <w:rPr>
          <w:rFonts w:ascii="Times New Roman" w:hAnsi="Times New Roman"/>
          <w:sz w:val="24"/>
          <w:szCs w:val="24"/>
        </w:rPr>
        <w:t>Направленное движение заряженных частиц.</w:t>
      </w:r>
    </w:p>
    <w:p w:rsidR="00667B2C" w:rsidRPr="00667B2C" w:rsidRDefault="00667B2C" w:rsidP="00667B2C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667B2C">
        <w:rPr>
          <w:rFonts w:ascii="Times New Roman" w:hAnsi="Times New Roman"/>
          <w:sz w:val="24"/>
          <w:szCs w:val="24"/>
        </w:rPr>
        <w:t>Начало движения свободных электронов проводника, которые создают электрический ток.</w:t>
      </w:r>
    </w:p>
    <w:p w:rsidR="00667B2C" w:rsidRPr="00667B2C" w:rsidRDefault="00667B2C" w:rsidP="00667B2C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667B2C">
        <w:rPr>
          <w:rFonts w:ascii="Times New Roman" w:hAnsi="Times New Roman"/>
          <w:sz w:val="24"/>
          <w:szCs w:val="24"/>
        </w:rPr>
        <w:t>Атом с избытком и недостатком электронов.</w:t>
      </w:r>
    </w:p>
    <w:p w:rsidR="00667B2C" w:rsidRPr="00667B2C" w:rsidRDefault="00667B2C" w:rsidP="00667B2C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667B2C">
        <w:rPr>
          <w:rFonts w:ascii="Times New Roman" w:hAnsi="Times New Roman"/>
          <w:sz w:val="24"/>
          <w:szCs w:val="24"/>
        </w:rPr>
        <w:t xml:space="preserve"> Ток бывает постоянным и …</w:t>
      </w:r>
    </w:p>
    <w:p w:rsidR="0040341B" w:rsidRPr="00667B2C" w:rsidRDefault="0040341B" w:rsidP="00667B2C"/>
    <w:sectPr w:rsidR="0040341B" w:rsidRPr="00667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228A1"/>
    <w:multiLevelType w:val="hybridMultilevel"/>
    <w:tmpl w:val="EAD23D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84"/>
    <w:rsid w:val="0040341B"/>
    <w:rsid w:val="00667B2C"/>
    <w:rsid w:val="0082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6C9A9-87BF-4D4B-B102-163E6CE6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B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2020-12-13T13:25:00Z</dcterms:created>
  <dcterms:modified xsi:type="dcterms:W3CDTF">2020-12-13T13:27:00Z</dcterms:modified>
</cp:coreProperties>
</file>