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86" w:rsidRDefault="006F3C86" w:rsidP="00152C1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6F3C86" w:rsidRDefault="006F3C86" w:rsidP="00152C1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6F3C86" w:rsidRPr="00481E5C" w:rsidRDefault="006F3C86" w:rsidP="00152C14">
      <w:pPr>
        <w:pStyle w:val="a3"/>
        <w:spacing w:before="0" w:beforeAutospacing="0" w:after="0" w:afterAutospacing="0"/>
        <w:rPr>
          <w:b/>
          <w:bCs/>
          <w:color w:val="FF0000"/>
          <w:sz w:val="28"/>
          <w:szCs w:val="22"/>
        </w:rPr>
      </w:pPr>
    </w:p>
    <w:p w:rsidR="00481E5C" w:rsidRDefault="00481E5C" w:rsidP="00152C1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481E5C">
        <w:rPr>
          <w:b/>
          <w:bCs/>
          <w:color w:val="FF0000"/>
          <w:sz w:val="28"/>
          <w:szCs w:val="22"/>
          <w:highlight w:val="cyan"/>
        </w:rPr>
        <w:t>Уважаемые ребята, здравствуйте!</w:t>
      </w:r>
      <w:r w:rsidRPr="00481E5C">
        <w:rPr>
          <w:b/>
          <w:bCs/>
          <w:color w:val="000000"/>
          <w:sz w:val="28"/>
          <w:szCs w:val="22"/>
          <w:highlight w:val="cyan"/>
        </w:rPr>
        <w:t xml:space="preserve"> </w:t>
      </w:r>
      <w:r w:rsidRPr="00481E5C">
        <w:rPr>
          <w:b/>
          <w:bCs/>
          <w:color w:val="000000"/>
          <w:sz w:val="22"/>
          <w:szCs w:val="22"/>
          <w:highlight w:val="cyan"/>
        </w:rPr>
        <w:t xml:space="preserve">Прошу вас выполнить контрольные тестовые задания. Вам нужно выбрать 3 теста из 6 </w:t>
      </w:r>
      <w:proofErr w:type="gramStart"/>
      <w:r w:rsidRPr="00481E5C">
        <w:rPr>
          <w:b/>
          <w:bCs/>
          <w:color w:val="000000"/>
          <w:sz w:val="22"/>
          <w:szCs w:val="22"/>
          <w:highlight w:val="cyan"/>
        </w:rPr>
        <w:t>предложенных</w:t>
      </w:r>
      <w:proofErr w:type="gramEnd"/>
      <w:r w:rsidRPr="00481E5C">
        <w:rPr>
          <w:b/>
          <w:bCs/>
          <w:color w:val="000000"/>
          <w:sz w:val="22"/>
          <w:szCs w:val="22"/>
          <w:highlight w:val="cyan"/>
        </w:rPr>
        <w:t>. Выполните, пользуясь предложенной литературой, и отправьте на мой электронный адрес.</w:t>
      </w:r>
    </w:p>
    <w:p w:rsidR="00481E5C" w:rsidRDefault="00481E5C" w:rsidP="00152C1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152C14" w:rsidRDefault="00152C14" w:rsidP="00152C1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481E5C">
        <w:rPr>
          <w:b/>
          <w:bCs/>
          <w:color w:val="000000"/>
          <w:sz w:val="22"/>
          <w:szCs w:val="22"/>
          <w:highlight w:val="yellow"/>
        </w:rPr>
        <w:t>Тест №1</w:t>
      </w:r>
    </w:p>
    <w:p w:rsidR="00481E5C" w:rsidRPr="006F3C86" w:rsidRDefault="00481E5C" w:rsidP="00152C14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1. Гражданское право представляет собой совокупность правовых норм, регулирующих отношения: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proofErr w:type="spellStart"/>
      <w:r w:rsidRPr="006F3C86">
        <w:rPr>
          <w:iCs/>
          <w:color w:val="000000"/>
          <w:sz w:val="22"/>
          <w:szCs w:val="22"/>
        </w:rPr>
        <w:t>a</w:t>
      </w:r>
      <w:proofErr w:type="spellEnd"/>
      <w:r w:rsidRPr="006F3C86">
        <w:rPr>
          <w:iCs/>
          <w:color w:val="000000"/>
          <w:sz w:val="22"/>
          <w:szCs w:val="22"/>
        </w:rPr>
        <w:t xml:space="preserve">) имущественные и личные неимущественные;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дисциплинарные;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экономические и финансовые;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налоговые.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2. Имущественные отношения представляют собой: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proofErr w:type="spellStart"/>
      <w:r w:rsidRPr="006F3C86">
        <w:rPr>
          <w:iCs/>
          <w:color w:val="000000"/>
          <w:sz w:val="22"/>
          <w:szCs w:val="22"/>
        </w:rPr>
        <w:t>a</w:t>
      </w:r>
      <w:proofErr w:type="spellEnd"/>
      <w:r w:rsidRPr="006F3C86">
        <w:rPr>
          <w:iCs/>
          <w:color w:val="000000"/>
          <w:sz w:val="22"/>
          <w:szCs w:val="22"/>
        </w:rPr>
        <w:t xml:space="preserve">) отношение человека к имуществу, вещи;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связь между вещами;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связь между субъектом гражданского права и имуществом;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отношения между субъектами по поводу принадлежности и перехода </w:t>
      </w:r>
      <w:proofErr w:type="spellStart"/>
      <w:r w:rsidRPr="006F3C86">
        <w:rPr>
          <w:color w:val="000000"/>
          <w:sz w:val="22"/>
          <w:szCs w:val="22"/>
        </w:rPr>
        <w:t>имущественых</w:t>
      </w:r>
      <w:proofErr w:type="spellEnd"/>
      <w:r w:rsidRPr="006F3C86">
        <w:rPr>
          <w:color w:val="000000"/>
          <w:sz w:val="22"/>
          <w:szCs w:val="22"/>
        </w:rPr>
        <w:t> благ.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3. Личные неимущественные отношения, являющиеся предметом гражданского права, характеризуются следующими чертами: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proofErr w:type="spellStart"/>
      <w:r w:rsidRPr="006F3C86">
        <w:rPr>
          <w:iCs/>
          <w:color w:val="000000"/>
          <w:sz w:val="22"/>
          <w:szCs w:val="22"/>
        </w:rPr>
        <w:t>a</w:t>
      </w:r>
      <w:proofErr w:type="spellEnd"/>
      <w:r w:rsidRPr="006F3C86">
        <w:rPr>
          <w:iCs/>
          <w:color w:val="000000"/>
          <w:sz w:val="22"/>
          <w:szCs w:val="22"/>
        </w:rPr>
        <w:t xml:space="preserve">) возникают по поводу неимущественных благ и неразрывно </w:t>
      </w:r>
      <w:proofErr w:type="gramStart"/>
      <w:r w:rsidRPr="006F3C86">
        <w:rPr>
          <w:iCs/>
          <w:color w:val="000000"/>
          <w:sz w:val="22"/>
          <w:szCs w:val="22"/>
        </w:rPr>
        <w:t>связаны</w:t>
      </w:r>
      <w:proofErr w:type="gramEnd"/>
      <w:r w:rsidRPr="006F3C86">
        <w:rPr>
          <w:iCs/>
          <w:color w:val="000000"/>
          <w:sz w:val="22"/>
          <w:szCs w:val="22"/>
        </w:rPr>
        <w:t xml:space="preserve"> с личностью участвующих в данных правоотношениях;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складываются исключительно между физическими лицами;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складываются между юридическими лицами по поводу нематериальных благ;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возникают по поводу имущественных благ и связаны с личностью участников правоотношения.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4. К личным неимущественным отношениям, регулируемым гражданским правом, относятся: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6F3C86">
        <w:rPr>
          <w:color w:val="000000"/>
          <w:sz w:val="22"/>
          <w:szCs w:val="22"/>
        </w:rPr>
        <w:t>a</w:t>
      </w:r>
      <w:proofErr w:type="spellEnd"/>
      <w:r w:rsidRPr="006F3C86">
        <w:rPr>
          <w:color w:val="000000"/>
          <w:sz w:val="22"/>
          <w:szCs w:val="22"/>
        </w:rPr>
        <w:t xml:space="preserve">) только личные неимущественные отношения, связанные с </w:t>
      </w:r>
      <w:proofErr w:type="gramStart"/>
      <w:r w:rsidRPr="006F3C86">
        <w:rPr>
          <w:color w:val="000000"/>
          <w:sz w:val="22"/>
          <w:szCs w:val="22"/>
        </w:rPr>
        <w:t>имущественными</w:t>
      </w:r>
      <w:proofErr w:type="gramEnd"/>
      <w:r w:rsidRPr="006F3C86">
        <w:rPr>
          <w:color w:val="000000"/>
          <w:sz w:val="22"/>
          <w:szCs w:val="22"/>
        </w:rPr>
        <w:t>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 xml:space="preserve">б) только личные неимущественные отношения, не связанные с </w:t>
      </w:r>
      <w:proofErr w:type="gramStart"/>
      <w:r w:rsidRPr="006F3C86">
        <w:rPr>
          <w:color w:val="000000"/>
          <w:sz w:val="22"/>
          <w:szCs w:val="22"/>
        </w:rPr>
        <w:t>имущественными</w:t>
      </w:r>
      <w:proofErr w:type="gramEnd"/>
      <w:r w:rsidRPr="006F3C86">
        <w:rPr>
          <w:color w:val="000000"/>
          <w:sz w:val="22"/>
          <w:szCs w:val="22"/>
        </w:rPr>
        <w:t>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в) личные неимущественные отношения, связанные с </w:t>
      </w:r>
      <w:proofErr w:type="gramStart"/>
      <w:r w:rsidRPr="006F3C86">
        <w:rPr>
          <w:iCs/>
          <w:color w:val="000000"/>
          <w:sz w:val="22"/>
          <w:szCs w:val="22"/>
        </w:rPr>
        <w:t>имущественными</w:t>
      </w:r>
      <w:proofErr w:type="gramEnd"/>
      <w:r w:rsidRPr="006F3C86">
        <w:rPr>
          <w:iCs/>
          <w:color w:val="000000"/>
          <w:sz w:val="22"/>
          <w:szCs w:val="22"/>
        </w:rPr>
        <w:t>, и личные неимущественные отношения, не связанные с имущественными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5. По действующему законодательству предпринимательской признается: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proofErr w:type="spellStart"/>
      <w:r w:rsidRPr="006F3C86">
        <w:rPr>
          <w:iCs/>
          <w:color w:val="000000"/>
          <w:sz w:val="22"/>
          <w:szCs w:val="22"/>
        </w:rPr>
        <w:t>a</w:t>
      </w:r>
      <w:proofErr w:type="spellEnd"/>
      <w:r w:rsidRPr="006F3C86">
        <w:rPr>
          <w:iCs/>
          <w:color w:val="000000"/>
          <w:sz w:val="22"/>
          <w:szCs w:val="22"/>
        </w:rPr>
        <w:t>) деятельность, направленная на систематическое извлечение прибыли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деятельность, направленная на разовое извлечение прибыли;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деятельность, направленная на любое извлечение прибыли, как разовое, так и систематическое;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деятельность, приводящая к получению разовых доходов в качестве побочных заработков.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6. Метод гражданско-правового регулирования общественных отношений характеризуется такими чертами, как: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proofErr w:type="spellStart"/>
      <w:r w:rsidRPr="006F3C86">
        <w:rPr>
          <w:iCs/>
          <w:color w:val="000000"/>
          <w:sz w:val="22"/>
          <w:szCs w:val="22"/>
        </w:rPr>
        <w:t>a</w:t>
      </w:r>
      <w:proofErr w:type="spellEnd"/>
      <w:r w:rsidRPr="006F3C86">
        <w:rPr>
          <w:iCs/>
          <w:color w:val="000000"/>
          <w:sz w:val="22"/>
          <w:szCs w:val="22"/>
        </w:rPr>
        <w:t xml:space="preserve">) равенство, автономия воли, имущественная самостоятельность участников;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равенство, соблюдение интересов другой стороны, имущественная самостоятельность участников;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зависимость прав участников отношений от их материального и социального положения;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отсутствие права на защиту участниками отношений их имущественных интересов.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7. Принцип равенства участников гражданских правоотношений означает: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6F3C86">
        <w:rPr>
          <w:color w:val="000000"/>
          <w:sz w:val="22"/>
          <w:szCs w:val="22"/>
        </w:rPr>
        <w:t>a</w:t>
      </w:r>
      <w:proofErr w:type="spellEnd"/>
      <w:r w:rsidRPr="006F3C86">
        <w:rPr>
          <w:color w:val="000000"/>
          <w:sz w:val="22"/>
          <w:szCs w:val="22"/>
        </w:rPr>
        <w:t>) зависимость субъективных гражданских прав у их носителей от их материального и социального положения;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зависимость субъективных гражданских прав у их носителей от организационно-властной зависимости друг от друга;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в) равные основания возникновения, изменениям и прекращения субъективных гражданских прав у их носителей;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неравные основания и условия ответственности участников правоотношений.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8. Принцип свободы договора означает: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6F3C86">
        <w:rPr>
          <w:color w:val="000000"/>
          <w:sz w:val="22"/>
          <w:szCs w:val="22"/>
        </w:rPr>
        <w:t>a</w:t>
      </w:r>
      <w:proofErr w:type="spellEnd"/>
      <w:r w:rsidRPr="006F3C86">
        <w:rPr>
          <w:color w:val="000000"/>
          <w:sz w:val="22"/>
          <w:szCs w:val="22"/>
        </w:rPr>
        <w:t>) право стороны отказаться от договора независимо от согласия на то другой стороны;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право участников договора на выбор партнера и понуждения его к заключению договора;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lastRenderedPageBreak/>
        <w:t>в</w:t>
      </w:r>
      <w:r w:rsidRPr="006F3C86">
        <w:rPr>
          <w:iCs/>
          <w:color w:val="000000"/>
          <w:sz w:val="22"/>
          <w:szCs w:val="22"/>
        </w:rPr>
        <w:t>) право субъектов на выбор партнера по договору, определение предмета договора и формирование его условий по своему усмотрению.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 xml:space="preserve">9. Гражданское законодательство Российской Федерации состоит из </w:t>
      </w:r>
      <w:proofErr w:type="gramStart"/>
      <w:r w:rsidRPr="006F3C86">
        <w:rPr>
          <w:b/>
          <w:bCs/>
          <w:color w:val="000000"/>
          <w:sz w:val="22"/>
          <w:szCs w:val="22"/>
        </w:rPr>
        <w:t>регулирующих</w:t>
      </w:r>
      <w:proofErr w:type="gramEnd"/>
      <w:r w:rsidRPr="006F3C86">
        <w:rPr>
          <w:b/>
          <w:bCs/>
          <w:color w:val="000000"/>
          <w:sz w:val="22"/>
          <w:szCs w:val="22"/>
        </w:rPr>
        <w:t xml:space="preserve"> имущественные и личные неимущественные отношения: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6F3C86">
        <w:rPr>
          <w:color w:val="000000"/>
          <w:sz w:val="22"/>
          <w:szCs w:val="22"/>
        </w:rPr>
        <w:t>a</w:t>
      </w:r>
      <w:proofErr w:type="spellEnd"/>
      <w:r w:rsidRPr="006F3C86">
        <w:rPr>
          <w:color w:val="000000"/>
          <w:sz w:val="22"/>
          <w:szCs w:val="22"/>
        </w:rPr>
        <w:t>) Гражданского кодекса Российской Федерации и Семейного кодекса Российской Федерации;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Гражданского кодекса Российской Федерации и Гражданского процессуального кодекса Российской Федерации;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Гражданского кодекса Российской Федерации, Семейного кодекса Российской Федерации и Трудового кодекса Российской Федерации;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г) Гражданского кодекса Российской Федерации и принятых в соответствии с ним федеральных законов.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10. Нормы гражданского права, содержащиеся в федеральных законах и подзаконных нормативных актах, должны соответствовать</w:t>
      </w:r>
      <w:r w:rsidRPr="006F3C86">
        <w:rPr>
          <w:iCs/>
          <w:color w:val="000000"/>
          <w:sz w:val="22"/>
          <w:szCs w:val="22"/>
        </w:rPr>
        <w:t>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6F3C86">
        <w:rPr>
          <w:color w:val="000000"/>
          <w:sz w:val="22"/>
          <w:szCs w:val="22"/>
        </w:rPr>
        <w:t>a</w:t>
      </w:r>
      <w:proofErr w:type="spellEnd"/>
      <w:r w:rsidRPr="006F3C86">
        <w:rPr>
          <w:color w:val="000000"/>
          <w:sz w:val="22"/>
          <w:szCs w:val="22"/>
        </w:rPr>
        <w:t>) Гражданскому кодексу Российской Федерации и Семейному кодексу Российской Федерации;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Гражданскому кодексу Российской Федерации и Гражданскому процессуальному кодексу Российской Федерации;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в) Гражданскому кодексу Российской Федерации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другим федеральным законам, принятым ранее.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11. По общему правилу действие закона распространяется на отношения: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proofErr w:type="spellStart"/>
      <w:r w:rsidRPr="006F3C86">
        <w:rPr>
          <w:iCs/>
          <w:color w:val="000000"/>
          <w:sz w:val="22"/>
          <w:szCs w:val="22"/>
        </w:rPr>
        <w:t>a</w:t>
      </w:r>
      <w:proofErr w:type="spellEnd"/>
      <w:r w:rsidRPr="006F3C86">
        <w:rPr>
          <w:iCs/>
          <w:color w:val="000000"/>
          <w:sz w:val="22"/>
          <w:szCs w:val="22"/>
        </w:rPr>
        <w:t xml:space="preserve">) возникающие после введения его в действие;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возникающие после введения его в действие при обязательном согласии сторон;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6F3C86">
        <w:rPr>
          <w:color w:val="000000"/>
          <w:sz w:val="22"/>
          <w:szCs w:val="22"/>
        </w:rPr>
        <w:t>в) возникшие до введения его в действие по соглашению сторон;</w:t>
      </w:r>
      <w:proofErr w:type="gramEnd"/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6F3C86">
        <w:rPr>
          <w:color w:val="000000"/>
          <w:sz w:val="22"/>
          <w:szCs w:val="22"/>
        </w:rPr>
        <w:t>г) возникшие до введения его в действие по требованию одной из сторон</w:t>
      </w:r>
      <w:proofErr w:type="gramEnd"/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12. Обычаем делового оборота согласно действующему российскому законодательству является: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6F3C86">
        <w:rPr>
          <w:color w:val="000000"/>
          <w:sz w:val="22"/>
          <w:szCs w:val="22"/>
        </w:rPr>
        <w:t>a</w:t>
      </w:r>
      <w:proofErr w:type="spellEnd"/>
      <w:r w:rsidRPr="006F3C86">
        <w:rPr>
          <w:color w:val="000000"/>
          <w:sz w:val="22"/>
          <w:szCs w:val="22"/>
        </w:rPr>
        <w:t>) правило поведения, установленное монополистом к какой-либо сфере предпринимательской деятельности;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б) сложившееся и широко применяемое в какой-либо области предпринимательской деятельности правило поведения, не предусмотренное законодательством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любое правило, обладающее признаками делового обыкновения.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152C14" w:rsidRPr="006F3C86" w:rsidRDefault="00152C14" w:rsidP="00152C1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6F3C86">
        <w:rPr>
          <w:b/>
          <w:bCs/>
          <w:color w:val="000000"/>
          <w:sz w:val="22"/>
          <w:szCs w:val="22"/>
          <w:highlight w:val="yellow"/>
        </w:rPr>
        <w:t>Тест:№2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1. Субъективные права и обязанности сторон составляют: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предмет правоотношения;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объект правоотношения;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в) содержание правоотношения;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условия правоотношения.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2. Сторонами правоотношения могут быть: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граждане и юридические лица;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б) любые субъекты права;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любые субъекты права, обладающие полной дееспособностью;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любые субъекты права, за исключением граждан в возрасте до 6 лет.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3. Вставьте необходимое: Гражданское право регулирует имущественные, ____ личные неимущественные правоотношения.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а) а не;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а также в случаях, специально предусмотренных законом;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 xml:space="preserve">в) а также </w:t>
      </w:r>
      <w:proofErr w:type="gramStart"/>
      <w:r w:rsidRPr="006F3C86">
        <w:rPr>
          <w:color w:val="000000"/>
          <w:sz w:val="22"/>
          <w:szCs w:val="22"/>
        </w:rPr>
        <w:t>подобные</w:t>
      </w:r>
      <w:proofErr w:type="gramEnd"/>
      <w:r w:rsidRPr="006F3C86">
        <w:rPr>
          <w:color w:val="000000"/>
          <w:sz w:val="22"/>
          <w:szCs w:val="22"/>
        </w:rPr>
        <w:t xml:space="preserve"> им;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 xml:space="preserve">г) а также </w:t>
      </w:r>
      <w:proofErr w:type="gramStart"/>
      <w:r w:rsidRPr="006F3C86">
        <w:rPr>
          <w:color w:val="000000"/>
          <w:sz w:val="22"/>
          <w:szCs w:val="22"/>
        </w:rPr>
        <w:t>связанные</w:t>
      </w:r>
      <w:proofErr w:type="gramEnd"/>
      <w:r w:rsidRPr="006F3C86">
        <w:rPr>
          <w:color w:val="000000"/>
          <w:sz w:val="22"/>
          <w:szCs w:val="22"/>
        </w:rPr>
        <w:t xml:space="preserve"> с ними.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4. Правоотношение собственности является: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абсолютным;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относительным;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в) обязательственным;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личным неимущественным правоотношением.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5. Правоспособность гражданина это способность: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а) иметь гражданские права и нести обязанности;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своими действиями приобретать гражданские права и обязанности;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lastRenderedPageBreak/>
        <w:t>в) иметь имущество на праве собственности;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совершать любые не противоречащие закону сделки и участвовать в обязательствах; избирать место жительства.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6. Дееспособность гражданина это способность: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быть субъектом гражданских правоотношений;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приобретать права и обязанности;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в) своими действиями приобретать гражданские права и обязанности;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быть стороной гражданско-правового договора.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7. Дееспособность гражданина возникает в полном объеме: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с 14 лет;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с 18 лет;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в) по общему правилу с 18 лет;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с 18 лет или ранее, в случае наличия заработка или стипендии.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8. Одинокий гражданин, злоупотребляющий алкоголем: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 xml:space="preserve">а) может быть </w:t>
      </w:r>
      <w:proofErr w:type="gramStart"/>
      <w:r w:rsidRPr="006F3C86">
        <w:rPr>
          <w:color w:val="000000"/>
          <w:sz w:val="22"/>
          <w:szCs w:val="22"/>
        </w:rPr>
        <w:t>признан</w:t>
      </w:r>
      <w:proofErr w:type="gramEnd"/>
      <w:r w:rsidRPr="006F3C86">
        <w:rPr>
          <w:color w:val="000000"/>
          <w:sz w:val="22"/>
          <w:szCs w:val="22"/>
        </w:rPr>
        <w:t xml:space="preserve"> ограниченно дееспособным;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 xml:space="preserve">б) может быть </w:t>
      </w:r>
      <w:proofErr w:type="gramStart"/>
      <w:r w:rsidRPr="006F3C86">
        <w:rPr>
          <w:color w:val="000000"/>
          <w:sz w:val="22"/>
          <w:szCs w:val="22"/>
        </w:rPr>
        <w:t>признан</w:t>
      </w:r>
      <w:proofErr w:type="gramEnd"/>
      <w:r w:rsidRPr="006F3C86">
        <w:rPr>
          <w:color w:val="000000"/>
          <w:sz w:val="22"/>
          <w:szCs w:val="22"/>
        </w:rPr>
        <w:t xml:space="preserve"> лишенным дееспособности;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в) не может быть </w:t>
      </w:r>
      <w:proofErr w:type="gramStart"/>
      <w:r w:rsidRPr="006F3C86">
        <w:rPr>
          <w:iCs/>
          <w:color w:val="000000"/>
          <w:sz w:val="22"/>
          <w:szCs w:val="22"/>
        </w:rPr>
        <w:t>признан</w:t>
      </w:r>
      <w:proofErr w:type="gramEnd"/>
      <w:r w:rsidRPr="006F3C86">
        <w:rPr>
          <w:iCs/>
          <w:color w:val="000000"/>
          <w:sz w:val="22"/>
          <w:szCs w:val="22"/>
        </w:rPr>
        <w:t xml:space="preserve"> ограниченно дееспособным;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 xml:space="preserve">г) может быть </w:t>
      </w:r>
      <w:proofErr w:type="gramStart"/>
      <w:r w:rsidRPr="006F3C86">
        <w:rPr>
          <w:color w:val="000000"/>
          <w:sz w:val="22"/>
          <w:szCs w:val="22"/>
        </w:rPr>
        <w:t>лишен</w:t>
      </w:r>
      <w:proofErr w:type="gramEnd"/>
      <w:r w:rsidRPr="006F3C86">
        <w:rPr>
          <w:color w:val="000000"/>
          <w:sz w:val="22"/>
          <w:szCs w:val="22"/>
        </w:rPr>
        <w:t xml:space="preserve"> дееспособности главным врачом специального медицинского учреждения.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152C14" w:rsidRPr="006F3C86" w:rsidRDefault="00152C14" w:rsidP="00152C1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6F3C86">
        <w:rPr>
          <w:b/>
          <w:bCs/>
          <w:color w:val="000000"/>
          <w:sz w:val="22"/>
          <w:szCs w:val="22"/>
          <w:highlight w:val="yellow"/>
        </w:rPr>
        <w:t>Тест:№3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1. Какую правоспособность имеют юридические лица?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все юридические лица обладают специальной (целевой) правоспособностью;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б) все юридические лица (за исключением учреждений и казенных предприятий) обладают общей правоспособностью;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коммерческие организации (за исключением унитарных предприятий и иных организаций, прямо указанных в законе) имеют универсальную правоспособность, некоммерческие организации обладают специальной правоспособностью.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2. Юридическое лицо действующим законодательством определено как: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 xml:space="preserve">а) организация, осуществляющая предпринимательскую деятельность и отвечающая по всем своим обязательствам, принадлежащим ей на праве собственности имуществом, которая может от своего имени приобретать и осуществлять имущественные и личные неимущественные права, </w:t>
      </w:r>
      <w:proofErr w:type="gramStart"/>
      <w:r w:rsidRPr="006F3C86">
        <w:rPr>
          <w:color w:val="000000"/>
          <w:sz w:val="22"/>
          <w:szCs w:val="22"/>
        </w:rPr>
        <w:t>нести обязанности</w:t>
      </w:r>
      <w:proofErr w:type="gramEnd"/>
      <w:r w:rsidRPr="006F3C86">
        <w:rPr>
          <w:color w:val="000000"/>
          <w:sz w:val="22"/>
          <w:szCs w:val="22"/>
        </w:rPr>
        <w:t>, быть истцом и ответчиком в суде;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б)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</w:t>
      </w:r>
      <w:proofErr w:type="gramStart"/>
      <w:r w:rsidRPr="006F3C86">
        <w:rPr>
          <w:iCs/>
          <w:color w:val="000000"/>
          <w:sz w:val="22"/>
          <w:szCs w:val="22"/>
        </w:rPr>
        <w:t>нести обязанности</w:t>
      </w:r>
      <w:proofErr w:type="gramEnd"/>
      <w:r w:rsidRPr="006F3C86">
        <w:rPr>
          <w:iCs/>
          <w:color w:val="000000"/>
          <w:sz w:val="22"/>
          <w:szCs w:val="22"/>
        </w:rPr>
        <w:t xml:space="preserve">, быть истцом и ответчиком в суде;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 xml:space="preserve">в) объединение физических лиц, основанное на их имущественном или трудовом участии, которое может от своего имени приобретать и осуществлять имущественные права, </w:t>
      </w:r>
      <w:proofErr w:type="gramStart"/>
      <w:r w:rsidRPr="006F3C86">
        <w:rPr>
          <w:color w:val="000000"/>
          <w:sz w:val="22"/>
          <w:szCs w:val="22"/>
        </w:rPr>
        <w:t>нести обязанности</w:t>
      </w:r>
      <w:proofErr w:type="gramEnd"/>
      <w:r w:rsidRPr="006F3C86">
        <w:rPr>
          <w:color w:val="000000"/>
          <w:sz w:val="22"/>
          <w:szCs w:val="22"/>
        </w:rPr>
        <w:t>, быть истцом и ответчиком в суде.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3. С какого момента прекращается правоспособность юридического лица?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с момента принятия учредителями решения о ликвидации юридического лица;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с момента завершения расчетов со всеми кредиторами и утверждения ликвидационного баланса;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в) с момента внесения записи об исключении юридического лица из государственного реестра.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4. В чем отличие реорганизации от ликвидации юридического лица?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а) реорганизация юридического лица не является прекращением его деятельности, ликвидация всегда связана с прекращением деятельности;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реорганизация является прекращением деятельности юридического лица с передачей прав и обязанностей в порядке правопреемства, при ликвидации такой передачи прав и обязанностей не происходит;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реорганизация является изменением формы собственности юридического лица, ликвидация является прекращением деятельности юридического лица.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5. В каких организационно-правовых формах могут создаваться коммерческие организации?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lastRenderedPageBreak/>
        <w:t>а) в форме хозяйственных товариществ и обществ, производственных кооперативов, государственных и муниципальных унитарных предприятий;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в форме хозяйственных товариществ и обществ, производственных кооперативов, государственных и муниципальных унитарных предприятий, а также в формах, предусмотренных иными федеральными законами об отдельных видах коммерческих организаций;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в форме хозяйственных товариществ и обществ, производственных кооперативов, государственных и муниципальных унитарных предприятий, а также в формах, предусмотренных учредителями при создании коммерческой организации.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6. Могут ли некоммерческие организации заниматься предпринимательской деятельностью?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нет, не могут, так как это некоммерческие организации;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да, могут, если право на занятие предпринимательской деятельностью закреплено в учредительных документах некоммерческой организации наряду с основными видами деятельности;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в) некоммерческие организации могут осуществлять предпринимательскую деятельность, указанную в их учредительных документах, и если она служит достижению целей, ради которых созданы коммерческие организации, и соответствует этим целям.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7. Правоспособность юридического лица прекращается с момента: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принятия учредителями решения о ликвидации юридического лица;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завершения расчетов со всеми кредиторами и утверждения ликвидационного баланса;</w:t>
      </w:r>
    </w:p>
    <w:p w:rsidR="005812C9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в) внесения записи в государственный реестр об исключении из него юридического лица.</w:t>
      </w:r>
      <w:r w:rsidRPr="006F3C86">
        <w:rPr>
          <w:b/>
          <w:bCs/>
          <w:iCs/>
          <w:color w:val="000000"/>
          <w:sz w:val="22"/>
          <w:szCs w:val="22"/>
        </w:rPr>
        <w:t> 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8. Собственник имущества не несет субсидиарной ответственности: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по долгам казенного предприятия;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б) по долгам муниципального унитарного предприятия;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по долгам учреждения.</w:t>
      </w:r>
    </w:p>
    <w:p w:rsidR="005812C9" w:rsidRPr="006F3C86" w:rsidRDefault="005812C9" w:rsidP="00152C1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152C14" w:rsidRPr="006F3C86" w:rsidRDefault="005812C9" w:rsidP="00152C1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6F3C86">
        <w:rPr>
          <w:b/>
          <w:bCs/>
          <w:color w:val="000000"/>
          <w:sz w:val="22"/>
          <w:szCs w:val="22"/>
          <w:highlight w:val="yellow"/>
        </w:rPr>
        <w:t>Тест</w:t>
      </w:r>
      <w:r w:rsidR="00152C14" w:rsidRPr="006F3C86">
        <w:rPr>
          <w:b/>
          <w:bCs/>
          <w:color w:val="000000"/>
          <w:sz w:val="22"/>
          <w:szCs w:val="22"/>
          <w:highlight w:val="yellow"/>
        </w:rPr>
        <w:t>:№4</w:t>
      </w:r>
    </w:p>
    <w:p w:rsidR="005812C9" w:rsidRPr="006F3C86" w:rsidRDefault="005812C9" w:rsidP="00152C14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1. Исковая давность представляет собой: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давность владения вещью, дающая основание для признания за лицом права собственности на нее;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срок для реализации определенных гражданских прав;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в) срок, предоставляемый законом для защиты нарушенного права.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2. Не влечет приостановления течения срока исковой давности: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нахождение ответчика на военной службе;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мораторий на исполнение обязательств;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в) наводнение.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 xml:space="preserve">3. Для применения последствий недействительности ничтожной сделки срок исковой давности установлен </w:t>
      </w:r>
      <w:proofErr w:type="gramStart"/>
      <w:r w:rsidRPr="006F3C86">
        <w:rPr>
          <w:b/>
          <w:bCs/>
          <w:color w:val="000000"/>
          <w:sz w:val="22"/>
          <w:szCs w:val="22"/>
        </w:rPr>
        <w:t>в</w:t>
      </w:r>
      <w:proofErr w:type="gramEnd"/>
      <w:r w:rsidRPr="006F3C86">
        <w:rPr>
          <w:b/>
          <w:bCs/>
          <w:color w:val="000000"/>
          <w:sz w:val="22"/>
          <w:szCs w:val="22"/>
        </w:rPr>
        <w:t>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а) 1 год со дня </w:t>
      </w:r>
      <w:proofErr w:type="gramStart"/>
      <w:r w:rsidRPr="006F3C86">
        <w:rPr>
          <w:iCs/>
          <w:color w:val="000000"/>
          <w:sz w:val="22"/>
          <w:szCs w:val="22"/>
        </w:rPr>
        <w:t>прекращения действия оснований недействительности сделки</w:t>
      </w:r>
      <w:proofErr w:type="gramEnd"/>
      <w:r w:rsidRPr="006F3C86">
        <w:rPr>
          <w:iCs/>
          <w:color w:val="000000"/>
          <w:sz w:val="22"/>
          <w:szCs w:val="22"/>
        </w:rPr>
        <w:t>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10 лет со дня, когда началось исполнение сделки;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6F3C86">
        <w:rPr>
          <w:color w:val="000000"/>
          <w:sz w:val="22"/>
          <w:szCs w:val="22"/>
        </w:rPr>
        <w:t>в) 10 лет со дня совершения сделки</w:t>
      </w:r>
    </w:p>
    <w:p w:rsidR="005812C9" w:rsidRPr="006F3C86" w:rsidRDefault="005812C9" w:rsidP="00152C14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152C14" w:rsidRPr="006F3C86" w:rsidRDefault="00152C14" w:rsidP="00152C1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6F3C86">
        <w:rPr>
          <w:b/>
          <w:bCs/>
          <w:color w:val="000000"/>
          <w:sz w:val="22"/>
          <w:szCs w:val="22"/>
          <w:highlight w:val="yellow"/>
        </w:rPr>
        <w:t>Тест</w:t>
      </w:r>
      <w:proofErr w:type="gramStart"/>
      <w:r w:rsidRPr="006F3C86">
        <w:rPr>
          <w:b/>
          <w:bCs/>
          <w:color w:val="000000"/>
          <w:sz w:val="22"/>
          <w:szCs w:val="22"/>
          <w:highlight w:val="yellow"/>
        </w:rPr>
        <w:t xml:space="preserve"> :</w:t>
      </w:r>
      <w:proofErr w:type="gramEnd"/>
      <w:r w:rsidRPr="006F3C86">
        <w:rPr>
          <w:b/>
          <w:bCs/>
          <w:color w:val="000000"/>
          <w:sz w:val="22"/>
          <w:szCs w:val="22"/>
          <w:highlight w:val="yellow"/>
        </w:rPr>
        <w:t>№5</w:t>
      </w:r>
    </w:p>
    <w:p w:rsidR="005812C9" w:rsidRPr="006F3C86" w:rsidRDefault="005812C9" w:rsidP="00152C14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1. </w:t>
      </w:r>
      <w:r w:rsidRPr="006F3C86">
        <w:rPr>
          <w:b/>
          <w:bCs/>
          <w:iCs/>
          <w:color w:val="000000"/>
          <w:sz w:val="22"/>
          <w:szCs w:val="22"/>
        </w:rPr>
        <w:t>Объектами вещных прав являются: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индивидуально-определенные вещи;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действия участников имущественного отношения;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имущественные права;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индивидуально-определенные вещи и действия;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6F3C86">
        <w:rPr>
          <w:iCs/>
          <w:color w:val="000000"/>
          <w:sz w:val="22"/>
          <w:szCs w:val="22"/>
        </w:rPr>
        <w:t>д</w:t>
      </w:r>
      <w:proofErr w:type="spellEnd"/>
      <w:r w:rsidRPr="006F3C86">
        <w:rPr>
          <w:iCs/>
          <w:color w:val="000000"/>
          <w:sz w:val="22"/>
          <w:szCs w:val="22"/>
        </w:rPr>
        <w:t>) вещи, определяемые родовыми признаками, и действия.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2. Право собственности в объективном смысле – это правовые нормы, определяющие вид и меру поведения лиц: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по присвоению и пользованию имуществом;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по владению имуществом;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по распоряжению имуществом;</w:t>
      </w:r>
    </w:p>
    <w:p w:rsidR="005812C9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г) по владению, пользованию, распоряжению имуществом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lastRenderedPageBreak/>
        <w:t>№ </w:t>
      </w:r>
      <w:r w:rsidRPr="006F3C86">
        <w:rPr>
          <w:b/>
          <w:bCs/>
          <w:color w:val="000000"/>
          <w:sz w:val="22"/>
          <w:szCs w:val="22"/>
        </w:rPr>
        <w:t>3. Право собственности в субъективном смысле – это юридически обеспеченная возможность лица: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владеть имуществом;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пользоваться имуществом по своему усмотрению;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</w:t>
      </w:r>
      <w:r w:rsidRPr="006F3C86">
        <w:rPr>
          <w:iCs/>
          <w:color w:val="000000"/>
          <w:sz w:val="22"/>
          <w:szCs w:val="22"/>
        </w:rPr>
        <w:t>) владеть, пользоваться и распоряжаться имуществом по своему усмотрению; (ст.209, часть 2)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владеть и распоряжаться имуществом по своему усмотрению.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4. В соответствии с действующим законодательством в Российской Федерации признаются:</w:t>
      </w:r>
    </w:p>
    <w:p w:rsidR="005812C9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а) частная, государственная и муниципальная формы собственности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государственная и муниципальная формы собственности;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долевая и совместная формы собственности;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частная и коллективная формы собственности.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5. В соответствии с действующим законодательством имущество может находиться: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лишь в частной собственности физических лиц;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лишь в собственности Российской Федерац</w:t>
      </w:r>
      <w:proofErr w:type="gramStart"/>
      <w:r w:rsidRPr="006F3C86">
        <w:rPr>
          <w:color w:val="000000"/>
          <w:sz w:val="22"/>
          <w:szCs w:val="22"/>
        </w:rPr>
        <w:t>ии и ее</w:t>
      </w:r>
      <w:proofErr w:type="gramEnd"/>
      <w:r w:rsidRPr="006F3C86">
        <w:rPr>
          <w:color w:val="000000"/>
          <w:sz w:val="22"/>
          <w:szCs w:val="22"/>
        </w:rPr>
        <w:t xml:space="preserve"> субъектов;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лишь в государственной и муниципальной собственности;</w:t>
      </w:r>
    </w:p>
    <w:p w:rsidR="005812C9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color w:val="000000"/>
          <w:sz w:val="22"/>
          <w:szCs w:val="22"/>
        </w:rPr>
        <w:t>г</w:t>
      </w:r>
      <w:r w:rsidRPr="006F3C86">
        <w:rPr>
          <w:iCs/>
          <w:color w:val="000000"/>
          <w:sz w:val="22"/>
          <w:szCs w:val="22"/>
        </w:rPr>
        <w:t xml:space="preserve">) в частной собственности физических и юридических лиц, а также в государственной и муниципальной собственности.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6. Правомочие владения представляет собой:</w:t>
      </w:r>
    </w:p>
    <w:p w:rsidR="005812C9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а) совокупность действий, направленных на удержание и обеспечение сохранности вещи;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совокупность действий, направленных на извлечение из вещи ее полезных свойств;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совокупность действий, направленных на извлечение из вещи доходов;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совокупность действий, направленных на изменение принадлежности вещи.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7. Правомочие пользования представляет собой: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совокупность действий, направленных на удержание и обеспечение сохранности вещи;</w:t>
      </w:r>
    </w:p>
    <w:p w:rsidR="005812C9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б) совокупность действий, направленных на извлечение из вещи ее полезных свойств;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совокупность действий, направленных на извлечение из вещи доходов;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совокупность действий, направленных на изменение принадлежности вещи.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8. Правомочие распоряжения представляет собой: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совокупность действий, направленных на удержание и обеспечение сохранности вещи;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совокупность действий, направленных на извлечение из вещи ее полезных свойств;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совокупность действий, направленных на удержание чужой вещи;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г) совокупность действий, направленных на изменение принадлежности вещ</w:t>
      </w:r>
      <w:r w:rsidR="005812C9" w:rsidRPr="006F3C86">
        <w:rPr>
          <w:iCs/>
          <w:color w:val="000000"/>
          <w:sz w:val="22"/>
          <w:szCs w:val="22"/>
        </w:rPr>
        <w:t>и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9. Лицо, не являющееся собственником имущества, но добросовестно, открыто и непрерывно владеющее этим имуществом как своим, приобретает право собственности на это имущество: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по истечении двадцати лет в отношении недвижимости и по истечении десяти лет в отношении движимого имущества;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по истечении десяти лет в отношении недвижимости и по истечении пяти лет в отношении движимого имущества;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в) по истечении пятнадцати лет в отношении недвижимости и по истечении пяти лет в отношении движимого имущества;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 xml:space="preserve">г) по истечении десяти </w:t>
      </w:r>
      <w:proofErr w:type="gramStart"/>
      <w:r w:rsidRPr="006F3C86">
        <w:rPr>
          <w:color w:val="000000"/>
          <w:sz w:val="22"/>
          <w:szCs w:val="22"/>
        </w:rPr>
        <w:t>лет</w:t>
      </w:r>
      <w:proofErr w:type="gramEnd"/>
      <w:r w:rsidRPr="006F3C86">
        <w:rPr>
          <w:color w:val="000000"/>
          <w:sz w:val="22"/>
          <w:szCs w:val="22"/>
        </w:rPr>
        <w:t xml:space="preserve"> как в отношении недвижимости, так и в отношении движимого имущества.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10. На праве хозяйственного ведения имущество закрепляется: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за казенным предприятием;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б) за муниципальным учреждением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за государственным предприятием;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за производственным кооперативом;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6F3C86">
        <w:rPr>
          <w:color w:val="000000"/>
          <w:sz w:val="22"/>
          <w:szCs w:val="22"/>
        </w:rPr>
        <w:t>д</w:t>
      </w:r>
      <w:proofErr w:type="spellEnd"/>
      <w:r w:rsidRPr="006F3C86">
        <w:rPr>
          <w:color w:val="000000"/>
          <w:sz w:val="22"/>
          <w:szCs w:val="22"/>
        </w:rPr>
        <w:t>) за учреждением, созданным общественной организацией.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11. Право хозяйственного ведения возникает у унитарного предприятия: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с момента принятия решения уполномоченным на то органом;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с момента государственной регистрации предприятия;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в) с момента передачи ему имущества собственником;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с момента начала перечисления части прибыли собственнику имущества.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12. Унитарному предприятию, основанному на праве хозяйственного ведения, согласие собственника имущества необходимо: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lastRenderedPageBreak/>
        <w:t>а) для совершения любых сделок с предоставленным имуществом;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б) только для совершения сделок с недвижимым имуществом;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решение о совершении сделки предприятие принимает самостоятельно.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13. На праве оперативного управления имущество закрепляется:</w:t>
      </w:r>
    </w:p>
    <w:p w:rsidR="005812C9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а) за казенным предприятием;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за потребительским кооперативом;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за дочерним предприятием государственного или муниципального предприятия;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за сельскохозяйственным производственным кооперативом.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14. Собственник имущества не несет субсидиарной ответственности: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по долгам казенного предприятия;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б) по долгам муниципального унитарного предприятия;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по долгам учреждения.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15. Казенное предприятие создается на основе: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а) только федеральной государственной собственности;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государственной и муниципальной собственности;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частной собственности;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любой формы собственности.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16. Только на денежные средства и имущество, приобретенное в результате собственной деятельности, может быть обращено взыскание: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а) по долгам унитарного предприятия, основанного на праве хозяйственного ведения;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по долгам унитарного предприятия, основанного на праве оперативного управления;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по долгам финансируемого собственником учреждения.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17. Доходы, полученные учреждением от разрешенной ему предпринимательской деятельности, а также приобретенное за счет этих доходов имущество поступают: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в бюджет государства;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местный бюджет;</w:t>
      </w:r>
    </w:p>
    <w:p w:rsidR="005812C9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в) в самостоятельное распоряжение учреждения;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в собственность учредителя учреждения.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18. Субъектами </w:t>
      </w:r>
      <w:proofErr w:type="spellStart"/>
      <w:r w:rsidRPr="006F3C86">
        <w:rPr>
          <w:b/>
          <w:bCs/>
          <w:color w:val="000000"/>
          <w:sz w:val="22"/>
          <w:szCs w:val="22"/>
        </w:rPr>
        <w:t>сервитутных</w:t>
      </w:r>
      <w:proofErr w:type="spellEnd"/>
      <w:r w:rsidRPr="006F3C86">
        <w:rPr>
          <w:b/>
          <w:bCs/>
          <w:color w:val="000000"/>
          <w:sz w:val="22"/>
          <w:szCs w:val="22"/>
        </w:rPr>
        <w:t> отношений могут быть</w:t>
      </w:r>
      <w:r w:rsidRPr="006F3C86">
        <w:rPr>
          <w:color w:val="000000"/>
          <w:sz w:val="22"/>
          <w:szCs w:val="22"/>
        </w:rPr>
        <w:t>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Российская Федерация;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субъекты Российской Федерации;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муниципальные образования;</w:t>
      </w:r>
    </w:p>
    <w:p w:rsidR="005812C9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г) граждане и юридические лица.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19. Распоряжение имуществом, находящимся в общей долевой собственности, осуществляется: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по согласию всех сособственников;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б) с согласия более половины сособственников;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с согласия двух третей общего числа сособственников;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в соответствии с решение суда.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20. Распоряжение имуществом, находящимся в общей совместной собственности, осуществляется:</w:t>
      </w:r>
    </w:p>
    <w:p w:rsidR="000C1480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а) по согласию всех участников общей собственности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с согласия более половины участников общей собственности;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с согласия двух третей общего числа участников общей собственности;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6F3C86">
        <w:rPr>
          <w:color w:val="000000"/>
          <w:sz w:val="22"/>
          <w:szCs w:val="22"/>
        </w:rPr>
        <w:t>г) в соответствии с решением суда.</w:t>
      </w:r>
    </w:p>
    <w:p w:rsidR="000C1480" w:rsidRPr="006F3C86" w:rsidRDefault="000C1480" w:rsidP="00152C14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152C14" w:rsidRPr="006F3C86" w:rsidRDefault="00152C14" w:rsidP="00152C1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6F3C86">
        <w:rPr>
          <w:b/>
          <w:bCs/>
          <w:color w:val="000000"/>
          <w:sz w:val="22"/>
          <w:szCs w:val="22"/>
          <w:highlight w:val="yellow"/>
        </w:rPr>
        <w:t>Тест:№6</w:t>
      </w:r>
    </w:p>
    <w:p w:rsidR="000C1480" w:rsidRPr="006F3C86" w:rsidRDefault="000C1480" w:rsidP="00152C14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1. Реальной является сделка: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6F3C86">
        <w:rPr>
          <w:iCs/>
          <w:color w:val="000000"/>
          <w:sz w:val="22"/>
          <w:szCs w:val="22"/>
        </w:rPr>
        <w:t>а) момент совершения которой приурочен к передаче вещи;</w:t>
      </w:r>
      <w:proofErr w:type="gramEnd"/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 xml:space="preserve">б) </w:t>
      </w:r>
      <w:proofErr w:type="gramStart"/>
      <w:r w:rsidRPr="006F3C86">
        <w:rPr>
          <w:color w:val="000000"/>
          <w:sz w:val="22"/>
          <w:szCs w:val="22"/>
        </w:rPr>
        <w:t>действительность</w:t>
      </w:r>
      <w:proofErr w:type="gramEnd"/>
      <w:r w:rsidRPr="006F3C86">
        <w:rPr>
          <w:color w:val="000000"/>
          <w:sz w:val="22"/>
          <w:szCs w:val="22"/>
        </w:rPr>
        <w:t xml:space="preserve"> которой зависит от основания ее совершения;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исполнение которой связано с совершением действий в отношении вещи;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осуществимая, та, которая может быть исполнена.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2. </w:t>
      </w:r>
      <w:proofErr w:type="spellStart"/>
      <w:r w:rsidRPr="006F3C86">
        <w:rPr>
          <w:b/>
          <w:bCs/>
          <w:color w:val="000000"/>
          <w:sz w:val="22"/>
          <w:szCs w:val="22"/>
        </w:rPr>
        <w:t>Консенсуальной</w:t>
      </w:r>
      <w:proofErr w:type="spellEnd"/>
      <w:r w:rsidRPr="006F3C86">
        <w:rPr>
          <w:b/>
          <w:bCs/>
          <w:color w:val="000000"/>
          <w:sz w:val="22"/>
          <w:szCs w:val="22"/>
        </w:rPr>
        <w:t> является сделка: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 xml:space="preserve">а) </w:t>
      </w:r>
      <w:proofErr w:type="gramStart"/>
      <w:r w:rsidRPr="006F3C86">
        <w:rPr>
          <w:color w:val="000000"/>
          <w:sz w:val="22"/>
          <w:szCs w:val="22"/>
        </w:rPr>
        <w:t>исполняемая</w:t>
      </w:r>
      <w:proofErr w:type="gramEnd"/>
      <w:r w:rsidRPr="006F3C86">
        <w:rPr>
          <w:color w:val="000000"/>
          <w:sz w:val="22"/>
          <w:szCs w:val="22"/>
        </w:rPr>
        <w:t xml:space="preserve"> при самом ее совершении;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исполнение которой не связано с совершением действий в отношении вещи;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 xml:space="preserve">в) </w:t>
      </w:r>
      <w:proofErr w:type="gramStart"/>
      <w:r w:rsidRPr="006F3C86">
        <w:rPr>
          <w:color w:val="000000"/>
          <w:sz w:val="22"/>
          <w:szCs w:val="22"/>
        </w:rPr>
        <w:t>действительность</w:t>
      </w:r>
      <w:proofErr w:type="gramEnd"/>
      <w:r w:rsidRPr="006F3C86">
        <w:rPr>
          <w:color w:val="000000"/>
          <w:sz w:val="22"/>
          <w:szCs w:val="22"/>
        </w:rPr>
        <w:t xml:space="preserve"> которой зависит от основания ее совершения;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lastRenderedPageBreak/>
        <w:t>г) для совершения которой достаточно достижения соглашения сторонами сделки.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3. Двусторонней сделкой является: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сделка, в которой каждая из сторон представлена одним субъектом;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б) сделка, для совершения которой необходимо волеизъявление двух сторон;</w:t>
      </w:r>
    </w:p>
    <w:p w:rsidR="000C1480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договор;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договор, в котором обе стороны обладают взаимными правами и обязанностями.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4. Односторонней сделкой является: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а) договор займа;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договор, в котором одна сторона обладает только правами, а другая только обязанностями;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принятие наследства наследником по завещанию;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ни один из перечисленных вариантов.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5. Если не соблюдена простая письменная форма сделки, то последняя по общему правилу является: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недействительной;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б) действительной, но при этом стороны не вправе в случае спора ссылаться в подтверждение сделки и ее условий на свидетельские показания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несостоявшейся;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6F3C86">
        <w:rPr>
          <w:color w:val="000000"/>
          <w:sz w:val="22"/>
          <w:szCs w:val="22"/>
        </w:rPr>
        <w:t>г) действительной, при условии, что она будет добровольно исполнена сторонами.</w:t>
      </w:r>
      <w:proofErr w:type="gramEnd"/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6. Если не соблюдена нотариальная форма сделки, то последняя является: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несостоявшейся;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 </w:t>
      </w:r>
      <w:proofErr w:type="spellStart"/>
      <w:r w:rsidRPr="006F3C86">
        <w:rPr>
          <w:color w:val="000000"/>
          <w:sz w:val="22"/>
          <w:szCs w:val="22"/>
        </w:rPr>
        <w:t>оспоримой</w:t>
      </w:r>
      <w:proofErr w:type="spellEnd"/>
      <w:r w:rsidRPr="006F3C86">
        <w:rPr>
          <w:color w:val="000000"/>
          <w:sz w:val="22"/>
          <w:szCs w:val="22"/>
        </w:rPr>
        <w:t>;</w:t>
      </w:r>
    </w:p>
    <w:p w:rsidR="000C1480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color w:val="000000"/>
          <w:sz w:val="22"/>
          <w:szCs w:val="22"/>
        </w:rPr>
        <w:t>в</w:t>
      </w:r>
      <w:r w:rsidRPr="006F3C86">
        <w:rPr>
          <w:iCs/>
          <w:color w:val="000000"/>
          <w:sz w:val="22"/>
          <w:szCs w:val="22"/>
        </w:rPr>
        <w:t xml:space="preserve">) ничтожной;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мнимой.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 xml:space="preserve">7. В случае несоблюдения требования о государственной регистрации сделки, </w:t>
      </w:r>
      <w:proofErr w:type="gramStart"/>
      <w:r w:rsidRPr="006F3C86">
        <w:rPr>
          <w:b/>
          <w:bCs/>
          <w:color w:val="000000"/>
          <w:sz w:val="22"/>
          <w:szCs w:val="22"/>
        </w:rPr>
        <w:t>последняя</w:t>
      </w:r>
      <w:proofErr w:type="gramEnd"/>
      <w:r w:rsidRPr="006F3C86">
        <w:rPr>
          <w:b/>
          <w:bCs/>
          <w:color w:val="000000"/>
          <w:sz w:val="22"/>
          <w:szCs w:val="22"/>
        </w:rPr>
        <w:t xml:space="preserve"> является: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недействительной лишь в специально установленных законом случаях;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ничтожной;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 </w:t>
      </w:r>
      <w:proofErr w:type="spellStart"/>
      <w:r w:rsidRPr="006F3C86">
        <w:rPr>
          <w:color w:val="000000"/>
          <w:sz w:val="22"/>
          <w:szCs w:val="22"/>
        </w:rPr>
        <w:t>оспоримой</w:t>
      </w:r>
      <w:proofErr w:type="spellEnd"/>
      <w:r w:rsidRPr="006F3C86">
        <w:rPr>
          <w:color w:val="000000"/>
          <w:sz w:val="22"/>
          <w:szCs w:val="22"/>
        </w:rPr>
        <w:t>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притворной.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8. Если одна из сторон полностью или частично исполнила сделку, требующую нотариального удостоверения, а другая сторона уклоняется от такого удостоверения сделки, суд вправе по требованию исполнившей сделку стороны признать сделку действительной. В этом случае последующее удостоверение сделки: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требуется;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требуется, но лишь в случаях, прямо установленных законом или иными правовыми актами;</w:t>
      </w:r>
    </w:p>
    <w:p w:rsidR="000C1480" w:rsidRPr="006F3C86" w:rsidRDefault="00152C14" w:rsidP="000C1480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в) не требуется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 xml:space="preserve"> удостоверения </w:t>
      </w:r>
      <w:proofErr w:type="gramStart"/>
      <w:r w:rsidRPr="006F3C86">
        <w:rPr>
          <w:color w:val="000000"/>
          <w:sz w:val="22"/>
          <w:szCs w:val="22"/>
        </w:rPr>
        <w:t>установлена</w:t>
      </w:r>
      <w:proofErr w:type="gramEnd"/>
      <w:r w:rsidRPr="006F3C86">
        <w:rPr>
          <w:color w:val="000000"/>
          <w:sz w:val="22"/>
          <w:szCs w:val="22"/>
        </w:rPr>
        <w:t xml:space="preserve"> в судебном решении.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9. Требование о признании </w:t>
      </w:r>
      <w:proofErr w:type="spellStart"/>
      <w:r w:rsidRPr="006F3C86">
        <w:rPr>
          <w:b/>
          <w:bCs/>
          <w:color w:val="000000"/>
          <w:sz w:val="22"/>
          <w:szCs w:val="22"/>
        </w:rPr>
        <w:t>оспоримой</w:t>
      </w:r>
      <w:proofErr w:type="spellEnd"/>
      <w:r w:rsidRPr="006F3C86">
        <w:rPr>
          <w:b/>
          <w:bCs/>
          <w:color w:val="000000"/>
          <w:sz w:val="22"/>
          <w:szCs w:val="22"/>
        </w:rPr>
        <w:t> сделки недействительной может быть предъявлено: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прокурором;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 xml:space="preserve">б) лицом, </w:t>
      </w:r>
      <w:proofErr w:type="gramStart"/>
      <w:r w:rsidRPr="006F3C86">
        <w:rPr>
          <w:color w:val="000000"/>
          <w:sz w:val="22"/>
          <w:szCs w:val="22"/>
        </w:rPr>
        <w:t>являющемся</w:t>
      </w:r>
      <w:proofErr w:type="gramEnd"/>
      <w:r w:rsidRPr="006F3C86">
        <w:rPr>
          <w:color w:val="000000"/>
          <w:sz w:val="22"/>
          <w:szCs w:val="22"/>
        </w:rPr>
        <w:t xml:space="preserve"> субъектом данной сделки;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любым заинтересованным лицом;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г) лицом, указанным в ГК РФ.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10. По общему правилу, сделка, не соответствующая требованиям закона или иных правовых актов, является: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 </w:t>
      </w:r>
      <w:proofErr w:type="spellStart"/>
      <w:r w:rsidRPr="006F3C86">
        <w:rPr>
          <w:color w:val="000000"/>
          <w:sz w:val="22"/>
          <w:szCs w:val="22"/>
        </w:rPr>
        <w:t>оспоримой</w:t>
      </w:r>
      <w:proofErr w:type="spellEnd"/>
      <w:r w:rsidRPr="006F3C86">
        <w:rPr>
          <w:color w:val="000000"/>
          <w:sz w:val="22"/>
          <w:szCs w:val="22"/>
        </w:rPr>
        <w:t>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б) ничтожной;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притворной;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несостоявшейся.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11. Сделка юридического лица, выходящая за пределы его правоспособности, является: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 </w:t>
      </w:r>
      <w:proofErr w:type="spellStart"/>
      <w:r w:rsidRPr="006F3C86">
        <w:rPr>
          <w:color w:val="000000"/>
          <w:sz w:val="22"/>
          <w:szCs w:val="22"/>
        </w:rPr>
        <w:t>оспримой</w:t>
      </w:r>
      <w:proofErr w:type="spellEnd"/>
      <w:r w:rsidRPr="006F3C86">
        <w:rPr>
          <w:color w:val="000000"/>
          <w:sz w:val="22"/>
          <w:szCs w:val="22"/>
        </w:rPr>
        <w:t>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ничтожной;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в) недействительной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притворной.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12. </w:t>
      </w:r>
      <w:proofErr w:type="spellStart"/>
      <w:r w:rsidRPr="006F3C86">
        <w:rPr>
          <w:b/>
          <w:bCs/>
          <w:color w:val="000000"/>
          <w:sz w:val="22"/>
          <w:szCs w:val="22"/>
        </w:rPr>
        <w:t>Оспоримая</w:t>
      </w:r>
      <w:proofErr w:type="spellEnd"/>
      <w:r w:rsidRPr="006F3C86">
        <w:rPr>
          <w:b/>
          <w:bCs/>
          <w:color w:val="000000"/>
          <w:sz w:val="22"/>
          <w:szCs w:val="22"/>
        </w:rPr>
        <w:t> сделка считается недействительной с момента:</w:t>
      </w:r>
    </w:p>
    <w:p w:rsidR="000C1480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а) вступления в силу судебного решения, которым она признана недействительной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ее совершения;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когда началось ее исполнение;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lastRenderedPageBreak/>
        <w:t>г) предъявления иска о признании ее недействительной.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13. Ничтожная сделка считается недействительной с момента: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когда началось ее исполнение;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предъявления иска о применении последствий недействительности ничтожной сделки;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в) ее совершения;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вступления в силу судебного решения, в котором суд констатировал ее ничтожность.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14. По общему правилу недействительная сделка влечет: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взыскание всего полученного сторонами по сделке в доход государства;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б) двустороннюю реституцию;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одностороннюю реституцию;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обязанность каждой из сторон уплатить штраф в пользу государства.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</w:t>
      </w:r>
      <w:r w:rsidRPr="006F3C86">
        <w:rPr>
          <w:b/>
          <w:bCs/>
          <w:color w:val="000000"/>
          <w:sz w:val="22"/>
          <w:szCs w:val="22"/>
        </w:rPr>
        <w:t>15. По общему правилу сделка, совершенная под влиянием обмана, насилия, угрозы, злонамеренного соглашения представителя одной стороны с другой стороной, а также кабальная сделка влечет: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двустороннюю реституцию и обязанность неправомерно действовавшей стороны возместить потерпевшему реальный ущерб;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б) двустороннюю реституцию;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одностороннюю реституцию и обязанность неправомерно действовавшей стороны возместить потерпевшему реальный ущерб;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6F3C86">
        <w:rPr>
          <w:iCs/>
          <w:color w:val="000000"/>
          <w:sz w:val="22"/>
          <w:szCs w:val="22"/>
        </w:rPr>
        <w:t>г) обязанность неправомерно действовавшей стороны возместить потерпевшему реальный ущерб.)</w:t>
      </w:r>
      <w:proofErr w:type="gramEnd"/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16. Иск о применении последствий недействительности ничтожной сделки может быть предъявлен в течение: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десяти лет со дня, когда началось ее исполнение;</w:t>
      </w:r>
    </w:p>
    <w:p w:rsidR="000C1480" w:rsidRPr="006F3C86" w:rsidRDefault="00152C14" w:rsidP="00152C14">
      <w:pPr>
        <w:pStyle w:val="a3"/>
        <w:spacing w:before="0" w:beforeAutospacing="0" w:after="0" w:afterAutospacing="0"/>
        <w:rPr>
          <w:iCs/>
          <w:color w:val="000000"/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>б) трех лет со дня совершения указанной сделки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трех лет со дня, когда началось ее исполнение;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одного года со дня, когда истец узнал или должен был узнать о том, что указанная сделка нарушает принадлежащее ему субъективное право.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№ </w:t>
      </w:r>
      <w:r w:rsidRPr="006F3C86">
        <w:rPr>
          <w:b/>
          <w:bCs/>
          <w:color w:val="000000"/>
          <w:sz w:val="22"/>
          <w:szCs w:val="22"/>
        </w:rPr>
        <w:t>17. Срок действия доверенности не может превышать: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а) 1 года;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iCs/>
          <w:color w:val="000000"/>
          <w:sz w:val="22"/>
          <w:szCs w:val="22"/>
        </w:rPr>
        <w:t xml:space="preserve">б) 3 лет, если срок действия в доверенности не указан; 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в) 1 года, если срок действия в доверенности не указан;</w:t>
      </w:r>
    </w:p>
    <w:p w:rsidR="00152C14" w:rsidRPr="006F3C86" w:rsidRDefault="00152C14" w:rsidP="00152C14">
      <w:pPr>
        <w:pStyle w:val="a3"/>
        <w:spacing w:before="0" w:beforeAutospacing="0" w:after="0" w:afterAutospacing="0"/>
        <w:rPr>
          <w:sz w:val="22"/>
          <w:szCs w:val="22"/>
        </w:rPr>
      </w:pPr>
      <w:r w:rsidRPr="006F3C86">
        <w:rPr>
          <w:color w:val="000000"/>
          <w:sz w:val="22"/>
          <w:szCs w:val="22"/>
        </w:rPr>
        <w:t>г) 3 лет, если доверенность предназначена для действий за границей.</w:t>
      </w:r>
    </w:p>
    <w:p w:rsidR="00152C14" w:rsidRPr="006F3C86" w:rsidRDefault="00152C14" w:rsidP="00152C14"/>
    <w:p w:rsidR="00152C14" w:rsidRPr="006F3C86" w:rsidRDefault="00152C14" w:rsidP="00152C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</w:rPr>
      </w:pPr>
      <w:r w:rsidRPr="006F3C86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 xml:space="preserve">Перечень рекомендуемых учебных изданий, </w:t>
      </w:r>
      <w:proofErr w:type="spellStart"/>
      <w:r w:rsidRPr="006F3C86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интернет-ресурсов</w:t>
      </w:r>
      <w:proofErr w:type="spellEnd"/>
      <w:r w:rsidRPr="006F3C86">
        <w:rPr>
          <w:rFonts w:ascii="Times New Roman" w:eastAsia="Times New Roman" w:hAnsi="Times New Roman" w:cs="Times New Roman"/>
          <w:b/>
          <w:bCs/>
          <w:color w:val="000000"/>
          <w:highlight w:val="yellow"/>
        </w:rPr>
        <w:t>, дополнительной литературы</w:t>
      </w:r>
    </w:p>
    <w:p w:rsidR="00152C14" w:rsidRPr="006F3C86" w:rsidRDefault="00152C14" w:rsidP="00152C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</w:rPr>
      </w:pPr>
      <w:r w:rsidRPr="006F3C86">
        <w:rPr>
          <w:rFonts w:ascii="Times New Roman" w:eastAsia="Times New Roman" w:hAnsi="Times New Roman" w:cs="Times New Roman"/>
          <w:color w:val="000000"/>
        </w:rPr>
        <w:t xml:space="preserve">1. </w:t>
      </w:r>
      <w:proofErr w:type="spellStart"/>
      <w:r w:rsidRPr="006F3C86">
        <w:rPr>
          <w:rFonts w:ascii="Times New Roman" w:eastAsia="Times New Roman" w:hAnsi="Times New Roman" w:cs="Times New Roman"/>
          <w:color w:val="000000"/>
        </w:rPr>
        <w:t>Гомола</w:t>
      </w:r>
      <w:proofErr w:type="spellEnd"/>
      <w:r w:rsidRPr="006F3C86">
        <w:rPr>
          <w:rFonts w:ascii="Times New Roman" w:eastAsia="Times New Roman" w:hAnsi="Times New Roman" w:cs="Times New Roman"/>
          <w:color w:val="000000"/>
        </w:rPr>
        <w:t>, А. И. Гражданское право : учебник для студ. сред</w:t>
      </w:r>
      <w:proofErr w:type="gramStart"/>
      <w:r w:rsidRPr="006F3C86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6F3C8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6F3C86">
        <w:rPr>
          <w:rFonts w:ascii="Times New Roman" w:eastAsia="Times New Roman" w:hAnsi="Times New Roman" w:cs="Times New Roman"/>
          <w:color w:val="000000"/>
        </w:rPr>
        <w:t>п</w:t>
      </w:r>
      <w:proofErr w:type="gramEnd"/>
      <w:r w:rsidRPr="006F3C86">
        <w:rPr>
          <w:rFonts w:ascii="Times New Roman" w:eastAsia="Times New Roman" w:hAnsi="Times New Roman" w:cs="Times New Roman"/>
          <w:color w:val="000000"/>
        </w:rPr>
        <w:t xml:space="preserve">роф. учеб. заведений / А. И. </w:t>
      </w:r>
      <w:proofErr w:type="spellStart"/>
      <w:r w:rsidRPr="006F3C86">
        <w:rPr>
          <w:rFonts w:ascii="Times New Roman" w:eastAsia="Times New Roman" w:hAnsi="Times New Roman" w:cs="Times New Roman"/>
          <w:color w:val="000000"/>
        </w:rPr>
        <w:t>Гомола</w:t>
      </w:r>
      <w:proofErr w:type="spellEnd"/>
      <w:r w:rsidRPr="006F3C86">
        <w:rPr>
          <w:rFonts w:ascii="Times New Roman" w:eastAsia="Times New Roman" w:hAnsi="Times New Roman" w:cs="Times New Roman"/>
          <w:color w:val="000000"/>
        </w:rPr>
        <w:t>. - 7-е изд., стер. - М.</w:t>
      </w:r>
      <w:proofErr w:type="gramStart"/>
      <w:r w:rsidRPr="006F3C86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6F3C86">
        <w:rPr>
          <w:rFonts w:ascii="Times New Roman" w:eastAsia="Times New Roman" w:hAnsi="Times New Roman" w:cs="Times New Roman"/>
          <w:color w:val="000000"/>
        </w:rPr>
        <w:t xml:space="preserve"> Издательский центр «Академия», 2013. - 416 с.</w:t>
      </w:r>
    </w:p>
    <w:p w:rsidR="00152C14" w:rsidRPr="006F3C86" w:rsidRDefault="00152C14" w:rsidP="00152C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</w:rPr>
      </w:pPr>
      <w:r w:rsidRPr="006F3C86">
        <w:rPr>
          <w:rFonts w:ascii="Times New Roman" w:eastAsia="Times New Roman" w:hAnsi="Times New Roman" w:cs="Times New Roman"/>
          <w:color w:val="000000"/>
        </w:rPr>
        <w:t xml:space="preserve">2. </w:t>
      </w:r>
      <w:proofErr w:type="spellStart"/>
      <w:r w:rsidRPr="006F3C86">
        <w:rPr>
          <w:rFonts w:ascii="Times New Roman" w:eastAsia="Times New Roman" w:hAnsi="Times New Roman" w:cs="Times New Roman"/>
          <w:color w:val="000000"/>
        </w:rPr>
        <w:t>Гомола</w:t>
      </w:r>
      <w:proofErr w:type="spellEnd"/>
      <w:r w:rsidRPr="006F3C86">
        <w:rPr>
          <w:rFonts w:ascii="Times New Roman" w:eastAsia="Times New Roman" w:hAnsi="Times New Roman" w:cs="Times New Roman"/>
          <w:color w:val="000000"/>
        </w:rPr>
        <w:t>, А. И. Гражданское право : учебник для студ. сред</w:t>
      </w:r>
      <w:proofErr w:type="gramStart"/>
      <w:r w:rsidRPr="006F3C86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6F3C8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6F3C86">
        <w:rPr>
          <w:rFonts w:ascii="Times New Roman" w:eastAsia="Times New Roman" w:hAnsi="Times New Roman" w:cs="Times New Roman"/>
          <w:color w:val="000000"/>
        </w:rPr>
        <w:t>п</w:t>
      </w:r>
      <w:proofErr w:type="gramEnd"/>
      <w:r w:rsidRPr="006F3C86">
        <w:rPr>
          <w:rFonts w:ascii="Times New Roman" w:eastAsia="Times New Roman" w:hAnsi="Times New Roman" w:cs="Times New Roman"/>
          <w:color w:val="000000"/>
        </w:rPr>
        <w:t xml:space="preserve">роф. учеб. заведений / А. И. </w:t>
      </w:r>
      <w:proofErr w:type="spellStart"/>
      <w:r w:rsidRPr="006F3C86">
        <w:rPr>
          <w:rFonts w:ascii="Times New Roman" w:eastAsia="Times New Roman" w:hAnsi="Times New Roman" w:cs="Times New Roman"/>
          <w:color w:val="000000"/>
        </w:rPr>
        <w:t>Гомола</w:t>
      </w:r>
      <w:proofErr w:type="spellEnd"/>
      <w:r w:rsidRPr="006F3C86">
        <w:rPr>
          <w:rFonts w:ascii="Times New Roman" w:eastAsia="Times New Roman" w:hAnsi="Times New Roman" w:cs="Times New Roman"/>
          <w:color w:val="000000"/>
        </w:rPr>
        <w:t>. - 9-е изд., стер. - М.</w:t>
      </w:r>
      <w:proofErr w:type="gramStart"/>
      <w:r w:rsidRPr="006F3C86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6F3C86">
        <w:rPr>
          <w:rFonts w:ascii="Times New Roman" w:eastAsia="Times New Roman" w:hAnsi="Times New Roman" w:cs="Times New Roman"/>
          <w:color w:val="000000"/>
        </w:rPr>
        <w:t xml:space="preserve"> Издательский центр «Академия», 2013. - 416 с.</w:t>
      </w:r>
    </w:p>
    <w:p w:rsidR="00152C14" w:rsidRPr="006F3C86" w:rsidRDefault="00152C14" w:rsidP="00152C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</w:rPr>
      </w:pPr>
      <w:r w:rsidRPr="006F3C86">
        <w:rPr>
          <w:rFonts w:ascii="Times New Roman" w:eastAsia="Times New Roman" w:hAnsi="Times New Roman" w:cs="Times New Roman"/>
          <w:color w:val="000000"/>
        </w:rPr>
        <w:t xml:space="preserve">3. </w:t>
      </w:r>
      <w:proofErr w:type="spellStart"/>
      <w:r w:rsidRPr="006F3C86">
        <w:rPr>
          <w:rFonts w:ascii="Times New Roman" w:eastAsia="Times New Roman" w:hAnsi="Times New Roman" w:cs="Times New Roman"/>
          <w:color w:val="000000"/>
        </w:rPr>
        <w:t>Дехтерева</w:t>
      </w:r>
      <w:proofErr w:type="spellEnd"/>
      <w:r w:rsidRPr="006F3C86">
        <w:rPr>
          <w:rFonts w:ascii="Times New Roman" w:eastAsia="Times New Roman" w:hAnsi="Times New Roman" w:cs="Times New Roman"/>
          <w:color w:val="000000"/>
        </w:rPr>
        <w:t xml:space="preserve"> Л. П., </w:t>
      </w:r>
      <w:proofErr w:type="spellStart"/>
      <w:r w:rsidRPr="006F3C86">
        <w:rPr>
          <w:rFonts w:ascii="Times New Roman" w:eastAsia="Times New Roman" w:hAnsi="Times New Roman" w:cs="Times New Roman"/>
          <w:color w:val="000000"/>
        </w:rPr>
        <w:t>Майорова</w:t>
      </w:r>
      <w:proofErr w:type="spellEnd"/>
      <w:r w:rsidRPr="006F3C86">
        <w:rPr>
          <w:rFonts w:ascii="Times New Roman" w:eastAsia="Times New Roman" w:hAnsi="Times New Roman" w:cs="Times New Roman"/>
          <w:color w:val="000000"/>
        </w:rPr>
        <w:t xml:space="preserve"> Е. И. Задачи по гражданскому праву</w:t>
      </w:r>
      <w:proofErr w:type="gramStart"/>
      <w:r w:rsidRPr="006F3C86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6F3C86">
        <w:rPr>
          <w:rFonts w:ascii="Times New Roman" w:eastAsia="Times New Roman" w:hAnsi="Times New Roman" w:cs="Times New Roman"/>
          <w:color w:val="000000"/>
        </w:rPr>
        <w:t xml:space="preserve"> Методика активного решения</w:t>
      </w:r>
      <w:proofErr w:type="gramStart"/>
      <w:r w:rsidRPr="006F3C86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6F3C86">
        <w:rPr>
          <w:rFonts w:ascii="Times New Roman" w:eastAsia="Times New Roman" w:hAnsi="Times New Roman" w:cs="Times New Roman"/>
          <w:color w:val="000000"/>
        </w:rPr>
        <w:t xml:space="preserve"> учебное пособие – М. : ФОРУМ ИНФРА-М, 2011. – 160 с. ("Профессиональное образование")</w:t>
      </w:r>
    </w:p>
    <w:p w:rsidR="00152C14" w:rsidRPr="006F3C86" w:rsidRDefault="00152C14" w:rsidP="00152C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</w:rPr>
      </w:pPr>
      <w:r w:rsidRPr="006F3C86">
        <w:rPr>
          <w:rFonts w:ascii="Times New Roman" w:eastAsia="Times New Roman" w:hAnsi="Times New Roman" w:cs="Times New Roman"/>
          <w:color w:val="000000"/>
        </w:rPr>
        <w:t>Интернет-ресурсы:</w:t>
      </w:r>
    </w:p>
    <w:p w:rsidR="00152C14" w:rsidRPr="006F3C86" w:rsidRDefault="00152C14" w:rsidP="00152C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</w:rPr>
      </w:pPr>
      <w:r w:rsidRPr="006F3C86">
        <w:rPr>
          <w:rFonts w:ascii="Times New Roman" w:eastAsia="Times New Roman" w:hAnsi="Times New Roman" w:cs="Times New Roman"/>
          <w:color w:val="000000"/>
        </w:rPr>
        <w:t xml:space="preserve">1. Электронное издательство ЮРАЙТ: [Электронный ресурс]. </w:t>
      </w:r>
      <w:proofErr w:type="gramStart"/>
      <w:r w:rsidRPr="006F3C86">
        <w:rPr>
          <w:rFonts w:ascii="Times New Roman" w:eastAsia="Times New Roman" w:hAnsi="Times New Roman" w:cs="Times New Roman"/>
          <w:color w:val="000000"/>
        </w:rPr>
        <w:t>—Р</w:t>
      </w:r>
      <w:proofErr w:type="gramEnd"/>
      <w:r w:rsidRPr="006F3C86">
        <w:rPr>
          <w:rFonts w:ascii="Times New Roman" w:eastAsia="Times New Roman" w:hAnsi="Times New Roman" w:cs="Times New Roman"/>
          <w:color w:val="000000"/>
        </w:rPr>
        <w:t>ежим доступа: http://biblio-online.ru/</w:t>
      </w:r>
    </w:p>
    <w:p w:rsidR="00152C14" w:rsidRPr="006F3C86" w:rsidRDefault="00152C14" w:rsidP="00152C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</w:rPr>
      </w:pPr>
      <w:r w:rsidRPr="006F3C86">
        <w:rPr>
          <w:rFonts w:ascii="Times New Roman" w:eastAsia="Times New Roman" w:hAnsi="Times New Roman" w:cs="Times New Roman"/>
          <w:color w:val="000000"/>
        </w:rPr>
        <w:t>2. Гарант – справочно-правовая система. [Электронный ресурс]. — Режим доступа: </w:t>
      </w:r>
      <w:hyperlink r:id="rId4" w:history="1">
        <w:r w:rsidRPr="006F3C86">
          <w:rPr>
            <w:rFonts w:ascii="Times New Roman" w:eastAsia="Times New Roman" w:hAnsi="Times New Roman" w:cs="Times New Roman"/>
            <w:color w:val="0066FF"/>
          </w:rPr>
          <w:t>www.garant.ru/</w:t>
        </w:r>
      </w:hyperlink>
    </w:p>
    <w:p w:rsidR="00152C14" w:rsidRPr="006F3C86" w:rsidRDefault="00152C14" w:rsidP="00152C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</w:rPr>
      </w:pPr>
      <w:r w:rsidRPr="006F3C86">
        <w:rPr>
          <w:rFonts w:ascii="Times New Roman" w:eastAsia="Times New Roman" w:hAnsi="Times New Roman" w:cs="Times New Roman"/>
          <w:color w:val="000000"/>
          <w:highlight w:val="yellow"/>
        </w:rPr>
        <w:t>Нормативно-правовые акты:</w:t>
      </w:r>
    </w:p>
    <w:p w:rsidR="00152C14" w:rsidRPr="006F3C86" w:rsidRDefault="00152C14" w:rsidP="00152C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</w:rPr>
      </w:pPr>
      <w:r w:rsidRPr="006F3C86">
        <w:rPr>
          <w:rFonts w:ascii="Times New Roman" w:eastAsia="Times New Roman" w:hAnsi="Times New Roman" w:cs="Times New Roman"/>
          <w:color w:val="000000"/>
        </w:rPr>
        <w:t>1. Конституция Российской Федерации. Принята всенародным голосованием 12.12.1993 г [электронный ресурс]: // режим доступа: справочно-правовая система Гарант</w:t>
      </w:r>
    </w:p>
    <w:p w:rsidR="00152C14" w:rsidRPr="006F3C86" w:rsidRDefault="00152C14" w:rsidP="00152C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</w:rPr>
      </w:pPr>
      <w:r w:rsidRPr="006F3C86">
        <w:rPr>
          <w:rFonts w:ascii="Times New Roman" w:eastAsia="Times New Roman" w:hAnsi="Times New Roman" w:cs="Times New Roman"/>
          <w:color w:val="000000"/>
        </w:rPr>
        <w:t>2. Гражданский кодекс Российской Федерации часть 1 (ГК РФ) [электронный ресурс]: федеральный закон от 30.11.1994 г N 51-ФЗ (действующая редакция) // режим доступа: справочно-правовая система Гарант</w:t>
      </w:r>
    </w:p>
    <w:p w:rsidR="00152C14" w:rsidRPr="006F3C86" w:rsidRDefault="00152C14" w:rsidP="00152C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</w:rPr>
      </w:pPr>
      <w:r w:rsidRPr="006F3C86">
        <w:rPr>
          <w:rFonts w:ascii="Times New Roman" w:eastAsia="Times New Roman" w:hAnsi="Times New Roman" w:cs="Times New Roman"/>
          <w:color w:val="000000"/>
        </w:rPr>
        <w:t>3. Жилищный кодекс Российской Федерации" (ЖК РФ)</w:t>
      </w:r>
    </w:p>
    <w:p w:rsidR="00152C14" w:rsidRPr="006F3C86" w:rsidRDefault="00152C14" w:rsidP="00152C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</w:rPr>
      </w:pPr>
      <w:r w:rsidRPr="006F3C86">
        <w:rPr>
          <w:rFonts w:ascii="Times New Roman" w:eastAsia="Times New Roman" w:hAnsi="Times New Roman" w:cs="Times New Roman"/>
          <w:color w:val="000000"/>
        </w:rPr>
        <w:lastRenderedPageBreak/>
        <w:t>[электронный ресурс]: федеральный закон от 29.12.2004 г N 188-ФЗ (действующая редакция) // режим доступа: справочно-правовая система Гарант</w:t>
      </w:r>
    </w:p>
    <w:p w:rsidR="00152C14" w:rsidRPr="006F3C86" w:rsidRDefault="00152C14" w:rsidP="00152C1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</w:rPr>
      </w:pPr>
    </w:p>
    <w:p w:rsidR="003E17CF" w:rsidRPr="006F3C86" w:rsidRDefault="003E17CF"/>
    <w:sectPr w:rsidR="003E17CF" w:rsidRPr="006F3C86" w:rsidSect="00B0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52C14"/>
    <w:rsid w:val="000C1480"/>
    <w:rsid w:val="00152C14"/>
    <w:rsid w:val="003E17CF"/>
    <w:rsid w:val="00481E5C"/>
    <w:rsid w:val="005812C9"/>
    <w:rsid w:val="006F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www.garant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3505</Words>
  <Characters>19981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2020-12-19T15:22:00Z</dcterms:created>
  <dcterms:modified xsi:type="dcterms:W3CDTF">2020-12-19T16:15:00Z</dcterms:modified>
</cp:coreProperties>
</file>