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3"/>
        <w:gridCol w:w="450"/>
        <w:gridCol w:w="1820"/>
        <w:gridCol w:w="426"/>
        <w:gridCol w:w="3261"/>
      </w:tblGrid>
      <w:tr w:rsidR="00FE5038" w14:paraId="760786E0" w14:textId="77777777" w:rsidTr="009B119F">
        <w:trPr>
          <w:trHeight w:hRule="exact" w:val="964"/>
        </w:trPr>
        <w:tc>
          <w:tcPr>
            <w:tcW w:w="3851" w:type="dxa"/>
            <w:gridSpan w:val="2"/>
          </w:tcPr>
          <w:p w14:paraId="18584418" w14:textId="77777777" w:rsidR="00FE5038" w:rsidRDefault="00FE5038" w:rsidP="009B119F">
            <w:pPr>
              <w:widowControl w:val="0"/>
              <w:suppressAutoHyphens/>
              <w:autoSpaceDE w:val="0"/>
              <w:snapToGrid w:val="0"/>
              <w:spacing w:line="276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45" w:type="dxa"/>
            <w:gridSpan w:val="2"/>
            <w:hideMark/>
          </w:tcPr>
          <w:p w14:paraId="0D38FA34" w14:textId="77777777" w:rsidR="00FE5038" w:rsidRDefault="00FE5038" w:rsidP="009B119F">
            <w:pPr>
              <w:widowControl w:val="0"/>
              <w:suppressAutoHyphens/>
              <w:autoSpaceDE w:val="0"/>
              <w:snapToGrid w:val="0"/>
              <w:spacing w:line="276" w:lineRule="auto"/>
              <w:ind w:right="25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9E743CD" wp14:editId="38210CFA">
                  <wp:extent cx="526415" cy="581660"/>
                  <wp:effectExtent l="0" t="0" r="6985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81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hideMark/>
          </w:tcPr>
          <w:p w14:paraId="5DE35A2E" w14:textId="77777777" w:rsidR="00FE5038" w:rsidRDefault="00FE5038" w:rsidP="009B119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5038" w14:paraId="5968440B" w14:textId="77777777" w:rsidTr="009B119F">
        <w:trPr>
          <w:trHeight w:val="1474"/>
        </w:trPr>
        <w:tc>
          <w:tcPr>
            <w:tcW w:w="9356" w:type="dxa"/>
            <w:gridSpan w:val="5"/>
            <w:hideMark/>
          </w:tcPr>
          <w:p w14:paraId="19CE3C5C" w14:textId="77777777" w:rsidR="00FE5038" w:rsidRDefault="00FE5038" w:rsidP="009B119F">
            <w:pPr>
              <w:tabs>
                <w:tab w:val="left" w:pos="8532"/>
              </w:tabs>
              <w:snapToGrid w:val="0"/>
              <w:spacing w:line="276" w:lineRule="auto"/>
              <w:ind w:left="72" w:right="-2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ПРОФСОЮЗ РАБОТНИКОВ НАРОДНОГО ОБРАЗОВАНИЯ 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НАУКИ  РОССИЙСКОЙ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ФЕДЕРАЦИИ</w:t>
            </w:r>
          </w:p>
          <w:p w14:paraId="17EE4800" w14:textId="77777777" w:rsidR="00FE5038" w:rsidRDefault="00FE5038" w:rsidP="009B119F">
            <w:pPr>
              <w:spacing w:line="276" w:lineRule="auto"/>
              <w:ind w:left="72" w:right="-288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(ОБЩЕРОССИЙСКИЙ ПРОФСОЮЗ ОБРАЗОВАНИЯ)</w:t>
            </w:r>
          </w:p>
          <w:p w14:paraId="2B4CF2C8" w14:textId="77777777" w:rsidR="00FE5038" w:rsidRDefault="00FE5038" w:rsidP="009B119F">
            <w:pPr>
              <w:spacing w:line="276" w:lineRule="auto"/>
              <w:ind w:left="72" w:right="-288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БУРЯТСКАЯ РЕСПУБЛИКАНСКАЯ ОРГАНИЗАЦИЯ </w:t>
            </w:r>
          </w:p>
          <w:p w14:paraId="420AA0C6" w14:textId="77777777" w:rsidR="00FE5038" w:rsidRDefault="00FE5038" w:rsidP="009B119F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П Р Е З И Д И У М </w:t>
            </w:r>
          </w:p>
          <w:p w14:paraId="2CC695A9" w14:textId="77777777" w:rsidR="00FE5038" w:rsidRDefault="00FE5038" w:rsidP="009B119F">
            <w:pPr>
              <w:widowControl w:val="0"/>
              <w:suppressAutoHyphens/>
              <w:autoSpaceDE w:val="0"/>
              <w:spacing w:line="276" w:lineRule="auto"/>
              <w:ind w:left="72" w:right="-288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ПОСТАНОВЛЕНИЕ</w:t>
            </w:r>
          </w:p>
        </w:tc>
      </w:tr>
      <w:tr w:rsidR="00FE5038" w14:paraId="38B95719" w14:textId="77777777" w:rsidTr="009B119F">
        <w:trPr>
          <w:trHeight w:hRule="exact" w:val="650"/>
        </w:trPr>
        <w:tc>
          <w:tcPr>
            <w:tcW w:w="3401" w:type="dxa"/>
            <w:tcBorders>
              <w:top w:val="double" w:sz="18" w:space="0" w:color="000000"/>
              <w:left w:val="nil"/>
              <w:bottom w:val="nil"/>
              <w:right w:val="nil"/>
            </w:tcBorders>
          </w:tcPr>
          <w:p w14:paraId="1007370F" w14:textId="77777777" w:rsidR="00FE5038" w:rsidRDefault="00FE5038" w:rsidP="009B119F">
            <w:pPr>
              <w:snapToGrid w:val="0"/>
              <w:spacing w:line="276" w:lineRule="auto"/>
              <w:ind w:left="72" w:right="25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 февраля 2021 г.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7FD804D9" w14:textId="77777777" w:rsidR="00FE5038" w:rsidRDefault="00FE5038" w:rsidP="009B119F">
            <w:pPr>
              <w:widowControl w:val="0"/>
              <w:suppressAutoHyphens/>
              <w:autoSpaceDE w:val="0"/>
              <w:spacing w:line="276" w:lineRule="auto"/>
              <w:ind w:left="72" w:right="252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gridSpan w:val="2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14:paraId="1D3F0733" w14:textId="77777777" w:rsidR="00FE5038" w:rsidRDefault="00FE5038" w:rsidP="009B119F">
            <w:pPr>
              <w:widowControl w:val="0"/>
              <w:suppressAutoHyphens/>
              <w:autoSpaceDE w:val="0"/>
              <w:snapToGrid w:val="0"/>
              <w:spacing w:line="276" w:lineRule="auto"/>
              <w:ind w:left="72" w:right="252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Улан-Удэ</w:t>
            </w:r>
          </w:p>
        </w:tc>
        <w:tc>
          <w:tcPr>
            <w:tcW w:w="3686" w:type="dxa"/>
            <w:gridSpan w:val="2"/>
            <w:tcBorders>
              <w:top w:val="double" w:sz="18" w:space="0" w:color="000000"/>
              <w:left w:val="nil"/>
              <w:bottom w:val="nil"/>
              <w:right w:val="nil"/>
            </w:tcBorders>
          </w:tcPr>
          <w:p w14:paraId="1603E780" w14:textId="77777777" w:rsidR="00FE5038" w:rsidRDefault="00FE5038" w:rsidP="009B119F">
            <w:pPr>
              <w:widowControl w:val="0"/>
              <w:suppressAutoHyphens/>
              <w:autoSpaceDE w:val="0"/>
              <w:snapToGrid w:val="0"/>
              <w:spacing w:line="276" w:lineRule="auto"/>
              <w:ind w:left="72" w:right="25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№ 6-6</w:t>
            </w:r>
          </w:p>
          <w:p w14:paraId="2ED4E747" w14:textId="77777777" w:rsidR="00FE5038" w:rsidRDefault="00FE5038" w:rsidP="009B119F">
            <w:pPr>
              <w:widowControl w:val="0"/>
              <w:suppressAutoHyphens/>
              <w:autoSpaceDE w:val="0"/>
              <w:snapToGrid w:val="0"/>
              <w:spacing w:line="276" w:lineRule="auto"/>
              <w:ind w:left="72" w:right="25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394F3EC9" w14:textId="77777777" w:rsidR="00FE5038" w:rsidRDefault="00FE5038" w:rsidP="00FE503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2883A8" w14:textId="77777777" w:rsidR="00FE5038" w:rsidRDefault="00FE5038" w:rsidP="00FE5038">
      <w:pPr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республиканских Интернет-конкурсов </w:t>
      </w:r>
    </w:p>
    <w:p w14:paraId="1D4F8752" w14:textId="77777777" w:rsidR="00FE5038" w:rsidRDefault="00FE5038" w:rsidP="00FE5038">
      <w:pPr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«Лучшая профсоюзная страница на сайте образовательной организации», «Лучший профсоюзный уголок»</w:t>
      </w:r>
    </w:p>
    <w:p w14:paraId="0F070C9D" w14:textId="77777777" w:rsidR="00FE5038" w:rsidRDefault="00FE5038" w:rsidP="00FE5038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</w:t>
      </w:r>
    </w:p>
    <w:p w14:paraId="1C7BA2E0" w14:textId="77777777" w:rsidR="00FE5038" w:rsidRDefault="00FE5038" w:rsidP="00FE50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целях дальнейшего повышения эффективности деятельности первичных профсоюзных организаций образовательных организаций, информированности членов Профсоюза </w:t>
      </w:r>
    </w:p>
    <w:p w14:paraId="4E243BEC" w14:textId="77777777" w:rsidR="00FE5038" w:rsidRDefault="00FE5038" w:rsidP="00FE5038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Президиум республиканской организации Профсоюза</w:t>
      </w:r>
    </w:p>
    <w:p w14:paraId="5F1BB0B0" w14:textId="77777777" w:rsidR="00FE5038" w:rsidRDefault="00FE5038" w:rsidP="00FE5038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постановляет:</w:t>
      </w:r>
    </w:p>
    <w:p w14:paraId="4456359E" w14:textId="77777777" w:rsidR="00FE5038" w:rsidRDefault="00FE5038" w:rsidP="00FE5038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Провести Интернет-конкурсы:</w:t>
      </w:r>
    </w:p>
    <w:p w14:paraId="3A53B488" w14:textId="77777777" w:rsidR="00FE5038" w:rsidRDefault="00FE5038" w:rsidP="00FE5038">
      <w:pPr>
        <w:pStyle w:val="a3"/>
        <w:numPr>
          <w:ilvl w:val="0"/>
          <w:numId w:val="2"/>
        </w:numPr>
        <w:shd w:val="clear" w:color="auto" w:fill="FFFFFF"/>
        <w:ind w:left="426" w:firstLine="0"/>
        <w:jc w:val="both"/>
        <w:rPr>
          <w:rFonts w:ascii="Times New Roman" w:hAnsi="Times New Roman"/>
          <w:b/>
          <w:i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«Лучшая профсоюзная страница на сайте образовательной организации» </w:t>
      </w:r>
      <w:r>
        <w:rPr>
          <w:rFonts w:ascii="Times New Roman" w:hAnsi="Times New Roman"/>
          <w:b/>
          <w:i/>
          <w:spacing w:val="-12"/>
          <w:sz w:val="28"/>
          <w:szCs w:val="28"/>
        </w:rPr>
        <w:t>в срок с 1 марта по 1 июня 2021 г.;</w:t>
      </w:r>
    </w:p>
    <w:p w14:paraId="38419FD8" w14:textId="77777777" w:rsidR="00FE5038" w:rsidRDefault="00FE5038" w:rsidP="00FE5038">
      <w:pPr>
        <w:pStyle w:val="a3"/>
        <w:numPr>
          <w:ilvl w:val="0"/>
          <w:numId w:val="2"/>
        </w:numPr>
        <w:shd w:val="clear" w:color="auto" w:fill="FFFFFF"/>
        <w:ind w:left="426" w:firstLine="0"/>
        <w:jc w:val="both"/>
        <w:rPr>
          <w:rFonts w:ascii="Times New Roman" w:hAnsi="Times New Roman"/>
          <w:b/>
          <w:i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«Лучший профсоюзный уголок» </w:t>
      </w:r>
      <w:r>
        <w:rPr>
          <w:rFonts w:ascii="Times New Roman" w:hAnsi="Times New Roman"/>
          <w:b/>
          <w:i/>
          <w:spacing w:val="-12"/>
          <w:sz w:val="28"/>
          <w:szCs w:val="28"/>
        </w:rPr>
        <w:t xml:space="preserve">в срок с 1 марта </w:t>
      </w:r>
      <w:proofErr w:type="gramStart"/>
      <w:r>
        <w:rPr>
          <w:rFonts w:ascii="Times New Roman" w:hAnsi="Times New Roman"/>
          <w:b/>
          <w:i/>
          <w:spacing w:val="-12"/>
          <w:sz w:val="28"/>
          <w:szCs w:val="28"/>
        </w:rPr>
        <w:t>до  3</w:t>
      </w:r>
      <w:proofErr w:type="gramEnd"/>
      <w:r>
        <w:rPr>
          <w:rFonts w:ascii="Times New Roman" w:hAnsi="Times New Roman"/>
          <w:b/>
          <w:i/>
          <w:spacing w:val="-12"/>
          <w:sz w:val="28"/>
          <w:szCs w:val="28"/>
        </w:rPr>
        <w:t xml:space="preserve"> мая 2021 г.</w:t>
      </w:r>
    </w:p>
    <w:p w14:paraId="489E0486" w14:textId="77777777" w:rsidR="00FE5038" w:rsidRDefault="00FE5038" w:rsidP="00FE5038">
      <w:pPr>
        <w:numPr>
          <w:ilvl w:val="0"/>
          <w:numId w:val="1"/>
        </w:numPr>
        <w:autoSpaceDN w:val="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Утвердить:</w:t>
      </w:r>
    </w:p>
    <w:p w14:paraId="71206776" w14:textId="77777777" w:rsidR="00FE5038" w:rsidRDefault="00FE5038" w:rsidP="00FE5038">
      <w:pPr>
        <w:numPr>
          <w:ilvl w:val="0"/>
          <w:numId w:val="3"/>
        </w:numPr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Положение о республиканском конкурсе «Лучшая профсоюзная страница на сайте образовательной </w:t>
      </w:r>
      <w:proofErr w:type="gramStart"/>
      <w:r>
        <w:rPr>
          <w:rFonts w:ascii="Times New Roman" w:eastAsia="Times New Roman" w:hAnsi="Times New Roman"/>
          <w:spacing w:val="-12"/>
          <w:sz w:val="28"/>
          <w:szCs w:val="28"/>
        </w:rPr>
        <w:t>организации»  (</w:t>
      </w:r>
      <w:proofErr w:type="gramEnd"/>
      <w:r>
        <w:rPr>
          <w:rFonts w:ascii="Times New Roman" w:eastAsia="Times New Roman" w:hAnsi="Times New Roman"/>
          <w:spacing w:val="-12"/>
          <w:sz w:val="28"/>
          <w:szCs w:val="28"/>
        </w:rPr>
        <w:t>Приложение № 1).</w:t>
      </w:r>
    </w:p>
    <w:p w14:paraId="032E1175" w14:textId="77777777" w:rsidR="00FE5038" w:rsidRDefault="00FE5038" w:rsidP="00FE5038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Положение о республиканском конкурсе «Лучший коллективный </w:t>
      </w:r>
      <w:proofErr w:type="gramStart"/>
      <w:r>
        <w:rPr>
          <w:rFonts w:ascii="Times New Roman" w:eastAsia="Times New Roman" w:hAnsi="Times New Roman"/>
          <w:spacing w:val="-12"/>
          <w:sz w:val="28"/>
          <w:szCs w:val="28"/>
        </w:rPr>
        <w:t>договор»  (</w:t>
      </w:r>
      <w:proofErr w:type="gramEnd"/>
      <w:r>
        <w:rPr>
          <w:rFonts w:ascii="Times New Roman" w:eastAsia="Times New Roman" w:hAnsi="Times New Roman"/>
          <w:spacing w:val="-12"/>
          <w:sz w:val="28"/>
          <w:szCs w:val="28"/>
        </w:rPr>
        <w:t xml:space="preserve">Приложение № 2); </w:t>
      </w:r>
    </w:p>
    <w:p w14:paraId="19606516" w14:textId="77777777" w:rsidR="00FE5038" w:rsidRDefault="00FE5038" w:rsidP="00FE5038">
      <w:pPr>
        <w:numPr>
          <w:ilvl w:val="0"/>
          <w:numId w:val="3"/>
        </w:numPr>
        <w:jc w:val="both"/>
        <w:rPr>
          <w:rFonts w:ascii="Times New Roman" w:eastAsia="Times New Roman" w:hAnsi="Times New Roman"/>
          <w:spacing w:val="-16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Состав оргкомитета по организации и проведению конкурса (Приложение №2).</w:t>
      </w:r>
    </w:p>
    <w:p w14:paraId="2212BD96" w14:textId="77777777" w:rsidR="00FE5038" w:rsidRDefault="00FE5038" w:rsidP="00FE5038">
      <w:pPr>
        <w:numPr>
          <w:ilvl w:val="0"/>
          <w:numId w:val="1"/>
        </w:numPr>
        <w:autoSpaceDN w:val="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Председателям территориальных (первичных) организаций Профсоюза:</w:t>
      </w:r>
    </w:p>
    <w:p w14:paraId="43FFDDA3" w14:textId="77777777" w:rsidR="00FE5038" w:rsidRDefault="00FE5038" w:rsidP="00FE5038">
      <w:pPr>
        <w:numPr>
          <w:ilvl w:val="0"/>
          <w:numId w:val="4"/>
        </w:numPr>
        <w:autoSpaceDN w:val="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своевременно довести информацию до первичных профсоюзных организаций для участия в республиканских конкурсах; </w:t>
      </w:r>
    </w:p>
    <w:p w14:paraId="49E68E41" w14:textId="77777777" w:rsidR="00FE5038" w:rsidRDefault="00FE5038" w:rsidP="00FE5038">
      <w:pPr>
        <w:numPr>
          <w:ilvl w:val="0"/>
          <w:numId w:val="4"/>
        </w:numPr>
        <w:autoSpaceDN w:val="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активизировать </w:t>
      </w:r>
      <w:proofErr w:type="gramStart"/>
      <w:r>
        <w:rPr>
          <w:rFonts w:ascii="Times New Roman" w:hAnsi="Times New Roman"/>
          <w:spacing w:val="-12"/>
          <w:sz w:val="28"/>
          <w:szCs w:val="28"/>
        </w:rPr>
        <w:t>работу  по</w:t>
      </w:r>
      <w:proofErr w:type="gramEnd"/>
      <w:r>
        <w:rPr>
          <w:rFonts w:ascii="Times New Roman" w:hAnsi="Times New Roman"/>
          <w:spacing w:val="-12"/>
          <w:sz w:val="28"/>
          <w:szCs w:val="28"/>
        </w:rPr>
        <w:t xml:space="preserve"> участию профсоюзного актива в республиканских конкурсах;</w:t>
      </w:r>
    </w:p>
    <w:p w14:paraId="2CEC3DDD" w14:textId="77777777" w:rsidR="00FE5038" w:rsidRDefault="00FE5038" w:rsidP="00FE5038">
      <w:pPr>
        <w:numPr>
          <w:ilvl w:val="0"/>
          <w:numId w:val="1"/>
        </w:numPr>
        <w:autoSpaceDN w:val="0"/>
        <w:spacing w:line="276" w:lineRule="auto"/>
        <w:ind w:left="896" w:hanging="357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Контроль за выполнением данного постановления возложить на А.В. Доржиеву, гл. специалиста по организационной работе БРО Профсоюза.</w:t>
      </w:r>
    </w:p>
    <w:p w14:paraId="7E0E107D" w14:textId="77777777" w:rsidR="00FE5038" w:rsidRDefault="00FE5038" w:rsidP="00FE50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FBB640" wp14:editId="618B9083">
            <wp:simplePos x="0" y="0"/>
            <wp:positionH relativeFrom="column">
              <wp:posOffset>2343150</wp:posOffset>
            </wp:positionH>
            <wp:positionV relativeFrom="paragraph">
              <wp:posOffset>142240</wp:posOffset>
            </wp:positionV>
            <wp:extent cx="1259205" cy="72707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подпись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B7701" w14:textId="77777777" w:rsidR="00FE5038" w:rsidRDefault="00FE5038" w:rsidP="00FE5038">
      <w:pPr>
        <w:jc w:val="both"/>
        <w:rPr>
          <w:rFonts w:ascii="Times New Roman" w:hAnsi="Times New Roman"/>
          <w:sz w:val="28"/>
          <w:szCs w:val="28"/>
        </w:rPr>
      </w:pPr>
    </w:p>
    <w:p w14:paraId="73315B45" w14:textId="77777777" w:rsidR="00FE5038" w:rsidRDefault="00FE5038" w:rsidP="00FE503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Л.Д. </w:t>
      </w:r>
      <w:proofErr w:type="spellStart"/>
      <w:r>
        <w:rPr>
          <w:rFonts w:ascii="Times New Roman" w:hAnsi="Times New Roman"/>
          <w:sz w:val="28"/>
          <w:szCs w:val="28"/>
        </w:rPr>
        <w:t>Жанаева</w:t>
      </w:r>
      <w:proofErr w:type="spellEnd"/>
    </w:p>
    <w:p w14:paraId="47875449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2DB955DA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A1F6429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61525C2C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 2</w:t>
      </w:r>
    </w:p>
    <w:p w14:paraId="2FA6F7AD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постановлению Президиума</w:t>
      </w:r>
    </w:p>
    <w:p w14:paraId="33786CB5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БРО Профсоюза</w:t>
      </w:r>
    </w:p>
    <w:p w14:paraId="2DEF32D2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24 февраля 2021 г. № 6-6</w:t>
      </w:r>
    </w:p>
    <w:p w14:paraId="4C7D7EAD" w14:textId="77777777" w:rsidR="00FE5038" w:rsidRDefault="00FE5038" w:rsidP="00FE5038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05718B44" w14:textId="77777777" w:rsidR="00FE5038" w:rsidRDefault="00FE5038" w:rsidP="00FE503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  республиканском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Интернет–конкурсе </w:t>
      </w:r>
    </w:p>
    <w:p w14:paraId="6FF87010" w14:textId="77777777" w:rsidR="00FE5038" w:rsidRDefault="00FE5038" w:rsidP="00FE5038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первичных профсоюзных организаций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«Лучший профсоюзный уголок»</w:t>
      </w:r>
    </w:p>
    <w:p w14:paraId="28F01724" w14:textId="77777777" w:rsidR="00FE5038" w:rsidRDefault="00FE5038" w:rsidP="00FE5038">
      <w:pPr>
        <w:spacing w:before="100" w:beforeAutospacing="1" w:after="100" w:afterAutospacing="1"/>
        <w:ind w:left="567" w:right="-36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1.Общие положения.</w:t>
      </w:r>
    </w:p>
    <w:p w14:paraId="1DB48756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1.1. Республиканский  Интернет–конкурс первичных  профсоюзных организаций «Лучший профсоюзный уголок» (далее – Конкурс) проводится с целью выявления творчески работающих первичных организаций Профсоюза, активизации их деятельности, направленной на выполнение уставных задач Профсоюза, в том числе в области представительства и защиты социально-трудовых прав и профессиональных интересов членов Профсоюза.</w:t>
      </w:r>
    </w:p>
    <w:p w14:paraId="31B8BE1E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1.2. Конкурс направлен на повышение эффективности работы первичных профсоюзных организаций, а также содействие обобщению и распространению опыта применения информационно-коммуникативных технологий в деятельности первичных профсоюзных организаций, популяризации и повышению имиджа Профсоюза.</w:t>
      </w:r>
    </w:p>
    <w:p w14:paraId="17625081" w14:textId="77777777" w:rsidR="00FE5038" w:rsidRDefault="00FE5038" w:rsidP="00FE5038">
      <w:pPr>
        <w:spacing w:before="100" w:beforeAutospacing="1" w:after="100" w:afterAutospacing="1"/>
        <w:ind w:left="567" w:right="-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2.Участники конкурса.</w:t>
      </w:r>
    </w:p>
    <w:p w14:paraId="31B722E8" w14:textId="77777777" w:rsidR="00FE5038" w:rsidRDefault="00FE5038" w:rsidP="00FE5038">
      <w:pPr>
        <w:spacing w:before="100" w:beforeAutospacing="1" w:after="100" w:afterAutospacing="1"/>
        <w:ind w:left="567" w:right="-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Участниками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Конкурса могут быть первичные профсоюзные организации учреждений дошкольного, общего, дополнительного образования и среднего профессионального образования.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2.2. Участие в Конкурсе осуществляется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путём  подачи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заявки 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реском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Профсоюза по адресу: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val="en-US"/>
        </w:rPr>
        <w:t>e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val="en-US"/>
        </w:rPr>
        <w:t>mail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>: 03@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val="en-US"/>
        </w:rPr>
        <w:t>broprof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>.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val="en-US"/>
        </w:rPr>
        <w:t>ru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14:paraId="59C2E10B" w14:textId="77777777" w:rsidR="00FE5038" w:rsidRDefault="00FE5038" w:rsidP="00FE5038">
      <w:pPr>
        <w:spacing w:before="100" w:beforeAutospacing="1" w:after="100" w:afterAutospacing="1"/>
        <w:ind w:left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3. Организация конкурса.</w:t>
      </w:r>
    </w:p>
    <w:p w14:paraId="244036C5" w14:textId="77777777" w:rsidR="00FE5038" w:rsidRDefault="00FE5038" w:rsidP="00FE5038">
      <w:pPr>
        <w:spacing w:before="100" w:beforeAutospacing="1" w:after="100" w:afterAutospacing="1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3.1. В Конкурсе могут принять участие:</w:t>
      </w:r>
    </w:p>
    <w:p w14:paraId="4E81D9E4" w14:textId="77777777" w:rsidR="00FE5038" w:rsidRDefault="00FE5038" w:rsidP="00FE5038">
      <w:pPr>
        <w:widowControl w:val="0"/>
        <w:numPr>
          <w:ilvl w:val="0"/>
          <w:numId w:val="6"/>
        </w:numPr>
        <w:suppressAutoHyphens/>
        <w:autoSpaceDE w:val="0"/>
        <w:spacing w:before="100" w:beforeAutospacing="1" w:after="100" w:afterAutospacing="1"/>
        <w:ind w:left="567" w:firstLine="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первичные профсоюзные организации дошкольных образовательных учреждений;</w:t>
      </w:r>
    </w:p>
    <w:p w14:paraId="6690CDC0" w14:textId="77777777" w:rsidR="00FE5038" w:rsidRDefault="00FE5038" w:rsidP="00FE5038">
      <w:pPr>
        <w:widowControl w:val="0"/>
        <w:numPr>
          <w:ilvl w:val="0"/>
          <w:numId w:val="6"/>
        </w:numPr>
        <w:suppressAutoHyphens/>
        <w:autoSpaceDE w:val="0"/>
        <w:spacing w:before="100" w:beforeAutospacing="1" w:after="100" w:afterAutospacing="1"/>
        <w:ind w:left="567" w:firstLine="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первичные профсоюзные организации общеобразовательных учреждений;</w:t>
      </w:r>
    </w:p>
    <w:p w14:paraId="5C323B5B" w14:textId="77777777" w:rsidR="00FE5038" w:rsidRDefault="00FE5038" w:rsidP="00FE5038">
      <w:pPr>
        <w:widowControl w:val="0"/>
        <w:numPr>
          <w:ilvl w:val="0"/>
          <w:numId w:val="6"/>
        </w:numPr>
        <w:suppressAutoHyphens/>
        <w:autoSpaceDE w:val="0"/>
        <w:spacing w:before="100" w:beforeAutospacing="1" w:after="100" w:afterAutospacing="1"/>
        <w:ind w:left="567" w:firstLine="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первичные профсоюзные организации учреждений дополнительного образования;</w:t>
      </w:r>
    </w:p>
    <w:p w14:paraId="0E1BEE86" w14:textId="77777777" w:rsidR="00FE5038" w:rsidRDefault="00FE5038" w:rsidP="00FE5038">
      <w:pPr>
        <w:widowControl w:val="0"/>
        <w:numPr>
          <w:ilvl w:val="0"/>
          <w:numId w:val="6"/>
        </w:numPr>
        <w:suppressAutoHyphens/>
        <w:autoSpaceDE w:val="0"/>
        <w:spacing w:before="100" w:beforeAutospacing="1" w:after="100" w:afterAutospacing="1"/>
        <w:ind w:left="567" w:firstLine="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первичные профсоюзные организации учреждений среднего и высшего профессионального образования.</w:t>
      </w:r>
      <w:r>
        <w:rPr>
          <w:rFonts w:ascii="Times New Roman" w:eastAsia="TimesNewRomanPSMT" w:hAnsi="Times New Roman" w:cs="Calibri"/>
          <w:sz w:val="28"/>
          <w:szCs w:val="28"/>
          <w:lang w:eastAsia="ar-SA"/>
        </w:rPr>
        <w:t xml:space="preserve"> </w:t>
      </w:r>
    </w:p>
    <w:p w14:paraId="609A43B3" w14:textId="77777777" w:rsidR="00FE5038" w:rsidRDefault="00FE5038" w:rsidP="00FE5038">
      <w:pPr>
        <w:pStyle w:val="a3"/>
        <w:widowControl w:val="0"/>
        <w:numPr>
          <w:ilvl w:val="1"/>
          <w:numId w:val="5"/>
        </w:numPr>
        <w:suppressAutoHyphens/>
        <w:autoSpaceDE w:val="0"/>
        <w:spacing w:before="100" w:beforeAutospacing="1" w:after="100" w:afterAutospacing="1"/>
        <w:ind w:left="567" w:firstLine="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eastAsia="TimesNewRomanPSMT" w:hAnsi="Times New Roman" w:cs="Calibri"/>
          <w:sz w:val="28"/>
          <w:szCs w:val="28"/>
          <w:lang w:eastAsia="ar-SA"/>
        </w:rPr>
        <w:lastRenderedPageBreak/>
        <w:t>При подведении итогов смотра-конкурса на лучший профсоюзный уголок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    </w:t>
      </w:r>
      <w:r>
        <w:rPr>
          <w:rFonts w:ascii="Times New Roman" w:eastAsia="TimesNewRomanPSMT" w:hAnsi="Times New Roman" w:cs="Calibri"/>
          <w:sz w:val="28"/>
          <w:szCs w:val="28"/>
          <w:lang w:eastAsia="ar-SA"/>
        </w:rPr>
        <w:t>учитываются:</w:t>
      </w:r>
    </w:p>
    <w:p w14:paraId="19240CA3" w14:textId="77777777" w:rsidR="00FE5038" w:rsidRDefault="00FE5038" w:rsidP="00FE5038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 w:firstLine="0"/>
        <w:jc w:val="both"/>
        <w:rPr>
          <w:rFonts w:ascii="Times New Roman" w:eastAsia="TimesNewRomanPSMT" w:hAnsi="Times New Roman" w:cs="Calibri"/>
          <w:sz w:val="28"/>
          <w:szCs w:val="28"/>
          <w:lang w:eastAsia="ar-SA"/>
        </w:rPr>
      </w:pPr>
      <w:r>
        <w:rPr>
          <w:rFonts w:ascii="Times New Roman" w:eastAsia="TimesNewRomanPSMT" w:hAnsi="Times New Roman" w:cs="Calibri"/>
          <w:sz w:val="28"/>
          <w:szCs w:val="28"/>
          <w:lang w:eastAsia="ar-SA"/>
        </w:rPr>
        <w:t>наличие логотипа отраслевого Профсоюза;</w:t>
      </w:r>
    </w:p>
    <w:p w14:paraId="17057E31" w14:textId="77777777" w:rsidR="00FE5038" w:rsidRDefault="00FE5038" w:rsidP="00FE5038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 w:firstLine="0"/>
        <w:jc w:val="both"/>
        <w:rPr>
          <w:rFonts w:ascii="Times New Roman" w:eastAsia="TimesNewRomanPSMT" w:hAnsi="Times New Roman" w:cs="Calibri"/>
          <w:sz w:val="28"/>
          <w:szCs w:val="28"/>
          <w:lang w:eastAsia="ar-SA"/>
        </w:rPr>
      </w:pPr>
      <w:r>
        <w:rPr>
          <w:rFonts w:ascii="Times New Roman" w:eastAsia="TimesNewRomanPSMT" w:hAnsi="Times New Roman" w:cs="Calibri"/>
          <w:sz w:val="28"/>
          <w:szCs w:val="28"/>
          <w:lang w:eastAsia="ar-SA"/>
        </w:rPr>
        <w:t>полнота информации о деятельности профсоюзных органов и освещение различных направлений деятельности профсоюзной организации;</w:t>
      </w:r>
    </w:p>
    <w:p w14:paraId="48C6E163" w14:textId="77777777" w:rsidR="00FE5038" w:rsidRDefault="00FE5038" w:rsidP="00FE5038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 w:firstLine="0"/>
        <w:jc w:val="both"/>
        <w:rPr>
          <w:rFonts w:ascii="Times New Roman" w:eastAsia="TimesNewRomanPSMT" w:hAnsi="Times New Roman" w:cs="Calibri"/>
          <w:sz w:val="28"/>
          <w:szCs w:val="28"/>
          <w:lang w:eastAsia="ar-SA"/>
        </w:rPr>
      </w:pPr>
      <w:r>
        <w:rPr>
          <w:rFonts w:ascii="Times New Roman" w:eastAsia="TimesNewRomanPSMT" w:hAnsi="Times New Roman" w:cs="Calibri"/>
          <w:sz w:val="28"/>
          <w:szCs w:val="28"/>
          <w:lang w:eastAsia="ar-SA"/>
        </w:rPr>
        <w:t>показ результативности деятельности профорганизации и профсоюзных органов;</w:t>
      </w:r>
    </w:p>
    <w:p w14:paraId="10C166AA" w14:textId="77777777" w:rsidR="00FE5038" w:rsidRDefault="00FE5038" w:rsidP="00FE5038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 w:firstLine="0"/>
        <w:jc w:val="both"/>
        <w:rPr>
          <w:rFonts w:ascii="Times New Roman" w:eastAsia="TimesNewRomanPSMT" w:hAnsi="Times New Roman" w:cs="Calibri"/>
          <w:sz w:val="28"/>
          <w:szCs w:val="28"/>
          <w:lang w:eastAsia="ar-SA"/>
        </w:rPr>
      </w:pPr>
      <w:r>
        <w:rPr>
          <w:rFonts w:ascii="Times New Roman" w:eastAsia="TimesNewRomanPSMT" w:hAnsi="Times New Roman" w:cs="Calibri"/>
          <w:sz w:val="28"/>
          <w:szCs w:val="28"/>
          <w:lang w:eastAsia="ar-SA"/>
        </w:rPr>
        <w:t>актуальность и оперативность представленных материалов, их регулярное обновление;</w:t>
      </w:r>
    </w:p>
    <w:p w14:paraId="668C371C" w14:textId="77777777" w:rsidR="00FE5038" w:rsidRDefault="00FE5038" w:rsidP="00FE5038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 w:firstLine="0"/>
        <w:jc w:val="both"/>
        <w:rPr>
          <w:rFonts w:ascii="Times New Roman" w:eastAsia="TimesNewRomanPSMT" w:hAnsi="Times New Roman" w:cs="Calibri"/>
          <w:sz w:val="28"/>
          <w:szCs w:val="28"/>
          <w:lang w:eastAsia="ar-SA"/>
        </w:rPr>
      </w:pPr>
      <w:r>
        <w:rPr>
          <w:rFonts w:ascii="Times New Roman" w:eastAsia="TimesNewRomanPSMT" w:hAnsi="Times New Roman" w:cs="Calibri"/>
          <w:sz w:val="28"/>
          <w:szCs w:val="28"/>
          <w:lang w:eastAsia="ar-SA"/>
        </w:rPr>
        <w:t>использование фотоматериалов и компьютерных технологий;</w:t>
      </w:r>
    </w:p>
    <w:p w14:paraId="2C2B2595" w14:textId="77777777" w:rsidR="00FE5038" w:rsidRDefault="00FE5038" w:rsidP="00FE5038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 w:firstLine="0"/>
        <w:jc w:val="both"/>
        <w:rPr>
          <w:rFonts w:ascii="Times New Roman" w:eastAsia="TimesNewRomanPSMT" w:hAnsi="Times New Roman" w:cs="Calibri"/>
          <w:sz w:val="28"/>
          <w:szCs w:val="28"/>
          <w:lang w:eastAsia="ar-SA"/>
        </w:rPr>
      </w:pPr>
      <w:r>
        <w:rPr>
          <w:rFonts w:ascii="Times New Roman" w:eastAsia="TimesNewRomanPSMT" w:hAnsi="Times New Roman" w:cs="Calibri"/>
          <w:sz w:val="28"/>
          <w:szCs w:val="28"/>
          <w:lang w:eastAsia="ar-SA"/>
        </w:rPr>
        <w:t>эстетичность и культура оформления.</w:t>
      </w:r>
    </w:p>
    <w:p w14:paraId="0E4D9B00" w14:textId="77777777" w:rsidR="00FE5038" w:rsidRDefault="00FE5038" w:rsidP="00FE5038">
      <w:pPr>
        <w:spacing w:before="100" w:beforeAutospacing="1" w:after="100" w:afterAutospacing="1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3.3. Организацию и проведение Конкурса осуществляет оргкомитет республиканской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организации  Профсоюза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, которая:</w:t>
      </w:r>
    </w:p>
    <w:p w14:paraId="5240089E" w14:textId="77777777" w:rsidR="00FE5038" w:rsidRDefault="00FE5038" w:rsidP="00FE5038">
      <w:pPr>
        <w:widowControl w:val="0"/>
        <w:numPr>
          <w:ilvl w:val="0"/>
          <w:numId w:val="7"/>
        </w:numPr>
        <w:suppressAutoHyphens/>
        <w:autoSpaceDE w:val="0"/>
        <w:spacing w:before="100" w:beforeAutospacing="1" w:after="100" w:afterAutospacing="1"/>
        <w:ind w:left="567" w:firstLine="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формирует состав жюри и организует экспертизу материалов первичных профсоюзных организаций, присланных на конкурс;</w:t>
      </w:r>
    </w:p>
    <w:p w14:paraId="7D978962" w14:textId="77777777" w:rsidR="00FE5038" w:rsidRDefault="00FE5038" w:rsidP="00FE5038">
      <w:pPr>
        <w:widowControl w:val="0"/>
        <w:numPr>
          <w:ilvl w:val="0"/>
          <w:numId w:val="7"/>
        </w:numPr>
        <w:suppressAutoHyphens/>
        <w:autoSpaceDE w:val="0"/>
        <w:spacing w:before="100" w:beforeAutospacing="1" w:after="100" w:afterAutospacing="1"/>
        <w:ind w:left="567" w:firstLine="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доводит до сведения первичных и территориальных организаций Профсоюза информацию о Конкурсе и осуществляет консультационное сопровождение Конкурса;</w:t>
      </w:r>
    </w:p>
    <w:p w14:paraId="397E7BB3" w14:textId="77777777" w:rsidR="00FE5038" w:rsidRDefault="00FE5038" w:rsidP="00FE5038">
      <w:pPr>
        <w:widowControl w:val="0"/>
        <w:numPr>
          <w:ilvl w:val="0"/>
          <w:numId w:val="7"/>
        </w:numPr>
        <w:suppressAutoHyphens/>
        <w:autoSpaceDE w:val="0"/>
        <w:spacing w:before="100" w:beforeAutospacing="1" w:after="100" w:afterAutospacing="1"/>
        <w:ind w:left="567" w:firstLine="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оказывает помощь первичным профсоюзным организациям, принимающим участие в Конкурсе, при регистрации, в размещении материалов на сайте республиканской организации Профсоюза;</w:t>
      </w:r>
    </w:p>
    <w:p w14:paraId="445C48AF" w14:textId="77777777" w:rsidR="00FE5038" w:rsidRDefault="00FE5038" w:rsidP="00FE5038">
      <w:pPr>
        <w:widowControl w:val="0"/>
        <w:numPr>
          <w:ilvl w:val="0"/>
          <w:numId w:val="7"/>
        </w:numPr>
        <w:suppressAutoHyphens/>
        <w:autoSpaceDE w:val="0"/>
        <w:spacing w:before="100" w:beforeAutospacing="1" w:after="100" w:afterAutospacing="1"/>
        <w:ind w:left="567" w:firstLine="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обеспечивает информационное сопровождение Конкурса на сайте Профсоюза.</w:t>
      </w:r>
    </w:p>
    <w:p w14:paraId="235D466E" w14:textId="77777777" w:rsidR="00FE5038" w:rsidRDefault="00FE5038" w:rsidP="00FE5038">
      <w:pPr>
        <w:pStyle w:val="a3"/>
        <w:numPr>
          <w:ilvl w:val="0"/>
          <w:numId w:val="5"/>
        </w:numPr>
        <w:spacing w:before="100" w:beforeAutospacing="1" w:after="100" w:afterAutospacing="1"/>
        <w:ind w:left="567"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Порядок проведения Конкурса:</w:t>
      </w:r>
    </w:p>
    <w:p w14:paraId="4C63B02B" w14:textId="77777777" w:rsidR="00FE5038" w:rsidRDefault="00FE5038" w:rsidP="00FE5038">
      <w:pPr>
        <w:pStyle w:val="a3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4.1. Регистрация участников Конкурса и размещение конкурсных материалов заканчивается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3 мая 2021 г. 18.00.</w:t>
      </w:r>
    </w:p>
    <w:p w14:paraId="276A4308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4.2. По решению оргкомитета республиканской организации Профсоюза конкурсные материалы, не соответствующие требованиям, удаляются.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4.3. Подведение итогов Конкурса проводится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с 3 по 14 мая 2021 года.</w:t>
      </w:r>
    </w:p>
    <w:p w14:paraId="329A427A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2F5217A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5. Подведение итогов и определение победителей Конкурса</w:t>
      </w:r>
    </w:p>
    <w:p w14:paraId="71123962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5.1. Жюри Конкурса в установленные сроки проводит экспертизу представленных на Конкурс материалов и определяет победителей. </w:t>
      </w:r>
    </w:p>
    <w:p w14:paraId="63304C4D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5.2. В ходе проведения Конкурса оргкомитет республиканской организации Профсоюза может вносить изменения в порядок определения количества победителей Конкурса и их награждения.</w:t>
      </w:r>
    </w:p>
    <w:p w14:paraId="4EEC0ECC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100865E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6. Награждение участников и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победителей  Конкурса</w:t>
      </w:r>
      <w:proofErr w:type="gramEnd"/>
    </w:p>
    <w:p w14:paraId="1C2FB152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br/>
        <w:t>6.1. Все участники Конкурса награждаются Дипломами участника.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6.2. Победители награждаются Дипломом и ценными призами.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14:paraId="6CB26337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7. Финансирование Конкурса</w:t>
      </w:r>
    </w:p>
    <w:p w14:paraId="12951950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CF8CDED" w14:textId="77777777" w:rsidR="00FE5038" w:rsidRDefault="00FE5038" w:rsidP="00FE5038">
      <w:pPr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7.1. Финансирование Конкурса осуществляется за счет средств республиканской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организации  Профсоюза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0010251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1C2DC20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B83BDD2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6816076A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0275D74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138ECDA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2FE34C80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DFA9428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1128B36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4F7377CC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1BC7BD81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8BDC305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2EF89C3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A84A361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D7C9A28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032B9D1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50F2CC4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22352AA1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6CB13907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65E5B9E0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918BBCA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4E90010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9B42AD1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FDB9F4C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77AD463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E32D97E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FCE969B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3749E5C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BEC1865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B70C6F7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08DB745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7BC74C2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3D81423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438969F7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9B30E43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536D889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141DE274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9853815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66C56374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D855393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3EE40099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4BF7D163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D289AB4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19C3E022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A7A2BD5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BF035B1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19487A54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C89B6BF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1A3462C7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Приложение № 3</w:t>
      </w:r>
    </w:p>
    <w:p w14:paraId="66BE3845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постановлению Президиума</w:t>
      </w:r>
    </w:p>
    <w:p w14:paraId="2A818FF3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БРО Профсоюза</w:t>
      </w:r>
    </w:p>
    <w:p w14:paraId="477C31CC" w14:textId="77777777" w:rsidR="00FE5038" w:rsidRDefault="00FE5038" w:rsidP="00FE5038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24 февраля 2021 г. № 6-6</w:t>
      </w:r>
    </w:p>
    <w:p w14:paraId="028F34C2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52"/>
        <w:rPr>
          <w:rFonts w:ascii="Times New Roman" w:hAnsi="Times New Roman"/>
          <w:sz w:val="28"/>
          <w:szCs w:val="28"/>
        </w:rPr>
      </w:pPr>
    </w:p>
    <w:p w14:paraId="4AE79B31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proofErr w:type="gramStart"/>
      <w:r>
        <w:rPr>
          <w:rFonts w:ascii="Times New Roman" w:hAnsi="Times New Roman"/>
          <w:sz w:val="28"/>
          <w:szCs w:val="28"/>
        </w:rPr>
        <w:t>оргкомитета  республиканского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конкурса:</w:t>
      </w:r>
    </w:p>
    <w:p w14:paraId="323980CB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14:paraId="630EBBFE" w14:textId="77777777" w:rsidR="00FE5038" w:rsidRDefault="00FE5038" w:rsidP="00FE5038">
      <w:pPr>
        <w:pStyle w:val="a3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Жанаева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Л.Д. – председатель БРО Профсоюза;</w:t>
      </w:r>
    </w:p>
    <w:p w14:paraId="474EEDB8" w14:textId="77777777" w:rsidR="00FE5038" w:rsidRDefault="00FE5038" w:rsidP="00FE5038">
      <w:pPr>
        <w:pStyle w:val="a3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Доржиева А.В. – гл. специалист по оргработе БРО Профсоюза;</w:t>
      </w:r>
    </w:p>
    <w:p w14:paraId="3A027BA5" w14:textId="77777777" w:rsidR="00FE5038" w:rsidRDefault="00FE5038" w:rsidP="00FE5038">
      <w:pPr>
        <w:pStyle w:val="a3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Халбазаров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Р.С. – вед. специалист по информационной работе БРО Профсоюза;</w:t>
      </w:r>
    </w:p>
    <w:p w14:paraId="0C4E2D94" w14:textId="77777777" w:rsidR="00FE5038" w:rsidRDefault="00FE5038" w:rsidP="00FE5038">
      <w:pPr>
        <w:pStyle w:val="a3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Хайдапова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А.З – зав. орготделом ООП РБ;</w:t>
      </w:r>
    </w:p>
    <w:p w14:paraId="2E3748EE" w14:textId="77777777" w:rsidR="00FE5038" w:rsidRDefault="00FE5038" w:rsidP="00FE5038">
      <w:pPr>
        <w:pStyle w:val="a3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Абашеева Е.В. – гл. правовой инспектор ООП РБ.</w:t>
      </w:r>
    </w:p>
    <w:p w14:paraId="19F594DA" w14:textId="77777777" w:rsidR="00FE5038" w:rsidRDefault="00FE5038" w:rsidP="00FE503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900" w:firstLine="75"/>
        <w:jc w:val="both"/>
        <w:rPr>
          <w:rFonts w:ascii="Times New Roman" w:hAnsi="Times New Roman"/>
          <w:sz w:val="24"/>
          <w:szCs w:val="24"/>
        </w:rPr>
      </w:pPr>
    </w:p>
    <w:p w14:paraId="7D5C201F" w14:textId="20DD4886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6433F480" w14:textId="3837B8B4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4CB5A1F0" w14:textId="6F125824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2DCC42C2" w14:textId="1029D2B0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2F8464FB" w14:textId="0522D01F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2396EE0F" w14:textId="70378326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1CAF3082" w14:textId="07E4ADB1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6AE81732" w14:textId="64CEC655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6B9B9DBE" w14:textId="4BFF6D52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2111C0D4" w14:textId="411F36EB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658AAE29" w14:textId="14483E1A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328331CE" w14:textId="6E1A74D0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08004C9F" w14:textId="0E882963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18A8623B" w14:textId="0ECD2BCE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7016446A" w14:textId="214B9AC2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6C7CCEE1" w14:textId="0B1975BE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6AC6B1FE" w14:textId="63A75169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24EB17F7" w14:textId="6A032B01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1695C21F" w14:textId="0A44E34D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0FD0B1C1" w14:textId="543FF61B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34D13E1B" w14:textId="5A48528C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23939C4E" w14:textId="70E00ED6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5EA611EA" w14:textId="240A26AF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347AD7E6" w14:textId="67B9619A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4DE242FC" w14:textId="7C30A8EA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71CD245F" w14:textId="65F94B04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27BFD80F" w14:textId="05D077BE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298E61A8" w14:textId="56453542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38190CE7" w14:textId="3410D149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0439AF6C" w14:textId="340B63CE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340097B3" w14:textId="15C87AE8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471FD7B2" w14:textId="2BA29118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6F0E97A4" w14:textId="77777777" w:rsidR="00847EBB" w:rsidRDefault="00847EBB" w:rsidP="00847EBB">
      <w:pPr>
        <w:pStyle w:val="a4"/>
        <w:jc w:val="right"/>
        <w:rPr>
          <w:b/>
        </w:rPr>
      </w:pPr>
      <w:r>
        <w:rPr>
          <w:b/>
        </w:rPr>
        <w:lastRenderedPageBreak/>
        <w:t>Приложение</w:t>
      </w:r>
    </w:p>
    <w:p w14:paraId="1DDC548F" w14:textId="77777777" w:rsidR="00847EBB" w:rsidRDefault="00847EBB" w:rsidP="00847EBB">
      <w:pPr>
        <w:pStyle w:val="a4"/>
        <w:jc w:val="right"/>
        <w:rPr>
          <w:b/>
        </w:rPr>
      </w:pPr>
      <w:r>
        <w:rPr>
          <w:b/>
        </w:rPr>
        <w:t>к Положению о проведении республиканского Интернет-конкурса</w:t>
      </w:r>
    </w:p>
    <w:p w14:paraId="28A4ADAB" w14:textId="77777777" w:rsidR="00847EBB" w:rsidRDefault="00847EBB" w:rsidP="00847EBB">
      <w:pPr>
        <w:pStyle w:val="a4"/>
        <w:jc w:val="right"/>
        <w:rPr>
          <w:b/>
        </w:rPr>
      </w:pPr>
      <w:r>
        <w:rPr>
          <w:b/>
        </w:rPr>
        <w:t>«Лучший профсоюзный уголок»</w:t>
      </w:r>
    </w:p>
    <w:p w14:paraId="50A74A0B" w14:textId="77777777" w:rsidR="00847EBB" w:rsidRDefault="00847EBB" w:rsidP="00847EBB">
      <w:pPr>
        <w:pStyle w:val="a4"/>
        <w:jc w:val="right"/>
        <w:rPr>
          <w:b/>
        </w:rPr>
      </w:pPr>
    </w:p>
    <w:p w14:paraId="3CD0686E" w14:textId="77777777" w:rsidR="00847EBB" w:rsidRDefault="00847EBB" w:rsidP="00847EBB">
      <w:pPr>
        <w:pStyle w:val="a4"/>
        <w:rPr>
          <w:b/>
          <w:sz w:val="28"/>
          <w:szCs w:val="28"/>
        </w:rPr>
      </w:pPr>
    </w:p>
    <w:p w14:paraId="22431509" w14:textId="77777777" w:rsidR="00847EBB" w:rsidRDefault="00847EBB" w:rsidP="00847EBB">
      <w:pPr>
        <w:pStyle w:val="a4"/>
        <w:rPr>
          <w:b/>
          <w:sz w:val="28"/>
          <w:szCs w:val="28"/>
        </w:rPr>
      </w:pPr>
    </w:p>
    <w:p w14:paraId="028AC248" w14:textId="77777777" w:rsidR="00847EBB" w:rsidRDefault="00847EBB" w:rsidP="00847EBB">
      <w:pPr>
        <w:pStyle w:val="a4"/>
        <w:rPr>
          <w:b/>
          <w:sz w:val="28"/>
          <w:szCs w:val="28"/>
        </w:rPr>
      </w:pPr>
    </w:p>
    <w:p w14:paraId="204BE6A0" w14:textId="77777777" w:rsidR="00847EBB" w:rsidRDefault="00847EBB" w:rsidP="00847EBB">
      <w:pPr>
        <w:pStyle w:val="a4"/>
        <w:rPr>
          <w:b/>
          <w:sz w:val="28"/>
          <w:szCs w:val="28"/>
        </w:rPr>
      </w:pPr>
    </w:p>
    <w:p w14:paraId="1ADB50E3" w14:textId="77777777" w:rsidR="00847EBB" w:rsidRDefault="00847EBB" w:rsidP="00847EBB">
      <w:pPr>
        <w:pStyle w:val="a4"/>
        <w:rPr>
          <w:b/>
          <w:sz w:val="28"/>
          <w:szCs w:val="28"/>
        </w:rPr>
      </w:pPr>
    </w:p>
    <w:p w14:paraId="6ABAC6E4" w14:textId="77777777" w:rsidR="00847EBB" w:rsidRDefault="00847EBB" w:rsidP="00847EBB">
      <w:pPr>
        <w:pStyle w:val="a4"/>
        <w:rPr>
          <w:b/>
          <w:sz w:val="28"/>
          <w:szCs w:val="28"/>
        </w:rPr>
      </w:pPr>
    </w:p>
    <w:p w14:paraId="1A6CFC09" w14:textId="77777777" w:rsidR="00847EBB" w:rsidRDefault="00847EBB" w:rsidP="00847EB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620DABA0" w14:textId="77777777" w:rsidR="00847EBB" w:rsidRDefault="00847EBB" w:rsidP="00847EB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республиканском Интернет-конкурсе</w:t>
      </w:r>
    </w:p>
    <w:p w14:paraId="417E0878" w14:textId="77777777" w:rsidR="00847EBB" w:rsidRDefault="00847EBB" w:rsidP="00847EB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«Лучший профсоюзный уголок»</w:t>
      </w:r>
    </w:p>
    <w:p w14:paraId="1B17BA4A" w14:textId="77777777" w:rsidR="00847EBB" w:rsidRDefault="00847EBB" w:rsidP="00847EBB">
      <w:pPr>
        <w:pStyle w:val="a4"/>
        <w:rPr>
          <w:b/>
          <w:sz w:val="28"/>
          <w:szCs w:val="28"/>
        </w:rPr>
      </w:pPr>
    </w:p>
    <w:p w14:paraId="7852626D" w14:textId="77777777" w:rsidR="00847EBB" w:rsidRDefault="00847EBB" w:rsidP="00847EBB">
      <w:pPr>
        <w:pStyle w:val="a4"/>
        <w:ind w:firstLine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0"/>
        <w:gridCol w:w="4645"/>
      </w:tblGrid>
      <w:tr w:rsidR="00847EBB" w14:paraId="02ED29B2" w14:textId="77777777" w:rsidTr="00DA7C8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6DC9F" w14:textId="77777777" w:rsidR="00847EBB" w:rsidRDefault="00847EBB" w:rsidP="00DA7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(полное наименование)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7E54" w14:textId="77777777" w:rsidR="00847EBB" w:rsidRDefault="00847EBB" w:rsidP="00DA7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EBB" w14:paraId="1AE6881E" w14:textId="77777777" w:rsidTr="00DA7C8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54896" w14:textId="77777777" w:rsidR="00847EBB" w:rsidRDefault="00847EBB" w:rsidP="00DA7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81CE" w14:textId="77777777" w:rsidR="00847EBB" w:rsidRDefault="00847EBB" w:rsidP="00DA7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EBB" w14:paraId="263F9B48" w14:textId="77777777" w:rsidTr="00DA7C8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096EE" w14:textId="77777777" w:rsidR="00847EBB" w:rsidRDefault="00847EBB" w:rsidP="00DA7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Ответственное лицо (ФИО)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EC7F" w14:textId="77777777" w:rsidR="00847EBB" w:rsidRDefault="00847EBB" w:rsidP="00DA7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EBB" w14:paraId="3F295A42" w14:textId="77777777" w:rsidTr="00DA7C8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4D625" w14:textId="77777777" w:rsidR="00847EBB" w:rsidRDefault="00847EBB" w:rsidP="00DA7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441A" w14:textId="77777777" w:rsidR="00847EBB" w:rsidRDefault="00847EBB" w:rsidP="00DA7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EBB" w14:paraId="17A7E04E" w14:textId="77777777" w:rsidTr="00DA7C8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87463" w14:textId="77777777" w:rsidR="00847EBB" w:rsidRDefault="00847EBB" w:rsidP="00DA7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CEB6" w14:textId="77777777" w:rsidR="00847EBB" w:rsidRDefault="00847EBB" w:rsidP="00DA7C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54CF0E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69800D6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64E6CA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9F68D14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28F0CDC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4ED3EEC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C93A5E6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Председатель</w:t>
      </w:r>
    </w:p>
    <w:p w14:paraId="67502AF0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профсоюзной организации           ____________        ___________________</w:t>
      </w:r>
    </w:p>
    <w:p w14:paraId="098C36D9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(Ф.И.О.)</w:t>
      </w:r>
    </w:p>
    <w:p w14:paraId="6320C765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B8E601B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Дата «___» ___________ 2021 г.</w:t>
      </w:r>
    </w:p>
    <w:p w14:paraId="2009D3A9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409CAF2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6BB6381" w14:textId="77777777" w:rsidR="00847EBB" w:rsidRDefault="00847EBB" w:rsidP="00847EBB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DE5318B" w14:textId="77777777" w:rsidR="00847EBB" w:rsidRDefault="00847EBB" w:rsidP="00847EBB"/>
    <w:p w14:paraId="16A51FDC" w14:textId="57C4021A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5918EB7" w14:textId="0C1CD235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48B8F8EB" w14:textId="7B323C04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51354DD4" w14:textId="04F798E8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29B1BC6C" w14:textId="2296414B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7953ADB7" w14:textId="1A3C2CA9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118A0785" w14:textId="774F2EAA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33BE1630" w14:textId="1E65EE9B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477F6881" w14:textId="7DD8FF8A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08D059CE" w14:textId="3C11F34D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17AFA50C" w14:textId="485B6931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75DF609A" w14:textId="1589F20D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6817AB2C" w14:textId="77777777" w:rsidR="00847EBB" w:rsidRDefault="00847EBB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5249368D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5DBEB1A3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77B1A210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74A33692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34717B7F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009B85BE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69666BE4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1945E791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14:paraId="29D16D89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6263DBA9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2BEED9C2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0524A885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6A619CE7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3DCD38AA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05039712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75C741B0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782FE6F5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60BC461B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31DA5273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1F99DB0C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6C7529F5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65D78A99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18ECED52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54591F2E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7A0E10FB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08AE7542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27D5130F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3448F520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6DF09BD2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4296C744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2D675ED6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71ADF721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39EEA074" w14:textId="77777777" w:rsidR="00FE5038" w:rsidRDefault="00FE5038" w:rsidP="00FE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14:paraId="128E5889" w14:textId="77777777" w:rsidR="005C72AB" w:rsidRPr="00FE5038" w:rsidRDefault="005C72AB" w:rsidP="00FE5038"/>
    <w:sectPr w:rsidR="005C72AB" w:rsidRPr="00FE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32205"/>
    <w:multiLevelType w:val="multilevel"/>
    <w:tmpl w:val="BECA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546F8"/>
    <w:multiLevelType w:val="multilevel"/>
    <w:tmpl w:val="2474C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eastAsia="TimesNewRomanPSMT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NewRomanPSMT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NewRomanPSMT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NewRomanPSMT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NewRomanPSMT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NewRomanPSMT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NewRomanPSMT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NewRomanPSMT" w:hint="default"/>
        <w:color w:val="auto"/>
      </w:rPr>
    </w:lvl>
  </w:abstractNum>
  <w:abstractNum w:abstractNumId="2" w15:restartNumberingAfterBreak="0">
    <w:nsid w:val="424A4D1D"/>
    <w:multiLevelType w:val="multilevel"/>
    <w:tmpl w:val="0F40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137180"/>
    <w:multiLevelType w:val="hybridMultilevel"/>
    <w:tmpl w:val="35545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204EC"/>
    <w:multiLevelType w:val="hybridMultilevel"/>
    <w:tmpl w:val="45D0B82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1CC38A4">
      <w:start w:val="1"/>
      <w:numFmt w:val="decimal"/>
      <w:lvlText w:val="%2."/>
      <w:lvlJc w:val="left"/>
      <w:pPr>
        <w:ind w:left="162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746EEA"/>
    <w:multiLevelType w:val="hybridMultilevel"/>
    <w:tmpl w:val="593E2A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54990"/>
    <w:multiLevelType w:val="hybridMultilevel"/>
    <w:tmpl w:val="F8465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E390E">
      <w:start w:val="1"/>
      <w:numFmt w:val="decimal"/>
      <w:lvlText w:val="%2."/>
      <w:lvlJc w:val="left"/>
      <w:pPr>
        <w:tabs>
          <w:tab w:val="num" w:pos="2040"/>
        </w:tabs>
        <w:ind w:left="2040" w:hanging="9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72BB0"/>
    <w:multiLevelType w:val="hybridMultilevel"/>
    <w:tmpl w:val="78D03A8A"/>
    <w:lvl w:ilvl="0" w:tplc="041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AB"/>
    <w:rsid w:val="005C72AB"/>
    <w:rsid w:val="00847EBB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BCDB"/>
  <w15:chartTrackingRefBased/>
  <w15:docId w15:val="{6D77890D-E016-4182-8C65-C01413D4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2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5C72A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47EBB"/>
    <w:pPr>
      <w:ind w:firstLine="539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47EB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rus03</dc:creator>
  <cp:keywords/>
  <dc:description/>
  <cp:lastModifiedBy>rus03</cp:lastModifiedBy>
  <cp:revision>3</cp:revision>
  <dcterms:created xsi:type="dcterms:W3CDTF">2021-03-15T06:29:00Z</dcterms:created>
  <dcterms:modified xsi:type="dcterms:W3CDTF">2021-03-15T06:30:00Z</dcterms:modified>
</cp:coreProperties>
</file>