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10" w:rsidRPr="007C6E10" w:rsidRDefault="007C6E10" w:rsidP="00312214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ru-RU"/>
        </w:rPr>
      </w:pPr>
      <w:r w:rsidRPr="007C6E10">
        <w:rPr>
          <w:rFonts w:ascii="Arial" w:eastAsia="Times New Roman" w:hAnsi="Arial" w:cs="Arial"/>
          <w:b/>
          <w:color w:val="000000" w:themeColor="text1"/>
          <w:sz w:val="36"/>
          <w:szCs w:val="36"/>
          <w:lang w:eastAsia="ru-RU"/>
        </w:rPr>
        <w:t>МОДУЛЬ 3</w:t>
      </w:r>
    </w:p>
    <w:p w:rsidR="007C6E10" w:rsidRPr="007C6E10" w:rsidRDefault="007C6E10" w:rsidP="007C6E1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ru-RU"/>
        </w:rPr>
      </w:pPr>
      <w:r w:rsidRPr="007C6E10">
        <w:rPr>
          <w:rFonts w:ascii="Arial" w:eastAsia="Times New Roman" w:hAnsi="Arial" w:cs="Arial"/>
          <w:b/>
          <w:color w:val="000000" w:themeColor="text1"/>
          <w:sz w:val="36"/>
          <w:szCs w:val="36"/>
          <w:lang w:eastAsia="ru-RU"/>
        </w:rPr>
        <w:t>«Новые правила. Новые требования по охране труда»</w:t>
      </w:r>
    </w:p>
    <w:p w:rsidR="007C6E10" w:rsidRPr="007C6E10" w:rsidRDefault="007C6E10" w:rsidP="007C6E10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bookmarkStart w:id="0" w:name="maincontent"/>
      <w:bookmarkEnd w:id="0"/>
      <w:r w:rsidRPr="007C6E10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«Новые правила. Новые требования по охране труда</w:t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.»</w:t>
      </w:r>
      <w:proofErr w:type="gramEnd"/>
    </w:p>
    <w:p w:rsidR="007C6E10" w:rsidRPr="007C6E10" w:rsidRDefault="007C6E10" w:rsidP="007C6E10">
      <w:pPr>
        <w:shd w:val="clear" w:color="auto" w:fill="FFFFFF"/>
        <w:spacing w:after="100" w:afterAutospacing="1" w:line="315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7C6E10" w:rsidRPr="007C6E10" w:rsidRDefault="007C6E10" w:rsidP="007C6E10">
      <w:pPr>
        <w:shd w:val="clear" w:color="auto" w:fill="FFFFFF"/>
        <w:spacing w:after="100" w:afterAutospacing="1" w:line="315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 01 января 2021года  вступили в силу 38 новых Правил по охране труда, устанавливающие государственные нормативные требования охраны труда, при осуществлении трудовой деятельности по видам экономической деятельности и видам выполняемых работ, разработанных в рамках реализации механизма «регуляторной гильотины».</w:t>
      </w:r>
    </w:p>
    <w:p w:rsidR="007C6E10" w:rsidRPr="007C6E10" w:rsidRDefault="007C6E10" w:rsidP="007C6E10">
      <w:pPr>
        <w:shd w:val="clear" w:color="auto" w:fill="FFFFFF"/>
        <w:spacing w:after="100" w:afterAutospacing="1" w:line="315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 связи с этим члены комиссии по проверке знаний организаций и учреждений должны пройти  обучение в организациях, осуществляющих функции по проведению обучения работодателей и работников вопросам охраны труда. Разъяснения по этому вопросу приведены в письме Министерства труда и социальной защиты Российской Федерации от 14.01.2021г. № 15-2/10/В-167.</w:t>
      </w:r>
    </w:p>
    <w:p w:rsidR="007C6E10" w:rsidRPr="007C6E10" w:rsidRDefault="007C6E10" w:rsidP="007C6E10">
      <w:pPr>
        <w:shd w:val="clear" w:color="auto" w:fill="FFFFFF"/>
        <w:spacing w:after="100" w:afterAutospacing="1" w:line="315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МИНИСТЕРСТВО ТРУДА И СОЦИАЛЬНОЙ ЗАЩИТЫ РОССИЙСКОЙ ФЕДЕРАЦИИ</w:t>
      </w:r>
    </w:p>
    <w:p w:rsidR="007C6E10" w:rsidRPr="007C6E10" w:rsidRDefault="007C6E10" w:rsidP="007C6E10">
      <w:pPr>
        <w:shd w:val="clear" w:color="auto" w:fill="FFFFFF"/>
        <w:spacing w:after="100" w:afterAutospacing="1" w:line="315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ПИСЬМО</w:t>
      </w: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>от 14 января 2021 г. N 15-2/10/В-167</w:t>
      </w:r>
    </w:p>
    <w:p w:rsidR="007C6E10" w:rsidRPr="007C6E10" w:rsidRDefault="007C6E10" w:rsidP="007C6E10">
      <w:pPr>
        <w:shd w:val="clear" w:color="auto" w:fill="FFFFFF"/>
        <w:spacing w:after="100" w:afterAutospacing="1" w:line="315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Министерство труда и социальной защиты Российской Федерации в связи с вступлением в силу с 1 января 2021 г. новых правил по охране труда, устанавливающих государственные нормативные требования охраны труда при осуществлении трудовой деятельности по видам экономической деятельности и видам выполняемых работ, разработанных в рамках реализации механизма «регуляторной гильотины», разъясняет следующее.</w:t>
      </w: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 xml:space="preserve">В соответствии со статьей 225 Трудового кодекса Российской Федерации все работники, в том числе руководители организаций, а также работодатели — индивидуальные предприниматели, обязаны проходить обучение по охране труда и проверку знания требований охраны труда </w:t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порядке,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социально-трудовых отношений.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 xml:space="preserve">В настоящее время нормативным правовым актом, регулирующим вопросы порядка обучения по охране труда, является постановление Минтруда России и Минобразования России от 13 января 2003 г. N 1/29 «Об утверждении Порядка обучения по охране труда и проверки </w:t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знаний требований охраны труда работников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организаций» (далее — Порядок). Пунктом 3.1 Порядка определено, что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— в объеме знаний дополнительных специальных требований безопасности и охраны труда.</w:t>
      </w: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 xml:space="preserve">При этом внеочередная проверка знаний требований охраны труда работников организаций независимо от срока проведения предыдущей проверки </w:t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проводится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 том числе и при введении </w:t>
      </w: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lastRenderedPageBreak/>
        <w:t>новых или внесении изменений и дополнений в действующие законодательные и иные нормативные правовые акты, содержащие требования охраны труда. В данном случае осуществляется проверка знаний только этих законодательных и нормативных правовых актов (пункт 3.3 Порядка).</w:t>
      </w: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Учитывая изложенное, а также в связи с поступающими обращениями, с целью исключения противоречий при </w:t>
      </w:r>
      <w:proofErr w:type="spell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правоприменении</w:t>
      </w:r>
      <w:proofErr w:type="spell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норм информируем о том, что вследствие вступления в силу новых правил по охране труда работодателями должна быть организована</w:t>
      </w:r>
      <w:r w:rsidRPr="007C6E10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hyperlink r:id="rId4" w:tooltip="Внеочередная проверка знаний по охране труда" w:history="1">
        <w:r w:rsidRPr="007C6E1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внеочередная проверка знаний по охране труда</w:t>
        </w:r>
      </w:hyperlink>
      <w:r w:rsidRPr="007C6E10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работников в объеме тех новых правил по охране труда, которые регулируют трудовую деятельность работников.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При этом в силу пункта 2.2.3 Порядка форма, порядок (включая сроки проведения) и продолжительность </w:t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проверки знания требований охраны труда работников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устанавливаются работодателем (или уполномоченным им лицом) в соответствии с нормативными правовыми актами, регулирующими безопасность конкретных видов работ.</w:t>
      </w: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>С учетом изложенного работодатель вправе организовать проведение внеочередной проверки знания новых правил по охране труда в своей комиссии, созданной в соответствии с Порядком.</w:t>
      </w: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>При этом</w:t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по мнению Минтруда России, члены комиссии работодателя в связи с выходом новых правил по охране труда должны пройти обучение в организациях, осуществляющих функции по проведению обучения работодателей и работников вопросам охраны труда.</w:t>
      </w: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>Одновременно информируем о том, что результаты внеочередной проверки знаний оформляются протоколом (в том числе обучение работам на высоте, работам в ограниченных и замкнутых пространствах и другие), как и результаты любой проверки знаний на основании пункта 3.6 Порядка обучения. При этом согласно форме протокола указывается тип проверки знаний «внеочередная».</w:t>
      </w: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 xml:space="preserve">Дополнительно разъясняем, что на основании пункта 3.8 Порядка обучения правая сторона удостоверения «Сведения о повторных проверках знаний требований охраны труда» предусмотрена для внесения сведений в случае, если работник не прошел проверку знаний при приеме на работу или очередном обучении. На практике при неуспешной проверке знаний удостоверение не оформляется. В связи с </w:t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вышеизложенным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рекомендуем сведения о внеочередной проверке знаний вносить в раздел удостоверения «Сведения о повторных проверках знаний требований охраны труда». </w:t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При этом имеющиеся удостоверения о прохождении работниками обучения по охране труда, обучения безопасным методам и приемам выполнения работ (в том числе обучение работам на высоте, работам в ограниченных и замкнутых пространствах и другие), выданные до вступления в силу новых правил по охране труда, признаются действительными до окончания их срока действия при наличии отметки о внеочередной проверке знаний.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Обращаем внимание, что в соответствии с абзацами 7, 21 — 23 статьи 212 Трудового Кодекса Российской Федерации и в связи с вступлением в силу с 1 января 2021 г. новых правил по охране труда должна быть организована работа по актуализации комплекта нормативных правовых актов, содержащих требования охраны труда в соответствии со спецификой своей деятельности, в том числе инструкций по охране труда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, программ </w:t>
      </w:r>
      <w:proofErr w:type="gramStart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обучения по охране</w:t>
      </w:r>
      <w:proofErr w:type="gramEnd"/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труда работников, информационных материалов, использующихся в целях информирования работников об условиях и охране труда на рабочих местах, о риске повреждения здоровья в объеме тех новых правил по охране труда, которые регулируют трудовую деятельность работников.</w:t>
      </w:r>
    </w:p>
    <w:p w:rsidR="004F68C7" w:rsidRPr="000365F4" w:rsidRDefault="007C6E10" w:rsidP="000365F4">
      <w:pPr>
        <w:shd w:val="clear" w:color="auto" w:fill="FFFFFF"/>
        <w:spacing w:after="100" w:afterAutospacing="1" w:line="315" w:lineRule="atLeast"/>
        <w:jc w:val="righ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6E1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А.В.ВОВЧЕНКО</w:t>
      </w:r>
    </w:p>
    <w:sectPr w:rsidR="004F68C7" w:rsidRPr="000365F4" w:rsidSect="000365F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E10"/>
    <w:rsid w:val="000365F4"/>
    <w:rsid w:val="00312214"/>
    <w:rsid w:val="004F68C7"/>
    <w:rsid w:val="00672866"/>
    <w:rsid w:val="007C6E10"/>
    <w:rsid w:val="00AA2301"/>
    <w:rsid w:val="00C5392B"/>
    <w:rsid w:val="00D9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C7"/>
  </w:style>
  <w:style w:type="paragraph" w:styleId="2">
    <w:name w:val="heading 2"/>
    <w:basedOn w:val="a"/>
    <w:link w:val="20"/>
    <w:uiPriority w:val="9"/>
    <w:qFormat/>
    <w:rsid w:val="007C6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6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6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6E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6E10"/>
  </w:style>
  <w:style w:type="character" w:styleId="a4">
    <w:name w:val="Hyperlink"/>
    <w:basedOn w:val="a0"/>
    <w:uiPriority w:val="99"/>
    <w:semiHidden/>
    <w:unhideWhenUsed/>
    <w:rsid w:val="007C6E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rp.su/do/mod/quiz/view.php?id=8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2021-03-30T08:36:00Z</dcterms:created>
  <dcterms:modified xsi:type="dcterms:W3CDTF">2021-04-01T02:22:00Z</dcterms:modified>
</cp:coreProperties>
</file>