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65" w:rsidRPr="00B80F65" w:rsidRDefault="00B80F65" w:rsidP="00B80F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80F65">
        <w:rPr>
          <w:b/>
          <w:color w:val="000000"/>
          <w:sz w:val="27"/>
          <w:szCs w:val="27"/>
        </w:rPr>
        <w:t>СПИСОК ИСПОЛЬЗОВАННЫХ ИСТОЧНИКОВ</w:t>
      </w:r>
    </w:p>
    <w:p w:rsidR="00B80F65" w:rsidRPr="00B80F65" w:rsidRDefault="00B80F65" w:rsidP="00F4674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196401" w:rsidRDefault="00F4674D" w:rsidP="00F467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196401">
        <w:rPr>
          <w:color w:val="000000"/>
          <w:sz w:val="27"/>
          <w:szCs w:val="27"/>
        </w:rPr>
        <w:t>Программа общеобразовательной учебной дисциплины «Химия» для профессиональных образовательных организаций (примерная)</w:t>
      </w:r>
      <w:proofErr w:type="gramStart"/>
      <w:r w:rsidR="00196401">
        <w:rPr>
          <w:color w:val="000000"/>
          <w:sz w:val="27"/>
          <w:szCs w:val="27"/>
        </w:rPr>
        <w:t>.-</w:t>
      </w:r>
      <w:proofErr w:type="gramEnd"/>
      <w:r w:rsidR="00196401">
        <w:rPr>
          <w:color w:val="000000"/>
          <w:sz w:val="27"/>
          <w:szCs w:val="27"/>
        </w:rPr>
        <w:t>М.-2015</w:t>
      </w:r>
    </w:p>
    <w:p w:rsidR="00196401" w:rsidRDefault="00196401" w:rsidP="001964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Pr="0019640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Программа общеобразовательной учебной дисциплины «Биология» для профессиональных образовательных организаций (примерная)</w:t>
      </w:r>
      <w:proofErr w:type="gramStart"/>
      <w:r>
        <w:rPr>
          <w:color w:val="000000"/>
          <w:sz w:val="27"/>
          <w:szCs w:val="27"/>
        </w:rPr>
        <w:t>.-</w:t>
      </w:r>
      <w:proofErr w:type="gramEnd"/>
      <w:r>
        <w:rPr>
          <w:color w:val="000000"/>
          <w:sz w:val="27"/>
          <w:szCs w:val="27"/>
        </w:rPr>
        <w:t>М.-2015</w:t>
      </w:r>
    </w:p>
    <w:p w:rsidR="00196401" w:rsidRDefault="00196401" w:rsidP="001964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Pr="0019640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Программа общеобразовательной учебной дисциплины «География» для профессиональных образовательных организаций (примерная)</w:t>
      </w:r>
      <w:proofErr w:type="gramStart"/>
      <w:r>
        <w:rPr>
          <w:color w:val="000000"/>
          <w:sz w:val="27"/>
          <w:szCs w:val="27"/>
        </w:rPr>
        <w:t>.-</w:t>
      </w:r>
      <w:proofErr w:type="gramEnd"/>
      <w:r>
        <w:rPr>
          <w:color w:val="000000"/>
          <w:sz w:val="27"/>
          <w:szCs w:val="27"/>
        </w:rPr>
        <w:t>М.-2015</w:t>
      </w:r>
    </w:p>
    <w:p w:rsidR="00196401" w:rsidRDefault="00196401" w:rsidP="001964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Pr="0019640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Программа общеобразовательной учебной дисциплины «Экология» для профессиональных образовательных организаций (примерная)</w:t>
      </w:r>
      <w:proofErr w:type="gramStart"/>
      <w:r>
        <w:rPr>
          <w:color w:val="000000"/>
          <w:sz w:val="27"/>
          <w:szCs w:val="27"/>
        </w:rPr>
        <w:t>.-</w:t>
      </w:r>
      <w:proofErr w:type="gramEnd"/>
      <w:r>
        <w:rPr>
          <w:color w:val="000000"/>
          <w:sz w:val="27"/>
          <w:szCs w:val="27"/>
        </w:rPr>
        <w:t>М.-2015</w:t>
      </w:r>
    </w:p>
    <w:p w:rsidR="00196401" w:rsidRDefault="00196401" w:rsidP="00F467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5.Федеральный компонент государственного стандарта общего образования (в ред. Приказов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31.01.2012 № 69)</w:t>
      </w:r>
    </w:p>
    <w:p w:rsidR="00F4674D" w:rsidRDefault="00196401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</w:t>
      </w:r>
      <w:r w:rsidR="00F4674D">
        <w:rPr>
          <w:color w:val="000000"/>
          <w:sz w:val="27"/>
          <w:szCs w:val="27"/>
        </w:rPr>
        <w:t>Введенская Л.А. , Павлова Л.Г. Культура и искусство речи. Со</w:t>
      </w:r>
      <w:r>
        <w:rPr>
          <w:color w:val="000000"/>
          <w:sz w:val="27"/>
          <w:szCs w:val="27"/>
        </w:rPr>
        <w:t>временная риторика. - Ростов на Дону</w:t>
      </w:r>
      <w:r w:rsidR="00F4674D">
        <w:rPr>
          <w:color w:val="000000"/>
          <w:sz w:val="27"/>
          <w:szCs w:val="27"/>
        </w:rPr>
        <w:t>: Феникс, 1999.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  <w:r w:rsidR="00196401">
        <w:rPr>
          <w:color w:val="000000"/>
          <w:sz w:val="27"/>
          <w:szCs w:val="27"/>
        </w:rPr>
        <w:t xml:space="preserve">.Гареев </w:t>
      </w:r>
      <w:r w:rsidR="00F4674D">
        <w:rPr>
          <w:color w:val="000000"/>
          <w:sz w:val="27"/>
          <w:szCs w:val="27"/>
        </w:rPr>
        <w:t xml:space="preserve"> Р.А. Организация образовательного процесса и </w:t>
      </w:r>
      <w:proofErr w:type="spellStart"/>
      <w:r w:rsidR="00F4674D">
        <w:rPr>
          <w:color w:val="000000"/>
          <w:sz w:val="27"/>
          <w:szCs w:val="27"/>
        </w:rPr>
        <w:t>внеучебной</w:t>
      </w:r>
      <w:proofErr w:type="spellEnd"/>
      <w:r w:rsidR="00F4674D">
        <w:rPr>
          <w:color w:val="000000"/>
          <w:sz w:val="27"/>
          <w:szCs w:val="27"/>
        </w:rPr>
        <w:t xml:space="preserve"> работы: концепция и персп</w:t>
      </w:r>
      <w:r>
        <w:rPr>
          <w:color w:val="000000"/>
          <w:sz w:val="27"/>
          <w:szCs w:val="27"/>
        </w:rPr>
        <w:t xml:space="preserve">ективы. </w:t>
      </w:r>
      <w:r w:rsidR="00F4674D">
        <w:rPr>
          <w:color w:val="000000"/>
          <w:sz w:val="27"/>
          <w:szCs w:val="27"/>
        </w:rPr>
        <w:t>Среднее профессиональное образование. – 2006. - № 5. –С. 9-14.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</w:t>
      </w:r>
      <w:r w:rsidR="00196401">
        <w:rPr>
          <w:color w:val="000000"/>
          <w:sz w:val="27"/>
          <w:szCs w:val="27"/>
        </w:rPr>
        <w:t>.</w:t>
      </w:r>
      <w:proofErr w:type="gramStart"/>
      <w:r w:rsidR="00196401">
        <w:rPr>
          <w:color w:val="000000"/>
          <w:sz w:val="27"/>
          <w:szCs w:val="27"/>
        </w:rPr>
        <w:t>Георге</w:t>
      </w:r>
      <w:proofErr w:type="gramEnd"/>
      <w:r w:rsidR="00196401">
        <w:rPr>
          <w:color w:val="000000"/>
          <w:sz w:val="27"/>
          <w:szCs w:val="27"/>
        </w:rPr>
        <w:t xml:space="preserve"> </w:t>
      </w:r>
      <w:r w:rsidR="00F4674D">
        <w:rPr>
          <w:color w:val="000000"/>
          <w:sz w:val="27"/>
          <w:szCs w:val="27"/>
        </w:rPr>
        <w:t xml:space="preserve"> И.В. Некоторые аспекты разработки программы самостоятельной работы студентов, направленной на формирован</w:t>
      </w:r>
      <w:r w:rsidR="00196401">
        <w:rPr>
          <w:color w:val="000000"/>
          <w:sz w:val="27"/>
          <w:szCs w:val="27"/>
        </w:rPr>
        <w:t xml:space="preserve">ие профессиональной компетентности. </w:t>
      </w:r>
      <w:r w:rsidR="00F4674D">
        <w:rPr>
          <w:color w:val="000000"/>
          <w:sz w:val="27"/>
          <w:szCs w:val="27"/>
        </w:rPr>
        <w:t>Среднее профессионально</w:t>
      </w:r>
      <w:r w:rsidR="00196401">
        <w:rPr>
          <w:color w:val="000000"/>
          <w:sz w:val="27"/>
          <w:szCs w:val="27"/>
        </w:rPr>
        <w:t>е образование. – 2011. - № 3. –</w:t>
      </w:r>
      <w:r w:rsidR="00F4674D">
        <w:rPr>
          <w:color w:val="000000"/>
          <w:sz w:val="27"/>
          <w:szCs w:val="27"/>
        </w:rPr>
        <w:t>С. 49-51.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</w:t>
      </w:r>
      <w:r w:rsidR="00196401">
        <w:rPr>
          <w:color w:val="000000"/>
          <w:sz w:val="27"/>
          <w:szCs w:val="27"/>
        </w:rPr>
        <w:t xml:space="preserve">.Горбунова </w:t>
      </w:r>
      <w:r w:rsidR="00F4674D">
        <w:rPr>
          <w:color w:val="000000"/>
          <w:sz w:val="27"/>
          <w:szCs w:val="27"/>
        </w:rPr>
        <w:t xml:space="preserve"> Л.Н. Организация самостоятель</w:t>
      </w:r>
      <w:r w:rsidR="00196401">
        <w:rPr>
          <w:color w:val="000000"/>
          <w:sz w:val="27"/>
          <w:szCs w:val="27"/>
        </w:rPr>
        <w:t xml:space="preserve">ной работы студентов СПО </w:t>
      </w:r>
      <w:r w:rsidR="00F4674D">
        <w:rPr>
          <w:color w:val="000000"/>
          <w:sz w:val="27"/>
          <w:szCs w:val="27"/>
        </w:rPr>
        <w:t>Среднее профессиональное образование. – 2007. - № 8. – С. 149-152.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</w:t>
      </w:r>
      <w:r w:rsidR="00196401">
        <w:rPr>
          <w:color w:val="000000"/>
          <w:sz w:val="27"/>
          <w:szCs w:val="27"/>
        </w:rPr>
        <w:t xml:space="preserve">.Колобков </w:t>
      </w:r>
      <w:r w:rsidR="00F4674D">
        <w:rPr>
          <w:color w:val="000000"/>
          <w:sz w:val="27"/>
          <w:szCs w:val="27"/>
        </w:rPr>
        <w:t xml:space="preserve"> В.Ф. Самостоятельная учебная работа как фактор социально-профессиональной адаптации студе</w:t>
      </w:r>
      <w:r w:rsidR="00196401">
        <w:rPr>
          <w:color w:val="000000"/>
          <w:sz w:val="27"/>
          <w:szCs w:val="27"/>
        </w:rPr>
        <w:t xml:space="preserve">нтов. </w:t>
      </w:r>
      <w:r w:rsidR="00F4674D">
        <w:rPr>
          <w:color w:val="000000"/>
          <w:sz w:val="27"/>
          <w:szCs w:val="27"/>
        </w:rPr>
        <w:t>Среднее профессиональное образование. – 2007. - № 2. –С. 45-46.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</w:t>
      </w:r>
      <w:r w:rsidR="00196401">
        <w:rPr>
          <w:color w:val="000000"/>
          <w:sz w:val="27"/>
          <w:szCs w:val="27"/>
        </w:rPr>
        <w:t xml:space="preserve">.Курманова </w:t>
      </w:r>
      <w:r w:rsidR="00F4674D">
        <w:rPr>
          <w:color w:val="000000"/>
          <w:sz w:val="27"/>
          <w:szCs w:val="27"/>
        </w:rPr>
        <w:t xml:space="preserve"> Э.А. Управление самостоятельной работой студентов на аудиторных занят</w:t>
      </w:r>
      <w:r w:rsidR="00196401">
        <w:rPr>
          <w:color w:val="000000"/>
          <w:sz w:val="27"/>
          <w:szCs w:val="27"/>
        </w:rPr>
        <w:t xml:space="preserve">иях. </w:t>
      </w:r>
      <w:r w:rsidR="00F4674D">
        <w:rPr>
          <w:color w:val="000000"/>
          <w:sz w:val="27"/>
          <w:szCs w:val="27"/>
        </w:rPr>
        <w:t>Среднее профессиональное образование. – 2007. -№ 6. –С. 63-64.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</w:t>
      </w:r>
      <w:r w:rsidR="00196401">
        <w:rPr>
          <w:color w:val="000000"/>
          <w:sz w:val="27"/>
          <w:szCs w:val="27"/>
        </w:rPr>
        <w:t xml:space="preserve">.Медянкина </w:t>
      </w:r>
      <w:r w:rsidR="00F4674D">
        <w:rPr>
          <w:color w:val="000000"/>
          <w:sz w:val="27"/>
          <w:szCs w:val="27"/>
        </w:rPr>
        <w:t xml:space="preserve"> Е.Л. Особенности организации самостоятельной работы студентов в условиях колл</w:t>
      </w:r>
      <w:r w:rsidR="00196401">
        <w:rPr>
          <w:color w:val="000000"/>
          <w:sz w:val="27"/>
          <w:szCs w:val="27"/>
        </w:rPr>
        <w:t>еджа.</w:t>
      </w:r>
      <w:r w:rsidR="00F4674D">
        <w:rPr>
          <w:color w:val="000000"/>
          <w:sz w:val="27"/>
          <w:szCs w:val="27"/>
        </w:rPr>
        <w:t xml:space="preserve"> Среднее профессиональное образование. – 2006. - № 10. –С. 6-7.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</w:t>
      </w:r>
      <w:r w:rsidR="00F4674D">
        <w:rPr>
          <w:color w:val="000000"/>
          <w:sz w:val="27"/>
          <w:szCs w:val="27"/>
        </w:rPr>
        <w:t>.Методическое пособие по организации самостоятельной работы</w:t>
      </w:r>
      <w:r w:rsidR="00196401">
        <w:rPr>
          <w:color w:val="000000"/>
          <w:sz w:val="27"/>
          <w:szCs w:val="27"/>
        </w:rPr>
        <w:t xml:space="preserve"> студентов. </w:t>
      </w:r>
      <w:proofErr w:type="gramStart"/>
      <w:r w:rsidR="00F4674D">
        <w:rPr>
          <w:color w:val="000000"/>
          <w:sz w:val="27"/>
          <w:szCs w:val="27"/>
        </w:rPr>
        <w:t>С</w:t>
      </w:r>
      <w:proofErr w:type="gramEnd"/>
      <w:r w:rsidR="00F4674D">
        <w:rPr>
          <w:color w:val="000000"/>
          <w:sz w:val="27"/>
          <w:szCs w:val="27"/>
        </w:rPr>
        <w:t>ост. В.И. Медведева. - Смоленск: СПЭК, 2010. - 34 с.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</w:t>
      </w:r>
      <w:r w:rsidR="00196401">
        <w:rPr>
          <w:color w:val="000000"/>
          <w:sz w:val="27"/>
          <w:szCs w:val="27"/>
        </w:rPr>
        <w:t xml:space="preserve">.Муслимова </w:t>
      </w:r>
      <w:r w:rsidR="00F4674D">
        <w:rPr>
          <w:color w:val="000000"/>
          <w:sz w:val="27"/>
          <w:szCs w:val="27"/>
        </w:rPr>
        <w:t xml:space="preserve"> А.Ф. Формирование профессионально важных каче</w:t>
      </w:r>
      <w:proofErr w:type="gramStart"/>
      <w:r w:rsidR="00F4674D">
        <w:rPr>
          <w:color w:val="000000"/>
          <w:sz w:val="27"/>
          <w:szCs w:val="27"/>
        </w:rPr>
        <w:t>ств в пр</w:t>
      </w:r>
      <w:proofErr w:type="gramEnd"/>
      <w:r w:rsidR="00F4674D">
        <w:rPr>
          <w:color w:val="000000"/>
          <w:sz w:val="27"/>
          <w:szCs w:val="27"/>
        </w:rPr>
        <w:t>оцессе самостоятельной деятельн</w:t>
      </w:r>
      <w:r w:rsidR="00196401">
        <w:rPr>
          <w:color w:val="000000"/>
          <w:sz w:val="27"/>
          <w:szCs w:val="27"/>
        </w:rPr>
        <w:t>ости.</w:t>
      </w:r>
      <w:r w:rsidR="00F4674D">
        <w:rPr>
          <w:color w:val="000000"/>
          <w:sz w:val="27"/>
          <w:szCs w:val="27"/>
        </w:rPr>
        <w:t xml:space="preserve"> Среднее профессиональное образование. – 2007. - № 10. –С. 110-116.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15</w:t>
      </w:r>
      <w:r w:rsidR="00196401">
        <w:rPr>
          <w:color w:val="000000"/>
          <w:sz w:val="27"/>
          <w:szCs w:val="27"/>
        </w:rPr>
        <w:t xml:space="preserve">.Саенко </w:t>
      </w:r>
      <w:r w:rsidR="00F4674D">
        <w:rPr>
          <w:color w:val="000000"/>
          <w:sz w:val="27"/>
          <w:szCs w:val="27"/>
        </w:rPr>
        <w:t xml:space="preserve"> О.Е. Организация самостоятельной </w:t>
      </w:r>
      <w:r w:rsidR="00196401">
        <w:rPr>
          <w:color w:val="000000"/>
          <w:sz w:val="27"/>
          <w:szCs w:val="27"/>
        </w:rPr>
        <w:t>работы студентов.</w:t>
      </w:r>
      <w:r>
        <w:rPr>
          <w:color w:val="000000"/>
          <w:sz w:val="27"/>
          <w:szCs w:val="27"/>
        </w:rPr>
        <w:t xml:space="preserve"> </w:t>
      </w:r>
      <w:r w:rsidR="00F4674D">
        <w:rPr>
          <w:color w:val="000000"/>
          <w:sz w:val="27"/>
          <w:szCs w:val="27"/>
        </w:rPr>
        <w:t>Теория и практика воспитательной работы в шк</w:t>
      </w:r>
      <w:r w:rsidR="00196401">
        <w:rPr>
          <w:color w:val="000000"/>
          <w:sz w:val="27"/>
          <w:szCs w:val="27"/>
        </w:rPr>
        <w:t xml:space="preserve">оле </w:t>
      </w:r>
      <w:r w:rsidR="00F4674D">
        <w:rPr>
          <w:color w:val="000000"/>
          <w:sz w:val="27"/>
          <w:szCs w:val="27"/>
        </w:rPr>
        <w:t xml:space="preserve"> – М.: Дашков и К, 2007. – С. 201-205.</w:t>
      </w:r>
    </w:p>
    <w:p w:rsidR="00F4674D" w:rsidRDefault="0079023A" w:rsidP="00F467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</w:t>
      </w:r>
      <w:r w:rsidR="00196401">
        <w:rPr>
          <w:color w:val="000000"/>
          <w:sz w:val="27"/>
          <w:szCs w:val="27"/>
        </w:rPr>
        <w:t xml:space="preserve">.Трущенко </w:t>
      </w:r>
      <w:r w:rsidR="00F4674D">
        <w:rPr>
          <w:color w:val="000000"/>
          <w:sz w:val="27"/>
          <w:szCs w:val="27"/>
        </w:rPr>
        <w:t xml:space="preserve"> Е.Н. Основные направления организации самостоятельной ра</w:t>
      </w:r>
      <w:r w:rsidR="00196401">
        <w:rPr>
          <w:color w:val="000000"/>
          <w:sz w:val="27"/>
          <w:szCs w:val="27"/>
        </w:rPr>
        <w:t xml:space="preserve">боты. </w:t>
      </w:r>
      <w:r w:rsidR="00F4674D">
        <w:rPr>
          <w:color w:val="000000"/>
          <w:sz w:val="27"/>
          <w:szCs w:val="27"/>
        </w:rPr>
        <w:t>Среднее профессиональное образование. – 2007. - № 10. – С.26-27.</w:t>
      </w:r>
    </w:p>
    <w:p w:rsidR="00412965" w:rsidRDefault="00412965"/>
    <w:sectPr w:rsidR="00412965" w:rsidSect="0099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674D"/>
    <w:rsid w:val="00196401"/>
    <w:rsid w:val="00412965"/>
    <w:rsid w:val="0079023A"/>
    <w:rsid w:val="009909E0"/>
    <w:rsid w:val="00B80F65"/>
    <w:rsid w:val="00F4674D"/>
    <w:rsid w:val="00FE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</cp:revision>
  <dcterms:created xsi:type="dcterms:W3CDTF">2019-01-28T06:50:00Z</dcterms:created>
  <dcterms:modified xsi:type="dcterms:W3CDTF">2019-01-28T07:30:00Z</dcterms:modified>
</cp:coreProperties>
</file>