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9E" w:rsidRPr="00EA2EEB" w:rsidRDefault="0062159E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Pr="00FB0C59" w:rsidRDefault="00FB0C59" w:rsidP="0062159E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FB0C59">
        <w:rPr>
          <w:rFonts w:ascii="Times New Roman" w:hAnsi="Times New Roman" w:cs="Times New Roman"/>
          <w:b/>
          <w:sz w:val="52"/>
          <w:szCs w:val="52"/>
        </w:rPr>
        <w:t>КЛАССНЫЙ ЧАС</w:t>
      </w:r>
    </w:p>
    <w:p w:rsidR="00FB0C59" w:rsidRPr="00FB0C59" w:rsidRDefault="00FB0C59" w:rsidP="0062159E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FB0C59">
        <w:rPr>
          <w:rFonts w:ascii="Times New Roman" w:hAnsi="Times New Roman" w:cs="Times New Roman"/>
          <w:b/>
          <w:sz w:val="52"/>
          <w:szCs w:val="52"/>
        </w:rPr>
        <w:t>«4 ноября – День народного единения»</w:t>
      </w: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FD0C3B" w:rsidP="0062159E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FD0C3B">
        <w:rPr>
          <w:rFonts w:ascii="Times New Roman" w:hAnsi="Times New Roman" w:cs="Times New Roman"/>
          <w:sz w:val="44"/>
          <w:szCs w:val="44"/>
        </w:rPr>
        <w:t>Симонова Маргарита Анатольевна</w:t>
      </w:r>
    </w:p>
    <w:p w:rsidR="00FD0C3B" w:rsidRPr="00FD0C3B" w:rsidRDefault="00FD0C3B" w:rsidP="0062159E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D0C3B">
        <w:rPr>
          <w:rFonts w:ascii="Times New Roman" w:hAnsi="Times New Roman" w:cs="Times New Roman"/>
          <w:sz w:val="36"/>
          <w:szCs w:val="36"/>
        </w:rPr>
        <w:t>мастер производственного обучения</w:t>
      </w: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A27C35" w:rsidRDefault="00A27C35" w:rsidP="0062159E">
      <w:pPr>
        <w:rPr>
          <w:rFonts w:ascii="Times New Roman" w:hAnsi="Times New Roman" w:cs="Times New Roman"/>
          <w:sz w:val="32"/>
          <w:szCs w:val="32"/>
        </w:rPr>
      </w:pPr>
      <w:r w:rsidRPr="00A27C35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 w:rsidR="0062159E" w:rsidRPr="00A27C35">
        <w:rPr>
          <w:rFonts w:ascii="Times New Roman" w:hAnsi="Times New Roman" w:cs="Times New Roman"/>
          <w:b/>
          <w:sz w:val="32"/>
          <w:szCs w:val="32"/>
        </w:rPr>
        <w:t>: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7C35" w:rsidRDefault="00A27C3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познакомить студентов с введением нового общественно- политического праздника, </w:t>
      </w:r>
    </w:p>
    <w:p w:rsidR="0062159E" w:rsidRPr="00EA2EEB" w:rsidRDefault="00A27C3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2159E" w:rsidRPr="00EA2EEB">
        <w:rPr>
          <w:rFonts w:ascii="Times New Roman" w:hAnsi="Times New Roman" w:cs="Times New Roman"/>
          <w:sz w:val="32"/>
          <w:szCs w:val="32"/>
        </w:rPr>
        <w:t>воспитывать чувство гордости и уважения к подвигу народа в годы интервенции.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A27C35">
        <w:rPr>
          <w:rFonts w:ascii="Times New Roman" w:hAnsi="Times New Roman" w:cs="Times New Roman"/>
          <w:b/>
          <w:sz w:val="32"/>
          <w:szCs w:val="32"/>
        </w:rPr>
        <w:t>Форма классного часа</w:t>
      </w:r>
      <w:r w:rsidRPr="00EA2EEB">
        <w:rPr>
          <w:rFonts w:ascii="Times New Roman" w:hAnsi="Times New Roman" w:cs="Times New Roman"/>
          <w:sz w:val="32"/>
          <w:szCs w:val="32"/>
        </w:rPr>
        <w:t>: интегрированный урок – лекция.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A27C35">
        <w:rPr>
          <w:rFonts w:ascii="Times New Roman" w:hAnsi="Times New Roman" w:cs="Times New Roman"/>
          <w:b/>
          <w:sz w:val="32"/>
          <w:szCs w:val="32"/>
        </w:rPr>
        <w:t>Краткое описание</w:t>
      </w:r>
      <w:r w:rsidRPr="00EA2EEB">
        <w:rPr>
          <w:rFonts w:ascii="Times New Roman" w:hAnsi="Times New Roman" w:cs="Times New Roman"/>
          <w:sz w:val="32"/>
          <w:szCs w:val="32"/>
        </w:rPr>
        <w:t>: Смутное время – гражданская война начала XVII века (примерно с 1604 по 1618 век). В точной датировке учёные расходятся, так как разные события отмечают начало и конец бедствия. Князья выступали в поход под началом собственных холопов, а тех назначал в воеводы царь из поповичей, иноземные авантюристы делили между собой  русские города, матери не узнавали детей, жёны мужей.</w:t>
      </w:r>
    </w:p>
    <w:p w:rsidR="0062159E" w:rsidRPr="00A27C35" w:rsidRDefault="0062159E" w:rsidP="0062159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27C35">
        <w:rPr>
          <w:rFonts w:ascii="Times New Roman" w:hAnsi="Times New Roman" w:cs="Times New Roman"/>
          <w:b/>
          <w:i/>
          <w:sz w:val="32"/>
          <w:szCs w:val="32"/>
        </w:rPr>
        <w:t>Как устояло Московское государство? Почему оно не погибло, как иные державы? Каким мрачным предзнаменованием осенено начало правления династии Романовых? И что, мы, наконец празднуем 4 ноября?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b/>
          <w:sz w:val="32"/>
          <w:szCs w:val="32"/>
        </w:rPr>
        <w:t>Оборудование и технические средства</w:t>
      </w:r>
      <w:r w:rsidRPr="00EA2EEB">
        <w:rPr>
          <w:rFonts w:ascii="Times New Roman" w:hAnsi="Times New Roman" w:cs="Times New Roman"/>
          <w:sz w:val="32"/>
          <w:szCs w:val="32"/>
        </w:rPr>
        <w:t>: компьютер или ноутбук, экран,  презентация</w:t>
      </w:r>
    </w:p>
    <w:p w:rsidR="0062159E" w:rsidRPr="00DF63B5" w:rsidRDefault="00DF63B5" w:rsidP="0062159E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63B5">
        <w:rPr>
          <w:rFonts w:ascii="Times New Roman" w:hAnsi="Times New Roman" w:cs="Times New Roman"/>
          <w:b/>
          <w:sz w:val="32"/>
          <w:szCs w:val="32"/>
        </w:rPr>
        <w:t>Ход классного часа: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 xml:space="preserve">Слайд 1  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Звучит «Патриотическая песня» Глинки в исполнении мужского хора.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2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 w:rsidRPr="00EA2EEB">
        <w:rPr>
          <w:rFonts w:ascii="Times New Roman" w:hAnsi="Times New Roman" w:cs="Times New Roman"/>
          <w:sz w:val="32"/>
          <w:szCs w:val="32"/>
        </w:rPr>
        <w:t xml:space="preserve"> С </w:t>
      </w:r>
      <w:smartTag w:uri="urn:schemas-microsoft-com:office:smarttags" w:element="metricconverter">
        <w:smartTagPr>
          <w:attr w:name="ProductID" w:val="2005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2005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наша страна отмечает новый праздник – 4 ноября  - День  народного единства. В этот день в </w:t>
      </w:r>
      <w:smartTag w:uri="urn:schemas-microsoft-com:office:smarttags" w:element="metricconverter">
        <w:smartTagPr>
          <w:attr w:name="ProductID" w:val="1612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1612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 объединёнными силами народного ополчения был взят Китай – город – сильнейшее в тогдашней Москве фортификационное  сооружение.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3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 память о великом событии ополчение поставило церковь на Красной площади – Казанский собор и было решено праздновать день 22 октября по старому стилю, 4 ноября по новому стилю.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4 ноября стало для России днём спасения, днём национального самосохранения. Россия преодолела  Смутное время, сохранилась как единое, независимое и сильное государство.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b/>
          <w:i/>
          <w:sz w:val="32"/>
          <w:szCs w:val="32"/>
        </w:rPr>
        <w:t>Что же такое Смутное время?</w:t>
      </w:r>
      <w:r w:rsidRPr="00EA2EEB">
        <w:rPr>
          <w:rFonts w:ascii="Times New Roman" w:hAnsi="Times New Roman" w:cs="Times New Roman"/>
          <w:sz w:val="32"/>
          <w:szCs w:val="32"/>
        </w:rPr>
        <w:t xml:space="preserve"> Остановимся подробнее на событиях, которые происходили в конце  Х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EA2EEB">
        <w:rPr>
          <w:rFonts w:ascii="Times New Roman" w:hAnsi="Times New Roman" w:cs="Times New Roman"/>
          <w:sz w:val="32"/>
          <w:szCs w:val="32"/>
        </w:rPr>
        <w:t xml:space="preserve"> – начале Х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VII</w:t>
      </w:r>
      <w:r w:rsidRPr="00EA2EEB">
        <w:rPr>
          <w:rFonts w:ascii="Times New Roman" w:hAnsi="Times New Roman" w:cs="Times New Roman"/>
          <w:sz w:val="32"/>
          <w:szCs w:val="32"/>
        </w:rPr>
        <w:t xml:space="preserve"> веков и вошли в нашу историю под названием Смутного времени.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4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В 1584 году умер Иван Грозный.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5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Его старший сын Иван был убит отцом в припадке гнева в </w:t>
      </w:r>
      <w:smartTag w:uri="urn:schemas-microsoft-com:office:smarttags" w:element="metricconverter">
        <w:smartTagPr>
          <w:attr w:name="ProductID" w:val="1581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1581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младшему сыну Дмитрию было всего два года.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6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На престол вступил средний сын Грозного – Фёдор Иванович (1584 – 1598).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Понимая, что престол переходит к блаженному Фёдору, Иван 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EA2EEB">
        <w:rPr>
          <w:rFonts w:ascii="Times New Roman" w:hAnsi="Times New Roman" w:cs="Times New Roman"/>
          <w:sz w:val="32"/>
          <w:szCs w:val="32"/>
        </w:rPr>
        <w:t xml:space="preserve"> создал при сыне своеобразный Регентский совет.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7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Фактически правителем государства стал шурин царя Борис Фёдорович Годунов.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8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Видеофрагмент из фильма «Борис Годунов».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Ведущий: Иван 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EA2EEB">
        <w:rPr>
          <w:rFonts w:ascii="Times New Roman" w:hAnsi="Times New Roman" w:cs="Times New Roman"/>
          <w:sz w:val="32"/>
          <w:szCs w:val="32"/>
        </w:rPr>
        <w:t xml:space="preserve"> был в родстве с известным опричником  Малютой Скуратовым: дочь Скуратова Мария была замужем за опричником Борисом Годуновым, на сестре которого Ирине был женат Фёдор. Годунов входил в регентский совет при Фёдоре Ивановиче.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9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1591 году при неясных обстоятельствах в Угличе погиб, якобы напоровшись на нож в припадке эпилепсии, последний из прямых наследников престола царевич Дмитрий. Народная молва приписала Борису Годунову организацию этого убийства с целью захвата власти.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Со смертью бездетного Фёдора Ивановича в 1598 году прекратилась старая династия. Земский  собор избирает новым царём Бориса Годунова. Но народ не верит Годунову. Он не является прямым потомком Рюриковичей и по понятиям  того времени не имеет законных прав на царский престол. По словам А.С.Пушкина: «… вчерашний раб, татарин, зять Малюты». Вступая на престол, он обещал: «Никто не будет в моём царстве нищ и беден». Освободил сельское население от податей на один год.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>Преследовал пьянство, закрывал питейные заведения. Всех сидевших в тюрьмах выпустил на свободу, отменил казни. Впервые в истории России посылал за границу «для науки разных языков и обучения грамоте».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sz w:val="32"/>
          <w:szCs w:val="32"/>
        </w:rPr>
        <w:t>Слайд 10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обстановке всеобщего недовольства Борисом Годуновым широкое распространение получили слухи, что царевич Дмитрий «чудесно спасшийся в Угличе». В </w:t>
      </w:r>
      <w:smartTag w:uri="urn:schemas-microsoft-com:office:smarttags" w:element="metricconverter">
        <w:smartTagPr>
          <w:attr w:name="ProductID" w:val="1602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1602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в Литве объявился человек, выдававший себя за него.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>Авантюра Лжедмитрия не была его личным делом. Лжедмитрий появился в обстановке всеобщего недовольства правительством  Б. Годунова как со стороны знати, так и со стороны русских крестьян, горожан, казаков. Лжедмитрий понадобился польским магнатам для того, чтобы начать агрессию против России, замаскировав её видимостью борьбы за возвращение престола законному владельцу.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</w:t>
      </w:r>
      <w:smartTag w:uri="urn:schemas-microsoft-com:office:smarttags" w:element="metricconverter">
        <w:smartTagPr>
          <w:attr w:name="ProductID" w:val="1604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1604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Лжедмитрий с помощью польских магнатов, навербовав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две тысячи наёмников и используя  недовольство казаков, предпринял поход на Москву. Со стороны Речи Посполитой это была скрытая интервенция против России. 20 июня </w:t>
      </w:r>
      <w:smartTag w:uri="urn:schemas-microsoft-com:office:smarttags" w:element="metricconverter">
        <w:smartTagPr>
          <w:attr w:name="ProductID" w:val="1605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1605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Лжедмитрий триумфально вступил в Москву и был провозглашён царём. Однако царствовал он недолго.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>Продолжение крепостнической политики, новые поборы с целью добыть обещанные польским магнатам средства, недовольство русской знати привели к организации против него боярского заговора.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11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мае </w:t>
      </w:r>
      <w:smartTag w:uri="urn:schemas-microsoft-com:office:smarttags" w:element="metricconverter">
        <w:smartTagPr>
          <w:attr w:name="ProductID" w:val="1606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1606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 вспыхнуло восстание против Лжедмитрия, и на престол вступил боярский царь Василий Шуйский. В. Шуйский происходил из рода нижегородских –  суздальских князей. 19 мая </w:t>
      </w:r>
      <w:smartTag w:uri="urn:schemas-microsoft-com:office:smarttags" w:element="metricconverter">
        <w:smartTagPr>
          <w:attr w:name="ProductID" w:val="1606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1606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Земским собором неполного состава он был избран на царство.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12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Новый царь сразу же начинает борьбу с восставшими под предводительством И.И.Болотникова  в Туле.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13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На Брянщине (г. Стародуб) объявился новый самозванец – Лжедмитрий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, который в январе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предпринял поход на столицу. Летом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Лжедмитрий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подошёл к Москве, но взять её ему не удалось, и он расположился лагерем в местечке Тушино. После провала попытки Лжедмитрия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с ходу захватить Москву его войска попытались полностью  блокировать столицу.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14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>Для этого необходимо было взять Троице – Сергиев монастырь.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Он прикрывал дорогу из Москвы на север и в Среднее Поволжье. Захват богатейшего в стране монастыря сулил интервентам также огромную добычу. Для осады из Тушино было направлено войско во главе с Я. Сапегой и А. Лисовским. Русский гарнизон, возглавляемый князем Долгоруковым-Рощей и А.И. Голохвастовым, состоял из дворян, стрельцов, монастырских слуг, монахов и крестьян. Монастырь был хорошо укреплённой крепостью со значительной артиллерией и боеприпасами. Военные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укреплённые лагеря интервентов с девятью батареями были устроены с западной и южной сторон крепости.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начале октября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начались интенсивные артобстрел и подкопные работы. Общие штурмы 13 октября, 23 октября и 2 ноября были отбиты   с большими потерями для поляков. Осаждённые производили частые вылазки, одна из которых   9  ноября принесла большой успех: крестьяне Шиков и Слоба ценою жизни уничтожили подкоп  под монастырскую башню и, воспользовавшись подземным ходом противника, разрушили батареи на Красной горе.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конце ноября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активные военные действия прекратились и не возобновлялись до мая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Однако осаждённые в это время понесли огромные потери  от цинги: гарнизон сократился более чем в 3 раза.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27 мая, 26 июня и 31 июня 1609 года интервенты предприняли ряд новых общих штурмов, но были отбиты с большими потерями. 19 октября в крепость прорвался русский отряд (900 чел.) под командованием Давыда Жеребцова, а 4 января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– отряд в 500 человек под командованием Г. Валуева.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 xml:space="preserve">Слайд 15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Под угрозой надвигавшейся армии  Скопина – Шуйского интервенты 12 января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поспешно бежали в Дмитров. Троицкая осада сковала значительные силы интервентов, создав благоприятные условия для развёртывания национально – освободительного движения и развёртывания войск Скопина – Шуйского. Кроме того, в результате успеха Троицкой осады  связи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>Москвы с северными, северо – восточными и северо – западными районами страны не были полностью прерваны.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правительство В. Шуйского заключило договор со Швецией, предоставившее войско для борьбы с Лжедмитрием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>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16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Используя это как повод, Польша, находившаяся в состоянии войны со Швецией, объявила войну России. Войска польского короля Сигизмунда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осенью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осадили г. Смоленск. Лжедмитрий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больше не нужен был Польше, перешедшей к открытой интервенции против России. Он бежал в Калугу, где вскоре был убит.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17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Осада Смоленска продолжалась около 20 месяцев. Большую роль в организации обороны Смоленска сыграли выборные представители горожан и других слоёв населения. Первый штурм 25 – 27 сентября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несмотря на подрыв 2 ворот, был безрезультатным. Не принесла успеха и ожесточённая бомбардировка города, которая велась с 28 сентября по 4 октября. Гарнизон отклонил предложение о капитуляции. С середины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положение Смоленска стало ухудшаться: 13 апреля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пал г. Белый, весной к Сигизмунду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перешла значительная часть польских отрядов из Тушина, в мае прибыла осадная артиллерия. 24 июня в битве под Клушиным была разгромлена русская армия. С середины июля начался артобстрел города. 19 и 20 июля поляки предприняли штурм города и повторили его 11 августа, но были отбиты. 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Переговоры о капитуляции в начале сентября вновь оказались бесплодными, т.к. польская сторона не приняла условий смолян. Штурм 21 сентября, несмотря на взрыв значительной части стены, вновь был отбит. Новые переговоры в начале марта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также не дали результата, т.к. гарнизон отказался принять польские условия. 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Со второй половины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в городе начался голод среди крестьян и низших слоёв горожан, сильно ощущался недостаток воды и соли, начались эпидемии. Поэтому ослабленный гарнизон не смог отбросить очередного штурма 3 июня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., который вёлся с трёх сторон. После проникновения поляков в крепость ожесточённые бои продолжались на улицах города. Последний русский отряд 3 тыс. человек взорвал себя в соборе. Раненный М.Б. Шеин, возглавлявший оборону города, был взят в плен. Оборона Смоленска более чем на полтора года сковала основные силы польских интервентов у западных границ России. </w:t>
      </w:r>
    </w:p>
    <w:p w:rsidR="0062159E" w:rsidRPr="00DF63B5" w:rsidRDefault="00DF63B5" w:rsidP="0062159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С августа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 март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только Смоленск вёл вооружённую борьбу с ними. Однако летом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польская армия оставляет в тылу борющийся Смоленск и движется на Москву. В это время 19 июля в Москве произошёл переворот. Дворяне во главе с П.Ляпуновым свергли царя В. Шуйского с престола. Он был насильственно пострижен в монахи. Власть захватила группа бояр во главе с Ф.И. Мстиславским. Это правительство, состоявшее из семи бояр, получило название </w:t>
      </w:r>
      <w:r w:rsidR="0062159E" w:rsidRPr="00DF63B5">
        <w:rPr>
          <w:rFonts w:ascii="Times New Roman" w:hAnsi="Times New Roman" w:cs="Times New Roman"/>
          <w:b/>
          <w:i/>
          <w:sz w:val="32"/>
          <w:szCs w:val="32"/>
        </w:rPr>
        <w:t>«семибоярщина».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18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августе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семибоярщина заключило договор с польскими феодалами о призвании на русский престол сына польского короля Сигизмунда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Владислава, и впустила войска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польских интервентов в Кремль. Это было прямое предательство национальных интересов. Перед страной встала угроза потери независимости. В начале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в Рязанской земле было создано первое ополчение, которое возглавил дворянин П. Ляпунов. Ополчение двинулось на Москву. Войска дрались на подступах к Кремлю, но развить успех не смогли. После убийства в июне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П. Ляпунова первое ополчение распалось. К этому времени шведы захватил Новгород, а поляки овладели Смолёнском.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19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Осенью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посадский староста Нижнего Новгорода Козьма Минин обратился с призывом к русскому народу о создании второго ополчения. Возглавил ополчение К. Минин  и  князь Пожарский.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Весной </w:t>
      </w:r>
      <w:smartTag w:uri="urn:schemas-microsoft-com:office:smarttags" w:element="metricconverter">
        <w:smartTagPr>
          <w:attr w:name="ProductID" w:val="1612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1612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ополчение двинулось к Ярославлю. Летом </w:t>
      </w:r>
      <w:smartTag w:uri="urn:schemas-microsoft-com:office:smarttags" w:element="metricconverter">
        <w:smartTagPr>
          <w:attr w:name="ProductID" w:val="1612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1612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войска Минина и Пожарского подошли к Москве. Почти одновременно к Москве подошёл гетман Ходкевич, стремившийся помочь полякам, засевшим в Кремле. В сражении у стен Москвы войско Ходкевича было отброшено.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1: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Горит, пылает, стонет Русь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Под игом польских банд…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стойко бились москвичи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Со шляхтой и огнём.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Всё обгорело, вся Москва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До каменной стены – 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Дома, деревья и трава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Обуглены, черны.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2: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А в сердце города враги,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нету сил их взять.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Восстань, народ и помоги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Повергнуть вражью рать!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3: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От москвичей призыв идёт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 городам до волжских вод.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Всю землю нашу охватив,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Дошёл до Нижнего призыв,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До старосты, до мужика – 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Нижегородца – мясника,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Что звался Минин – Сухорук.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Он весь народ собрал вокруг: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4: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« Волжане! Православный люд!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Повсюду русских  ляхи бьют!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Ужели враг непобедим?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Ужели землю отдадим?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Нет! За собой народ ведя,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Пойдём, мы жизни не щадя!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Не пощадим домов, клетей,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Ни золота, ни серебра!»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5: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понесли ему добро: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жемчуга и серебро,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Иконы, ризы и меха,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Одежды, платья вороха.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Кто приводил гнедых коней, 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Коров, баранов и свиней.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Кто приносил мешки зерна,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Тюки овечьего руна, - 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Ну, словом, всё, что лишь могли,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На площадь Минину несли,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Тащили и везли.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Поволжье Минин призывал,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Он ополчение собирал.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2F671F">
        <w:rPr>
          <w:rFonts w:ascii="Times New Roman" w:hAnsi="Times New Roman" w:cs="Times New Roman"/>
          <w:i/>
          <w:sz w:val="32"/>
          <w:szCs w:val="32"/>
        </w:rPr>
        <w:t>Слайд 20: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lastRenderedPageBreak/>
        <w:t>Чтец 6:</w:t>
      </w:r>
    </w:p>
    <w:p w:rsidR="0062159E" w:rsidRPr="00EA2EEB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эту рать в туманной мгле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 нераспаханной земле,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Где колос уж  давно не цвёл,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К Москве, к столице он повёл.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Подошёл под крымский брод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 тыла грянул на Ходкевича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Всею мощью, что была,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Далеко до поля Девичья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Сеча грозная дошла.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7: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бежал Ходкевич с ляхами,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Напрямик бежал в Литву,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Ни оружием, ни страхами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Одолеть не мог Москву.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А уж паны «благородные»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Не дождавшись короля,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Еле двигались голодные,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Выходили из Кремля.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Позабыли честь дворянскую: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По Москве  ползли ползком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сложили гордость панскую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Перед русским мужиком.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2F671F">
        <w:rPr>
          <w:rFonts w:ascii="Times New Roman" w:hAnsi="Times New Roman" w:cs="Times New Roman"/>
          <w:i/>
          <w:sz w:val="32"/>
          <w:szCs w:val="32"/>
        </w:rPr>
        <w:t>Слайд 21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i/>
          <w:sz w:val="32"/>
          <w:szCs w:val="32"/>
        </w:rPr>
      </w:pPr>
      <w:r w:rsidRPr="002F671F">
        <w:rPr>
          <w:rFonts w:ascii="Times New Roman" w:hAnsi="Times New Roman" w:cs="Times New Roman"/>
          <w:b/>
          <w:i/>
          <w:sz w:val="32"/>
          <w:szCs w:val="32"/>
        </w:rPr>
        <w:t>Видеофрагмент «Минин и Пожарский».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2F671F">
        <w:rPr>
          <w:rFonts w:ascii="Times New Roman" w:hAnsi="Times New Roman" w:cs="Times New Roman"/>
          <w:i/>
          <w:sz w:val="32"/>
          <w:szCs w:val="32"/>
        </w:rPr>
        <w:t>Слайд 22</w:t>
      </w:r>
    </w:p>
    <w:p w:rsidR="0062159E" w:rsidRPr="00EA2EEB" w:rsidRDefault="002F671F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22 октября 1612 года на день обретения иконы Казанской Богоматери, сопровождавшей ополчение, был взят Китай – город. В память об освобождении Москвы от интервентов на Красной площади на средства Д.М.Пожарского был возведён храм в честь иконы Казанской Богоматери. Победа была одержана в результате героических усилий русского народа. </w:t>
      </w:r>
    </w:p>
    <w:p w:rsidR="0062159E" w:rsidRPr="00EA2EEB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Слайд 23 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Символом верности Родине вечно будет служить подвиг костромского крестьянина Ивана Сусанина, пожертвовавшего собственной жизнью в борьбе против польских интервентов. И.О.Сусанин был крестьянином села Деревеньки, расположенного близ села Домнина Костромского уезда. Зимой 1612 – 1613 гг. Сусанин был взят в качестве проводника отрядом польской шляхты до села Домнина – вотчины Романовых, где находился избранный на престол царь Михаил Федорович (Слайд 24). Сусанин сказал полякам, что Михаил Фёдорович охотится в лесу, а сам повёл их в лес вдоль речки Корбы в противоположную от Домниной усадьбы сторону. В родной деревне Сусанин попросил своего зятя Богдана Собинина предупредить Михаила Федоровича о приходе поляков. Оставив в правой стороне Домнина, Сусанин спустился в долину р. </w:t>
      </w:r>
      <w:r w:rsidRPr="00EA2EEB">
        <w:rPr>
          <w:rFonts w:ascii="Times New Roman" w:hAnsi="Times New Roman" w:cs="Times New Roman"/>
          <w:sz w:val="32"/>
          <w:szCs w:val="32"/>
        </w:rPr>
        <w:lastRenderedPageBreak/>
        <w:t>Шачи и шёл до деревни Перевоз, далее повёл поляков к Юсуповым болотам, которые не везде замерзают, и довёл их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до села Юсупова. В это время Михаил Федорович, получив известие от Собинина, успел уехать из Домнина в Кострому. Поляки вскоре поняли хитрость Сусанина и изрубили его на куски около села Юсупова, но и сами утонули в непроходимых болотах.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Слайд 25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Память о Сусанине сохранилась в устных народных сказаниях и преданиях.  Его подвиг отражён в художественной литературе. К.Ф. Рылеев написал думу «Иван Сусанин». В </w:t>
      </w:r>
      <w:smartTag w:uri="urn:schemas-microsoft-com:office:smarttags" w:element="metricconverter">
        <w:smartTagPr>
          <w:attr w:name="ProductID" w:val="1836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1836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на сцене петербургского Большого театра была поставлена героико-патриотическая историческая опера М.И. Глинки «Жизнь за царя». В ней композитор прославил крестьянина – патриота, величие характера, мужество и несгибаемую стойкость народа. 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Звуковая вставка «Ария Сусанина из оперы М. Глинки «Иван Сусанин»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 исполнении Шаляпина.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В Костроме в </w:t>
      </w:r>
      <w:smartTag w:uri="urn:schemas-microsoft-com:office:smarttags" w:element="metricconverter">
        <w:smartTagPr>
          <w:attr w:name="ProductID" w:val="1851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1851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 установлен памятник Ивану Сусанину по проекту скульптора В. Демут – Малиновского. Не сохранившийся до наших дней памятник представлял собой высокий столб, увенчанный бюстом царя Михаила и склонённую перед ним фигуру народного героя; на пьедестале был барельеф с изображением гибели Сусанина. Новый памятник Сусанину был выполнен в 1967 году по проекту скульптора Н.А. Славинского и установлен в сквере на молочной горе в Костроме.</w:t>
      </w:r>
    </w:p>
    <w:p w:rsidR="0062159E" w:rsidRPr="00EA2EEB" w:rsidRDefault="0062159E" w:rsidP="0062159E">
      <w:pPr>
        <w:rPr>
          <w:rFonts w:ascii="Times New Roman" w:hAnsi="Times New Roman" w:cs="Times New Roman"/>
          <w:b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Благодарная Россия первый скульптурный памятник в Москве воздвигла Козьме Минину и</w:t>
      </w:r>
      <w:r w:rsidRPr="00EA2E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A2EEB">
        <w:rPr>
          <w:rFonts w:ascii="Times New Roman" w:hAnsi="Times New Roman" w:cs="Times New Roman"/>
          <w:sz w:val="32"/>
          <w:szCs w:val="32"/>
        </w:rPr>
        <w:t>Дмитрию Пожарскому (на Красной площади, скульптор И.П. Мартос, 1818).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 наши дни точная копия этого памятника установлена в Нижнем Новгороде. Жива память об обороне Смоленска и Троице – Сергиева монастыря, о борьбе жителей Карелы против шведских захватчиков.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Слайд 26: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Победа народного ополчения во главе с Мининым и Пожарским стала не только ратным подвигом  во имя свободы, но и заложила фундамент для строительства независимого Российского государства. Его будущей мощи и величия, обозначила начало выхода из глубочайшего многолетнего духовного, нравственного и политического кризиса.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Этот праздник был установлен при Михаиле Федоровиче Романове и на протяжении нескольких  веков в Российской империи отмечался как день освобождения. Отменён он был после революции </w:t>
      </w:r>
      <w:smartTag w:uri="urn:schemas-microsoft-com:office:smarttags" w:element="metricconverter">
        <w:smartTagPr>
          <w:attr w:name="ProductID" w:val="1917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1917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поэтому в определённой степени речь идёт не об установлении нового праздника, а о возрождении традиции, прерванной в 1917 году. Никогда Россия не была так близка к гибели, как в эпоху Смутного времени. Полный распад государства, борьба сословий между собой, захват власти иностранными интервентами, угроза территориальной целостности и независимости страны. Именно народ, многонациональный народ России, спас нашу страну. В войсках, которые освобождали Китай - город и Кремль, плечом к плечу сражались и православные, пришедшие с иконой Казанской Божьей Матери, и татары – мусульмане, которые входили в состав населения Российского </w:t>
      </w:r>
      <w:r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Государства. История нашей страны началась не в </w:t>
      </w:r>
      <w:smartTag w:uri="urn:schemas-microsoft-com:office:smarttags" w:element="metricconverter">
        <w:smartTagPr>
          <w:attr w:name="ProductID" w:val="1917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1917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., а много веков назад. И за эти века было немало знаменательных и памятных дат, достойных того, чтобы их отмечали на государственном уровне. С введением нового государственного праздника 4 ноября это упущение будет ликвидировано и среди праздничных дней появится дата, которая будет связывать нас с нашим многовековым прошлым. С праздником! С днём народного единства!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A245A7" w:rsidRDefault="0062159E" w:rsidP="0062159E">
      <w:pPr>
        <w:rPr>
          <w:sz w:val="28"/>
          <w:szCs w:val="28"/>
        </w:rPr>
      </w:pPr>
    </w:p>
    <w:p w:rsidR="0062159E" w:rsidRPr="00A245A7" w:rsidRDefault="0062159E" w:rsidP="0062159E">
      <w:pPr>
        <w:rPr>
          <w:sz w:val="28"/>
          <w:szCs w:val="28"/>
        </w:rPr>
      </w:pPr>
    </w:p>
    <w:p w:rsidR="0062159E" w:rsidRPr="00A245A7" w:rsidRDefault="0062159E" w:rsidP="0062159E">
      <w:pPr>
        <w:rPr>
          <w:sz w:val="28"/>
          <w:szCs w:val="28"/>
        </w:rPr>
      </w:pPr>
    </w:p>
    <w:p w:rsidR="0062159E" w:rsidRDefault="0062159E" w:rsidP="0062159E">
      <w:pPr>
        <w:rPr>
          <w:sz w:val="28"/>
          <w:szCs w:val="28"/>
        </w:rPr>
      </w:pPr>
    </w:p>
    <w:p w:rsidR="0062159E" w:rsidRDefault="0062159E" w:rsidP="0062159E">
      <w:pPr>
        <w:rPr>
          <w:sz w:val="28"/>
          <w:szCs w:val="28"/>
        </w:rPr>
      </w:pPr>
    </w:p>
    <w:p w:rsidR="0022582A" w:rsidRPr="0062159E" w:rsidRDefault="0022582A">
      <w:pPr>
        <w:rPr>
          <w:rFonts w:ascii="Times New Roman" w:hAnsi="Times New Roman" w:cs="Times New Roman"/>
          <w:sz w:val="24"/>
          <w:szCs w:val="24"/>
        </w:rPr>
      </w:pPr>
    </w:p>
    <w:sectPr w:rsidR="0022582A" w:rsidRPr="0062159E" w:rsidSect="00BA167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BB" w:rsidRDefault="00B639BB" w:rsidP="00FC6947">
      <w:pPr>
        <w:spacing w:after="0" w:line="240" w:lineRule="auto"/>
      </w:pPr>
      <w:r>
        <w:separator/>
      </w:r>
    </w:p>
  </w:endnote>
  <w:endnote w:type="continuationSeparator" w:id="1">
    <w:p w:rsidR="00B639BB" w:rsidRDefault="00B639BB" w:rsidP="00FC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BB" w:rsidRDefault="00B639BB" w:rsidP="00FC6947">
      <w:pPr>
        <w:spacing w:after="0" w:line="240" w:lineRule="auto"/>
      </w:pPr>
      <w:r>
        <w:separator/>
      </w:r>
    </w:p>
  </w:footnote>
  <w:footnote w:type="continuationSeparator" w:id="1">
    <w:p w:rsidR="00B639BB" w:rsidRDefault="00B639BB" w:rsidP="00FC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49"/>
      <w:gridCol w:w="7616"/>
    </w:tblGrid>
    <w:tr w:rsidR="00FC6947" w:rsidTr="00FC6947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РБ</w:t>
          </w:r>
        </w:p>
      </w:tc>
    </w:tr>
    <w:tr w:rsidR="00FC6947" w:rsidTr="00FC694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FC6947" w:rsidTr="00FC6947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FC6947" w:rsidTr="00FC6947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Воспитательная работа</w:t>
          </w:r>
        </w:p>
      </w:tc>
    </w:tr>
    <w:tr w:rsidR="00FC6947" w:rsidTr="00FC6947">
      <w:trPr>
        <w:trHeight w:val="623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709FA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СК-ПД-ПВР-2.6.-19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Разработка классного часа « 4 ноября – День народного единения»</w:t>
          </w:r>
        </w:p>
      </w:tc>
    </w:tr>
  </w:tbl>
  <w:p w:rsidR="00FC6947" w:rsidRDefault="00FC69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159E"/>
    <w:rsid w:val="00063C81"/>
    <w:rsid w:val="000C66C9"/>
    <w:rsid w:val="0022582A"/>
    <w:rsid w:val="002F671F"/>
    <w:rsid w:val="00300F60"/>
    <w:rsid w:val="0062159E"/>
    <w:rsid w:val="00654823"/>
    <w:rsid w:val="00876F5A"/>
    <w:rsid w:val="00A27C35"/>
    <w:rsid w:val="00B639BB"/>
    <w:rsid w:val="00BA1674"/>
    <w:rsid w:val="00DF63B5"/>
    <w:rsid w:val="00EA2EEB"/>
    <w:rsid w:val="00F709FA"/>
    <w:rsid w:val="00FB0C59"/>
    <w:rsid w:val="00FC6947"/>
    <w:rsid w:val="00FD0C3B"/>
    <w:rsid w:val="00FF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C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6947"/>
  </w:style>
  <w:style w:type="paragraph" w:styleId="a6">
    <w:name w:val="footer"/>
    <w:basedOn w:val="a"/>
    <w:link w:val="a7"/>
    <w:uiPriority w:val="99"/>
    <w:semiHidden/>
    <w:unhideWhenUsed/>
    <w:rsid w:val="00FC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6947"/>
  </w:style>
  <w:style w:type="paragraph" w:styleId="a8">
    <w:name w:val="No Spacing"/>
    <w:qFormat/>
    <w:rsid w:val="00FC69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C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AF427-E396-404D-A302-13694BDB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12</cp:revision>
  <dcterms:created xsi:type="dcterms:W3CDTF">2016-01-21T05:34:00Z</dcterms:created>
  <dcterms:modified xsi:type="dcterms:W3CDTF">2021-03-17T00:20:00Z</dcterms:modified>
</cp:coreProperties>
</file>