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36" w:rsidRDefault="00070936" w:rsidP="000709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2</w:t>
      </w:r>
    </w:p>
    <w:p w:rsidR="00070936" w:rsidRDefault="00070936" w:rsidP="00070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Описание жилища человека как искусственной экосистемы</w:t>
      </w:r>
    </w:p>
    <w:p w:rsidR="00070936" w:rsidRDefault="00070936" w:rsidP="00070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Выяснить, является ли квартира экосистемой; что ее отличает от природной экосистемы; что входит в понятие «экологически чистое» жилище.</w:t>
      </w:r>
    </w:p>
    <w:p w:rsidR="00070936" w:rsidRDefault="00070936" w:rsidP="000709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 — не только укрытие от неблагоприятных условий окружающего мира, но и мощный фактор, воздействующий на человека и в значительной степени определяющий состояние его здоровья. На качество среды в жилище влияют: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наружный воздух;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продукты неполного сгорания газа;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вещества, возникающие в процессе приго</w:t>
      </w:r>
      <w:r>
        <w:rPr>
          <w:rFonts w:ascii="Times New Roman" w:hAnsi="Times New Roman" w:cs="Times New Roman"/>
          <w:sz w:val="28"/>
          <w:szCs w:val="28"/>
        </w:rPr>
        <w:softHyphen/>
        <w:t>товления пиши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вещества, выделяемые мебелью, книгами, одеждой и т. п.;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продукты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бытовая химия и средства гигиены;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комнатные растения;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санитарных норм проживания (количество людей и домашних животных);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электромагнитное загрязнение и др.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загрязняющих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кв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артирах в 2-5 раз выше, чем на улице города. Квартира как экосистема является гетеротрофной системой, похожей на город, но миниатюрный. Она существует за счет поступления энергии и ресурсов, так как главные ее обитатели – люди и животные, гетеротрофы.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Автотрофы в квартире – это комнатные растения (цветы в горшках, петрушка в ящиках на подоконнике или на лоджии, водные растения и микроорганизмы в аквариумах и т.п.). Растения в квартире улучшают эстетическую и гигиеническую картину: улучшают настроение, увлажняют атмосферу и выделяют в нее полезные вещества – фитонциды, убивающие микробов. Живут в домах и лекарственные растения – алоэ,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лук и подобные им. Лучший очиститель воздуха в квартире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>, а борец с микробами – герань.</w:t>
      </w:r>
    </w:p>
    <w:p w:rsidR="00070936" w:rsidRDefault="00070936" w:rsidP="000709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936" w:rsidRDefault="00070936" w:rsidP="000709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Дайте экологическую характеристику своего места жительства (название населенного пункта, местонахождение, характеристика почвы, наличие вблизи автомобильных дорог, предприятий, зеленой зоны, характеристика двора, тип здания, наличие водоемов, характер водоснабжения.</w:t>
      </w:r>
      <w:proofErr w:type="gramEnd"/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2.Схематично изобразить квартиру и внести в нее следующие параметры: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а.) виды энергии, поступающие в квартиру извне;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.) какие продуценты,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участвуют в обра</w:t>
      </w:r>
      <w:r>
        <w:rPr>
          <w:rFonts w:ascii="Times New Roman" w:hAnsi="Times New Roman" w:cs="Times New Roman"/>
          <w:sz w:val="28"/>
          <w:szCs w:val="28"/>
        </w:rPr>
        <w:softHyphen/>
        <w:t>зовании экосистемы квартиры, привести примеры и указать роль представителей каждой группы, какие связи меж</w:t>
      </w:r>
      <w:r>
        <w:rPr>
          <w:rFonts w:ascii="Times New Roman" w:hAnsi="Times New Roman" w:cs="Times New Roman"/>
          <w:sz w:val="28"/>
          <w:szCs w:val="28"/>
        </w:rPr>
        <w:softHyphen/>
        <w:t>ду ними существуют;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в.) определить виды отходов в своей квартире.</w:t>
      </w:r>
    </w:p>
    <w:p w:rsidR="00070936" w:rsidRDefault="00070936" w:rsidP="0007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Составить схему «Источники загрязнения среды в жилище», указать на ней загрязняющие вещества, установить, как эти вещества воздейст</w:t>
      </w:r>
      <w:r>
        <w:rPr>
          <w:rFonts w:ascii="Times New Roman" w:hAnsi="Times New Roman" w:cs="Times New Roman"/>
          <w:sz w:val="28"/>
          <w:szCs w:val="28"/>
        </w:rPr>
        <w:softHyphen/>
        <w:t>вуют на человека, как снизить их влияние в квартире.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 для практической работы № 2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1.Номер практической работы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практической работы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3.Цель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4.Характеристика своего места жительства, изобразить схему квартиры, схему источников загрязнения среды в жилище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5.Список использованных источников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такое «канцерогены», и какие канцерогены могут быть в квартире?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факторы влияют на здоровье человека и как снизить их негативное воздействие?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3.Какое влияние на организм человека оказываю гепатогенные зоны?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1.Гальперин М.В. Общая экология: Учебник. Гриф МО РФ.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Инфра-М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Форум, 2015.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Чернова 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Константинов В.М. Экология (базовый уровень). 10— 11 классы. — М., 2014.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www.ecoculture.ru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(Сайт экологического просвещения).</w:t>
      </w:r>
    </w:p>
    <w:p w:rsidR="00070936" w:rsidRDefault="00070936" w:rsidP="0007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www.ecocommunity.ru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(Информационный сайт, освещающий проблемы экологии России)</w:t>
      </w:r>
    </w:p>
    <w:p w:rsidR="00070936" w:rsidRDefault="00070936" w:rsidP="00070936">
      <w:pPr>
        <w:rPr>
          <w:rFonts w:ascii="Times New Roman" w:hAnsi="Times New Roman" w:cs="Times New Roman"/>
          <w:sz w:val="28"/>
          <w:szCs w:val="28"/>
        </w:rPr>
      </w:pPr>
    </w:p>
    <w:p w:rsidR="00A67754" w:rsidRDefault="00A67754"/>
    <w:sectPr w:rsidR="00A6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936"/>
    <w:rsid w:val="00070936"/>
    <w:rsid w:val="00A6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2021-06-18T00:58:00Z</dcterms:created>
  <dcterms:modified xsi:type="dcterms:W3CDTF">2021-06-18T00:58:00Z</dcterms:modified>
</cp:coreProperties>
</file>