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14" w:rsidRPr="00DC2814" w:rsidRDefault="00DC2814" w:rsidP="00DC2814">
      <w:pPr>
        <w:shd w:val="clear" w:color="auto" w:fill="FFFFFF"/>
        <w:spacing w:before="100" w:beforeAutospacing="1" w:after="24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DC2814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Распоряжение Правительства РФ от 03.02.2010 № 134-р</w:t>
      </w:r>
      <w:proofErr w:type="gramStart"/>
      <w:r w:rsidRPr="00DC2814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 </w:t>
      </w:r>
      <w:r w:rsidRPr="00DC2814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br/>
        <w:t>О</w:t>
      </w:r>
      <w:proofErr w:type="gramEnd"/>
      <w:r w:rsidRPr="00DC2814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 xml:space="preserve"> Концепции федеральной системы подготовки граждан Российской Федерации к военной службе на период до 2020 года </w:t>
      </w:r>
      <w:r w:rsidRPr="00DC2814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br/>
      </w:r>
      <w:r w:rsidRPr="00DC2814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br/>
        <w:t>Официальная публикация в СМИ: </w:t>
      </w:r>
      <w:r w:rsidRPr="00DC2814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br/>
        <w:t>"Российская газета", № 30, 12.02.2010, </w:t>
      </w:r>
      <w:r w:rsidRPr="00DC2814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br/>
        <w:t>"Собрание законодательства РФ", 15.02.2010, № 7, ст. 772 </w:t>
      </w:r>
      <w:r w:rsidRPr="00DC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br/>
      </w:r>
    </w:p>
    <w:p w:rsidR="00DC2814" w:rsidRPr="00DC2814" w:rsidRDefault="00DC2814" w:rsidP="00DC28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DC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------------------------------------------------------------------</w:t>
      </w:r>
    </w:p>
    <w:p w:rsidR="00DC2814" w:rsidRPr="00DC2814" w:rsidRDefault="00DC2814" w:rsidP="00DC2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примечание.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Начало действия документа - 03.02.2010.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DC2814" w:rsidRPr="00DC2814" w:rsidRDefault="00DC2814" w:rsidP="00DC28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DC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------------------------------------------------------------------</w:t>
      </w:r>
    </w:p>
    <w:p w:rsidR="00DC2814" w:rsidRPr="00DC2814" w:rsidRDefault="00DC2814" w:rsidP="00DC2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ПРАВИТЕЛЬСТВО РОССИЙСКОЙ ФЕДЕРАЦИИ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РАСПОРЯЖЕНИЕ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от 3 февраля 2010 г. № 134-р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1. Утвердить прилагаемую Концепцию федеральной системы подготовки граждан Российской Федерации к военной службе на период до 2020 года.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2. Рекомендовать федеральным органам исполнительной власти и органам исполнительной власти субъектов Российской Федерации при разработке и осуществлении мероприятий по подготовке граждан Российской Федерации к военной службе руководствоваться положениями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Концепции федеральной системы подготовки граждан Российской Федерации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к военной службе на период до 2020 года, утвержденной настоящим распоряжением.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Председатель Правительства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Российской Федерации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В.ПУТИН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Утверждена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распоряжением Правительства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Российской Федерации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от 3 февраля 2010 г. № 134-р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КОНЦЕПЦИЯ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ФЕДЕРАЛЬНОЙ СИСТЕМЫ ПОДГОТОВКИ ГРАЖДАН РОССИЙСКОЙ ФЕДЕРАЦИИ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К ВОЕННОЙ СЛУЖБЕ НА ПЕРИОД ДО 2020 ГОДА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I.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Общие положения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Концепция федеральной системы подготовки граждан Российской Федерации к военной службе на период до 2020 года (далее - Концепция) определяет цели, задачи и основные направления политики Российской Федерации в области подготовки граждан Российской Федерации (далее - граждане) к военной службе на период до 2020 года, а также определяет базовые положения общефедеральной системы подготовки граждан к военной службе и систему мер, направленныхна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улучшение состояния здоровья, физической и морально-психологической подготовки граждан, подлежащих призыву на военную службу, осуществление военно-патриотического воспитания граждан, повышение качества подготовки по основам военной службы и военно-учетным специальностям, восстановление системы массовых занятий видами спорта из числа видов спорта, признанных в установленном порядке в Российской Федерации, в целях обеспечения подготовки граждан к военной службе.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II. Состояние подготовки граждан к военной службе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и тенденции ее развития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Существующая в настоящее время система подготовки граждан к военной службе в Российской Федерации во многом повторяет прежнюю, рассчитанную на 2-годичный срок военной службы по призыву и принципиально иные качественные и количественные параметры и структуру военной организации государства. Переход с 2008 года на 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lastRenderedPageBreak/>
        <w:t>годичный срок военной службы по призыву повлек за собой значительное повышение требований к качеству подготовки граждан к военной службе.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Сложившаяся в настоящее время ситуация в сфере подготовки граждан к военной службе характеризуется рядом негативных факторов. Косновным из них можно отнести: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снижение показателей состояния здоровья и физического развития большей части граждан, подлежащих призыву на военную службу. Доля граждан, ограниченно годных к военной службе, составила в 2009 году около 30 процентов;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отсутствие единого перечня требований к физической, психологической и интеллектуальной подготовленности гражданина к военной службе;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отсутствие федеральной системы подготовки граждан к военной службе, охватывающей все категории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граждан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начиная с дошкольного возраста;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недостаточные объемы физической нагрузки на занятиях по физическому воспитанию в образовательных учреждениях;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отсутствие преемственности программ физического воспитания в учреждениях образования различных типов и видов;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недостаточное развитие военно-прикладных видов спорта;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отсутствие органа, обеспечивающего координацию деятельности федеральных органов исполнительной власти, органов исполнительной власти субъектов Российской Федерации, муниципальных образований и общественных организаций в системе подготовки граждан к военной службе.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Базовым фактором, определяющим способность гражданина проходить военную службу, является состояние его физического развития и здоровья.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 данным Министерства здравоохранения и социального развития Российской Федерации, из 13,62 миллиона детей, обучающихся в школах, только 21,4 процента абсолютно здоровы, 21 процент имеют хронические, в том числе приводящие к инвалидности, заболевания.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Общая заболеваемость подростков в возрасте до 14 лет включительно возросла за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последние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5 лет на 9,3 процента, а юношей и девушек в возрасте 15 - 17 лет включительно - на 11,6 процента.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Общий показатель годности к военной службе (суммарная доля годных к военной службе и годных к военной службе с незначительными ограничениями) граждан, прибывших на призывные комиссии, ежегодно снижается.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 структуре основных заболеваний, послуживших причиной освобождения и отсрочки от призыва на военную службу, превалируют заболевания костно-мышечной системы - 20,7 процента, психические расстройства - 13,5 процента, заболевания органов пищеварения - 10,8 процента и нервной системы - 8,9 процента. В результате общая доля граждан, годных к военной службе без каких-либо ограничений, составила в 2009 году 51 процент, а годных к военной службе с незначительными ограничениями - 49 процентов.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Продолжает оставаться низким качество медицинского освидетельствования граждан в ходе их постановки на воинский учет и призыва на военную службу (недостаточная квалификация врачей призывных комиссий, отсутствие необходимого количества специалистов, устаревшее медицинское оборудование, в том числе нехватка современных передвижных диагностических комплексов).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Особой проблемой является выявление лиц с психическими заболеваниями и психическими расстройствами, а также лиц, страдающих наркотической и алкогольной зависимостью. Существующая нормативная правовая база не позволяет создать систему обязательной проверки граждан на употребление наркотических веществ и выявление психических заболеваний и расстройств. За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последние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5 лет число впервые выявленных больных алкоголизмом юношей в возрасте 15 - 17 лет включительно увеличилось на 28 процентов, а наркоманией - на 22 процента.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Следствием низких показателей состояния здоровья граждан, подлежащих призыву на военную службу, являются: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снижение уровня боеготовности частей и подразделений из-за неспособности значительной части граждан, призванных на военную службу, справиться с резким увеличением объемов физических нагрузок первых месяцев военной службы;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сложности с комплектованием частей и подразделений, где к военнослужащим предъявляются повышенные требования (Воздушно-десантные войска, Военно-Морской Флот, внутренние войска Министерства внутренних дел Российской Федерации, специальные подразделения);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морально-психологические травмы и стрессы из-за проблем с адаптацией к военной службе;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высокий уровень заболеваемости и травматизма в первые месяцы военной службы.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Анализ уровня физического развития граждан, подлежащих призыву на военную службу, свидетельствует о наличии серьезных проблем в этой сфере. Низкая двигательная активность и недостаточное физическое воспитание детей выявляются у 75 - 85 процентов старшеклассников. Уроки физического воспитания лишь в малой степени (на 10 - 18 процентов) компенсируют дефицит движений. Более 1 млн. учащихся и студентов образовательных учреждений, обучающихся по очной форме обучения, по состоянию здоровья отнесены к специальной медицинской группе.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 результате значительная часть граждан, призванных на военную службу, не справляется с физическими и морально-психологическими нагрузками первых месяцев военной службы.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Анализ основных причин травматизма и гибели личного состава, аварийности и катастроф техники свидетельствует, что наибольшее их количество приходится именно на начальный период военной службы и во многом связано с неподготовленностью граждан, призванных на военную службу, к действиям в сложных ситуациях.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Основной статистический показатель, характеризующий состояние тренированности и физического развития граждан, - наличие первого спортивного разряда или спортивного звания - в 2009 году составил всего лишь 3 процента.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Учебно-материальная база по физической культуре и спорту в образовательных учреждениях в большинстве случаев не соответствует современным требованиям. Имеются государственные образовательные учреждения, в которых отсутствуют спортивные залы, не говоря уже о бассейнах, тренажерных залах и полосах препятствий.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Начиная с первой половины 1990-х годов в большинстве государственных институтов образовательной, культурной, научной, </w:t>
      </w:r>
      <w:bookmarkStart w:id="0" w:name="_GoBack"/>
      <w:bookmarkEnd w:id="0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информационной и других сфер не осуществляется военно-патриотическое воспитание в связи с отсутствием государственной поддержки. С принятием государственных программ о патриотическом воспитании граждан Российской Федерации и разработки аналогичных программ во многих субъектах Российской Федерации ситуация начала исправляться.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На региональном уровне военно-патриотическим воспитанием в рамках реализации программ патриотического воспитания занимаются органы по делам молодежи и органы исполнительной власти субъектов Российской Федерации, осуществляющие управление в сфере образования, общественные организации, советы ветеранов и военные комиссариаты.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Анализ объемов финансирования указанных региональных программ свидетельствует о существенных различиях между субъектами Российской Федерации, говорит о большой разнице подходов их руководства к проблеме патриотического воспитания граждан и характеризует соответствующий уровень эффективности деятельности 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lastRenderedPageBreak/>
        <w:t>участников военно-патриотического воспитания в регионах.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Отдельные военно-патриотические объединения (клубы) сохранились, адаптировались к новым рыночным условиям, но не имеют единой скоординированной программы военно-патриотического воспитания, распределены по субъектам Российской Федерации неравномерно и охватывают своей деятельностью лишь незначительную часть граждан.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Учебно-материальное и техническое обеспечение деятельности основных субъектов военно-патриотического воспитания - военно-патриотических объединений (клубов) является неудовлетворительным, особенно в дотационных субъектах Российской Федерации и в сельской местности.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Введение подготовки граждан по основам военной службы в образовательных учреждениях среднего (полного) общего, начального профессионального и среднего профессионального образования в рамках учебного предмета "Основы безопасности жизнедеятельности" не помогло добиться желаемых результатов. Несмотря на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то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что удалось достичь высокого охвата обучаемых (92 процента), качество подготовки граждан по основам военной службы осталось крайне низким.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 последние годы наметилась тенденция к развитию сети профильных образовательных учреждений - военные лицеи, кадетские корпуса, кадетские школы, кадетские школы-интернаты.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Основными целями и задачами кадетских школ и кадетских школ-интернатов являются интеллектуальное, культурное, физическое и нравственное развитие обучающихся, их адаптация к жизни в обществе, создание основы для подготовки несовершеннолетних граждан к служению Отечеству на гражданском и военном поприще.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Подготовка граждан, подлежащих призыву на военную службу, по военно-учетным специальностям солдат, матросов, сержантов и старшин в интересах Вооруженных Сил Российской Федерации, других войск, воинских формирований и органов осуществляется в общественных объединениях, крупнейшей из которых является Общероссийская общественно-государственная организация "Добровольное общество содействия армии, авиации и флоту России" (далее - ДОСААФ России), а также в образовательных учреждениях начального и среднего профессионального образования и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других организациях.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Однако на сегодняшний день из всей этой системы только в ДОСААФ России удалось сохранить разветвленную организационную структуру, представленную практически во всех субъектах Российской Федерации, обладающую материально-технической базой и достаточным кадровым ресурсом.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Острой проблемой для приведения уровня допризывной подготовки в соответствии с требованиями Министерства обороны Российской Федерации в настоящее время является состояние военной техники, переданной образовательным учреждениям ДОСААФ России для организации подготовки специалистов. Из общего количества техники около 90 процентов образцов вооружения и военной техники, используемых для подготовки граждан по военно-учетным специальностям в ДОСААФ России, устарело.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Требует коренной модернизации спортивная база ДОССАФ России, где до 47 процентов спортивных объектов нуждаются в реконструкции.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 настоящее время существует ряд проблем, влияющих на качество подготовки призывников в ДОСААФ России. Косновным из них относятся: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несоответствие состояния учебно-материальной базы ДОСААФ России уровню технического оснащения Вооруженных Сил Российской Федерации, других войск, воинских формирований и органов;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ориентация образовательных учреждений ДОСААФ России только на курсовую систему подготовки, не дающую гражданам достаточного профессионального образования с возможностью социальной адаптации после военной службы;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значительное сокращение возможностей ДОСААФ России в удовлетворении интересов граждан к занятиям военно-прикладными видами спорта.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Одной из основных причин низкого качества подготовки молодого пополнения, поступающего в войска в период призывной кампании, продолжает оставаться низкий уровень морально-психологического состояния основной массы граждан, призванных на военную службу, связанный с отсутствием осознанной мотивации к прохождению военной службы.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За последнее десятилетие численность граждан, уклоняющихся от призыва на военную службу, уменьшилась с 38,5 тыс. (осень 1999 года) до 5,3 тыс. (осень 2008 года), тем не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менее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этот показатель остается довольно высоким.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Основными причинами уклонения граждан от призыва на военную службу являются: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нежелание исполнять конституционные обязанности;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неуставные отношения;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боязнь физических и моральных нагрузок, которые неизбежно возникают в период исполнения воинской обязанности;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наличие высокооплачиваемой работы либо вероятность потерять престижное место.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При условии сокращения численности призывного контингента без принятия кардинальных мер по повышению качества подготовки граждан к военной службе (улучшение состояния здоровья граждан, совершенствование системы спортивных и физкультурных мероприятий и создание современной системы военно-патриотического воспитания) в ближайшем будущем может возникнуть ситуация, когда потребности Вооруженных Сил Российской Федерации будут удовлетворяться на 60 процентов, а в перспективе - на 50 процентов.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Таким образом, сложившаяся система подготовки граждан к военной службе не отвечает современным требованиям, необходимым для обеспечения безопасности и обороноспособности государства, и требует модернизации.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Основным направлением данной модернизации является создание на базе ДОСААФ России федеральной системы подготовки граждан к военной службе, при этом отдельные мероприятия должны начинаться на стадии дошкольного образования.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Основой указанной системы являются меры, направленные на улучшение состояния здоровья граждан, совершенствование системы спортивных и физкультурных мероприятий, военно-патриотическое воспитание и подготовку граждан по основам военной службы и военно-учетным специальностям.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III.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Цели, принципы, задачи и основные направления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создания федеральной системы подготовки граждан к военной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службе на период до 2020 года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Целями новой системы подготовки граждан к военной службе являются: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создание условий для обеспечения гарантированного комплектования Вооруженных Сил Российской Федерации, других войск, воинских формирований и органов физически и морально-психологически подготовленными гражданами, обладающими положительной мотивацией к прохождению военной службы, получившими подготовку по 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lastRenderedPageBreak/>
        <w:t>основамвоенной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службы и военно-учетным специальностям;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снижение количества граждан, не соответствующих по состоянию здоровья и уровню физического развития требованиям военной службы, к 2016 году - до 20 процентов, к 2020 году - до 10 процентов, а также увеличение показателя годности к военной службе граждан, прибывших на призывные комиссии, к 2016 году - на 15 процентов, а к 2020 году - на 28 процентов.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Новая система подготовки граждан к военной службе должна основываться на следующих принципах: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комплексность решения задач подготовки граждан к военной службе - мероприятия в этой сфере должны охватывать все направления данной подготовки в их взаимосвязи;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концентрация на приоритетах - выбор по каждому направлению подготовки наиболее проблемных вопросов и применение эффективных механизмов их решения;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массовость - система подготовки граждан к военной службе должна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охватывать молодежь начиная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со школьного возраста (физическое развитие и военно-патриотическое воспитание с дошкольного возраста);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системность - подготовка к военной службе должна строиться на целостной системе мер, направленных на физическую, нравственную и морально-психологическую подготовку граждан, а также специальную подготовку по военно-учетным специальностям. При этом необходимо предусмотреть создание для каждого гражданина, подлежащего призыву на военную службу, персонального документа (электронного паспорта), где бы учитывались основные параметры, отражающие реальный уровень его готовности к военной службе;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оперативность - своевременное реагирование на современные тенденции в подготовке граждан к военной службе в текущий период;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spell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дифференцированность</w:t>
      </w:r>
      <w:proofErr w:type="spell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- учет региональных особенностей и дифференцированный подход к разработке и реализации региональных программ подготовки граждан к военной службе;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spell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скоординированность</w:t>
      </w:r>
      <w:proofErr w:type="spell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- координация действий законодательных, исполнительных органов власти и общественных организаций на федеральном, региональном и муниципальном уровнях.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Основными задачами системы подготовки граждан к военной службе являются: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улучшение состояния здоровья молодежи и повышение качества медицинского освидетельствования граждан, подлежащих призыву на военную службу;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повышение уровня физической подготовленности граждан к военной службе;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совершенствование военно-патриотического воспитания граждан и повышение мотивации к военной службе;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получение гражданами начальных знаний в области обороны и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обучение по основам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военной службы в объемах, необходимых для военной службы;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повышение качества подготовки по военно-учетным специальностям.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Решение задачи по улучшению состояния здоровья и повышению качества медицинского освидетельствования граждан, подлежащих призыву на военную службу, включает в себя: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разработку единого перечня требований к физической, психологической и интеллектуальной подготовленности гражданина, подлежащего призыву на военную службу;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разработку и внедрение системы ежегодного мониторинга состояния здоровья, физического и психологического развития граждан начиная с 10-летнего возраста;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создание государственного банка данных граждан, подлежащих призыву на военную службу;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совершенствование учебной и спортивной базы образовательных учреждений;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расширение физкультурно-оздоровительной работы в образовательных учреждениях, разработку различных комплексов физического оздоровления школьников;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разработку и внедрение в образовательных учреждениях программ формирования потребности у детей и подростков к здоровому образу жизни;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переподготовку (повышение квалификации) медицинских работников, участвующих в медицинском освидетельствовании граждан при первоначальной постановке на воинский учет и призыве на военную службу, по основной специальности и военно-врачебной экспертизе.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Повышение уровня физической подготовленности граждан к военной службе включает в себя: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пропаганду физической культуры и спорта как важнейшей составляющей здорового образа жизни;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оказание информационной поддержки гражданам в организации занятий физической культурой и спортом;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модернизацию физического воспитания в образовательных учреждениях;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обеспечение преемственности программ физического воспитания в учреждениях образования от дошкольников до студентов;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увеличение числа детей, подростков и молодежи, систематически занимающихся физической культурой и спортом и участвующих в массовых всероссийских пропагандистских кампаниях;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выполнение норм всероссийского физкультурно-спортивного комплекса обучающимися и студентами образовательных учреждений;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привлечение молодежи к занятиям военно-прикладными и служебно-прикладными видами спорта;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проведение летних и зимних спартакиад народов России;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расширение сети физкультурно-оздоровительных комплексов, детско-юношеских спортивных клубов, детско-юношеских спортивно-технических клубов (школ) и спортивных команд, функционирующих на базе образовательных учреждений и по месту жительства;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внедрение новых проектов образовательных учреждений с обязательным строительством объектов спорта (спортивных залов, в том числе тренажерных, бассейнов, многопрофильных и комплексных плоскостных спортивных сооружений);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обеспечение объектов спорта современным оборудованием для развития военно-прикладных и служебно-прикладных видов спорта;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формирование механизмов привлечения сре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дств дл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я развития и поддержки видов спорта, направленных на обеспечение подготовки граждан к военной службе, из различных источников, включая бюджеты всех уровней и внебюджетные средства;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определение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оценки эффективности работы органов исполнительной власти субъектов Российской Федерации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по результатам тестирования уровня физической подготовленности молодого пополнения Вооруженных Сил Российской Федерации в первые две недели пребывания солдат (матросов) в воинской части.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Решение задачи по совершенствованию военно-патриотического воспитания граждан и повышению мотивации к военной службе включает в себя: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внесение в федеральные государственные образовательные стандарты образовательных учреждений среднего (полного) общего образования, начального профессионального, среднего профессионального и высшего профессионального образования изменений, касающихся повышения качества военно-патриотического воспитания;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lastRenderedPageBreak/>
        <w:t>налаживание системы взаимодействия учебных заведений всех уровней с организациями ветеранов боевых действий и вооруженных конфликтов, музеями боевой славы, предприятиями оборонно-промышленного комплекса, а также установление шефских связей с воинскими частями (кораблями);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внедрение государственного заказа на продукцию, способствующую развитию военно-патриотического воспитания, повышающую мотивацию граждан к военной службе, а именно: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издание и распространение военно-патриотической литературы (художественная, военно-мемуарная и справочная литература, учебные пособия для военно-патриотических объединений), в том числе на электронных носителях;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создание, тиражирование и прокат фильмов (художественных, учебных) по военно-патриотической тематике;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разработку, производство, рекламу и распространение среди молодежи компьютерных игр военно-патриотической направленности;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внедрение новых форм военно-патриотической работы, в том числе разработку региональных туристических маршрутов для молодежи по местам боевой славы, проведение "армейских недель" в воинских частях;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создание военно-патриотических </w:t>
      </w:r>
      <w:proofErr w:type="spell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медиапрограмм</w:t>
      </w:r>
      <w:proofErr w:type="spell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, имеющих целью популяризацию героического образа защитника Отечества.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На региональном уровне необходимо: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изучать и повсеместно внедрять положительный опыт военно-патриотической работы, ее освещения в средствах массовой информации, а также организации взаимодействия по данному направлению с Министерством обороны Российской Федерации;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организовывать взаимодействие субъектов военно-патриотического воспитания с комитетами родителей военнослужащих (солдатских матерей) по вопросам морально-психологической подготовки юношей к военной службе;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активизировать деятельность родительских комитетов, созданных по инициативе Министерства обороны Российской Федерации при воинских частях и военных комиссариатах.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Решение задачи получения гражданами начальных знаний в области обороны и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обучения по основам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военной службы в объемах, необходимых для военной службы, включает в себя: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разработку федерального государственного образовательного стандарта, в рамках которого предполагается освоение программы учебного предмета "Основы безопасности жизнедеятельности" и дисциплины "Безопасность жизнедеятельности", включающих разделы по основам военной службы;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разработку нормативов материально-технического оснащения образовательных учреждений, участвующих в подготовке граждан к военной службе;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включение указанных нормативов в федеральный государственный образовательный стандарт общего образования;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разработку региональных программ подготовки граждан к военной службе, создание центров подготовки граждан к военной службе на базе сборных пунктов субъектов Российской Федерации (воинских частей);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внедрение в учебный процесс (учебные сборы) современных обучающих технологий, игровых методов (пейнтбол, мультимедийные тиры).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Решение задачи по повышению качества подготовки по военно-учетным специальностям включает в себя: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выделение ДОСААФ России необходимых бюджетных средств, современных образцов вооружений и военной техники, а также модернизацию ее спортивных объектов и сооружений;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приведение образовательных учреждений ДОСААФ России в соответствие с нормативными требованиями;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увеличение количества обучаемых в образовательных учреждениях ДОСААФ России до 200 тысяч человек в год.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IV. Информационное обеспечение реализации Концепции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Информационное обеспечение реализации Концепции на первоначальном этапе предполагает использование данных государственной статистики, итогов переписей населения, первоначальной постановки граждан на воинский учет и их призыва на военную службу, а также данных социологических исследований.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Для получения достоверных сведений о состоянии подготовки граждан к военной службе необходимо создание единой системы государственного статистического учета призывных ресурсов (электронный паспорт), соответствующей современным информационным потребностям.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Обеспечивать информационную поддержку проведения мероприятий подготовки граждан к военной службе посредством расширения социальной рекламы в средствах массовой информации, выпуска тематических теле- и радиопрограмм, газет и журналов, содержащих информацию о Вооруженных Силах Российской Федерации.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V. Механизмы реализации Концепции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Реализацию Концепции предполагается осуществлять путем: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дальнейшего совершенствования законодательства Российской Федерации в области обороны, здравоохранения, образования, спорта, социального обеспечения;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включения задач и мероприятий, призванных улучшить состояние подготовки граждан к военной службе, в федеральные и региональные программы социально-экономического развития;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учета задач подготовки граждан к военной службе при формировании федерального и региональных бюджетов, концентрации финансовых и материальных ресурсов для реализации указанных задач, привлечения дополнительных внебюджетных средств на эти цели;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методического обеспечения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деятельности органов исполнительной власти субъектов Российской Федерации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и муниципальных образований, направленной на управление процессами подготовки граждан к военной службе;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постоянного мониторинга и анализа уровня подготовки граждан к военной службе и выработки на их основе мер, направленных на совершенствование данной подготовки;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развития научных исследований в сфере подготовки граждан к военной службе.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VI. Основные этапы и ожидаемые результаты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реализации Концепции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Реализацию Концепции предусматривается осуществить в 4 этапа.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На первом этапе (2009 - 2010 годы) будут реализованы меры, направленные на создание условий для формирования федеральной системы подготовки граждан к военной службе.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Предусматриваются создание межведомственной комиссии по вопросам подготовки граждан к военной службе, 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lastRenderedPageBreak/>
        <w:t>обсуждение объемов финансирования мероприятий Концепции, дополнение перечня показателей для оценки эффективности деятельности органов исполнительной власти субъектов Российской Федерации, разработка нормативов материально-технического оснащения образовательных учреждений, участвующих в подготовке граждан к военной службе, и включение их в федеральный государственный образовательный стандарт общего образования, включение телеканала "Звезда" в качестве телевизионного канала общегодоступа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во второй или третий эфирный цифровой пакет (мультиплекс), создание в каждом федеральном округе президентского кадетского корпуса, включение с 2010 года в государственный оборонный заказ мероприятий, предусматривающих разработку и оснащение организаций ДОСААФ России современной техникой, спортивными воздушными судами, тренажерами с имитацией реальных условий обстановки, автоматизированными системами обучения, современным программно-математическим обеспечением учебного процесса.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Будут разработаны единый перечень требований к физической, психологической и интеллектуальной подготовленности гражданина, подлежащего призыву на военную службу, стандарты и порядок его медицинского освидетельствования для определения годности к военной службе, а также меры государственной поддержки военно-прикладных видов спорта, проработан вопрос о введении электронного паспорта гражданина, подлежащего призыву на военную службу.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 субъектах Российской Федерации предполагается разработать региональные программы подготовки граждан к военной службе, направленные на улучшение подготовки граждан к военной службе, учитывающие единые требования к регионам по вопросам организации подготовки к военной службе (перечень показателей для оценки эффективности деятельности высших должностных лиц субъектов Российской Федерации (руководителей высшего исполнительного органа государственной власти субъекта Российской Федерации) и специфику каждого региона, а также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согласованные с реализуемыми мероприятиями приоритетных национальных проектов в сфере образования, здравоохранения, физической культуры и спорта.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При разработке указанных программ первоочередное внимание будет уделяться наиболее острым проблемам состояния подготовки граждан к военной службе, характерным для конкретного региона субъекта Российской Федерации. Программы должны быть обеспечены необходимым финансированием, методическим и информационным сопровождением.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Кроме того, совместно с Министерством обороны Российской Федерации планируется создать на базе сборных пунктов субъектов Российской Федерации, воинских частей и соединений региональные центры по подготовке граждан к военной службе.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Будет проведена проверка эффективности использования объектов, предназначенных для подготовки граждан к военной службе, включая образовательные учреждения, спортивные, спортивно-технические объекты.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Будут созданы условия, позволяющие улучшить состояние подготовки граждан к военной службе, сформировать правовую, организационную и финансовую базу для наращивания дальнейших усилий по поддержке и закреплению позитивных тенденций к началу 2011 года.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На втором этапе (2011 - 2012 годы) будет продолжено осуществление мероприятий по совершенствованию федеральной системы подготовки граждан к военной службе.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 итогам реализации второго этапа предполагается к 2013 году: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расширить перечень военно-учетных специальностей в соответствии с потребностями военной организации государства;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увеличить объем подготовки специалистов в образовательных учреждениях ДОСААФ России с учетом имеющейся учебно-материальной базы до 200 тысяч человек в год;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повысить качество подготовки специалистов.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На третьем этапе (2013 - 2015 годы) предусматривается создание единой системы учета подготовки призывных ресурсов (электронный паспорт) и проведение мероприятий по упреждающему реагированию на возможные негативные тенденции на основе 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оценки влияния реализуемых региональных программ подготовки граждан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 xml:space="preserve"> к военной службе на уровень подготовленности граждан к военной службе.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 итогам реализации третьего этапа предполагается к 2016 году: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снизить количество граждан, не соответствующих по состоянию здоровья и уровню физического развития требованиям военной службы, до 20 процентов;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увеличить показатель годности к военной службе граждан, прибывших на призывные комиссии, на 15 процентов;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обеспечить наличие первого спортивного разряда или спортивного звания у 8 процентов граждан, подлежащих призыву на военную службу.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На четвертом этапе (2016 - 2020 годы) предусматривается реформирование существующей системы определения годности к военной службе и создание эффективной системы лечебно-оздоровительных мероприятий.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В ходе четвертого этапа будут созданы условия для существенного улучшения состояния здоровья и физического развития молодежи.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По итогам реализации четвертого этапа предполагается к 2020 году: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снизить количество граждан, не соответствующих по состоянию здоровья и уровню физического развития требованиям военной службы, до 10 процентов;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увеличить показатель годности к военной службе граждан, прибывших на призывные комиссии, на 28 процентов;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обеспечить наличие первого спортивного разряда или спортивного звания у 15 процентов граждан, подлежащих призыву на военную службу.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VII. Источники финансирования мероприятий Концепции</w:t>
      </w:r>
      <w:proofErr w:type="gramStart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Д</w:t>
      </w:r>
      <w:proofErr w:type="gramEnd"/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ля решения задач, поставленных в Концепции, предусматривается обеспечить последовательное и стабильное увеличение расходов на государственную поддержку образовательных учреждений, различных объединений и организаций, занимающихся подготовкой граждан к военной службе.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Финансирование указанных расходов будет осуществляться за счет средств федерального бюджета, бюджетов субъектов Российской Федерации, бюджетов муниципальных образований, общественных и других организаций, а также иных внебюджетных средств. </w:t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DC281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DC2814" w:rsidRPr="00DC2814" w:rsidRDefault="00DC2814" w:rsidP="00DC28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DC2814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 xml:space="preserve">   ------------------------------------------------------------------</w:t>
      </w:r>
    </w:p>
    <w:p w:rsidR="004852F3" w:rsidRDefault="004852F3"/>
    <w:sectPr w:rsidR="004852F3" w:rsidSect="00DC2814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2814"/>
    <w:rsid w:val="004852F3"/>
    <w:rsid w:val="004A1BFB"/>
    <w:rsid w:val="00792C89"/>
    <w:rsid w:val="00DC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5013</Words>
  <Characters>28575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Подпаловна</cp:lastModifiedBy>
  <cp:revision>2</cp:revision>
  <dcterms:created xsi:type="dcterms:W3CDTF">2015-11-23T08:01:00Z</dcterms:created>
  <dcterms:modified xsi:type="dcterms:W3CDTF">2018-11-16T01:00:00Z</dcterms:modified>
</cp:coreProperties>
</file>