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B7" w:rsidRPr="004129B7" w:rsidRDefault="004129B7" w:rsidP="004129B7">
      <w:pPr>
        <w:spacing w:before="161" w:after="161" w:line="240" w:lineRule="auto"/>
        <w:outlineLvl w:val="0"/>
        <w:rPr>
          <w:rFonts w:ascii="Arial" w:eastAsia="Times New Roman" w:hAnsi="Arial" w:cs="Arial"/>
          <w:b/>
          <w:bCs/>
          <w:color w:val="000000"/>
          <w:kern w:val="36"/>
          <w:sz w:val="48"/>
          <w:szCs w:val="48"/>
          <w:lang w:eastAsia="ru-RU"/>
        </w:rPr>
      </w:pPr>
      <w:proofErr w:type="gramStart"/>
      <w:r w:rsidRPr="004129B7">
        <w:rPr>
          <w:rFonts w:ascii="Arial" w:eastAsia="Times New Roman" w:hAnsi="Arial" w:cs="Arial"/>
          <w:b/>
          <w:bCs/>
          <w:color w:val="000000"/>
          <w:kern w:val="36"/>
          <w:sz w:val="48"/>
          <w:szCs w:val="48"/>
          <w:lang w:eastAsia="ru-RU"/>
        </w:rPr>
        <w:t>Приказ Минобороны РФ и Министерства образования и науки РФ от 24 февраля 2010 г. N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Развернуть</w:t>
      </w:r>
    </w:p>
    <w:p w:rsidR="004129B7" w:rsidRPr="004129B7" w:rsidRDefault="004129B7" w:rsidP="004129B7">
      <w:pPr>
        <w:numPr>
          <w:ilvl w:val="0"/>
          <w:numId w:val="1"/>
        </w:numPr>
        <w:spacing w:after="0" w:line="240" w:lineRule="auto"/>
        <w:ind w:left="0"/>
        <w:rPr>
          <w:rFonts w:ascii="Arial" w:eastAsia="Times New Roman" w:hAnsi="Arial" w:cs="Arial"/>
          <w:b/>
          <w:bCs/>
          <w:color w:val="000000"/>
          <w:sz w:val="18"/>
          <w:szCs w:val="18"/>
          <w:lang w:eastAsia="ru-RU"/>
        </w:rPr>
      </w:pPr>
      <w:hyperlink r:id="rId6" w:anchor="text" w:history="1">
        <w:proofErr w:type="gramStart"/>
        <w:r w:rsidRPr="004129B7">
          <w:rPr>
            <w:rFonts w:ascii="Arial" w:eastAsia="Times New Roman" w:hAnsi="Arial" w:cs="Arial"/>
            <w:b/>
            <w:bCs/>
            <w:color w:val="3272C0"/>
            <w:sz w:val="18"/>
            <w:szCs w:val="18"/>
            <w:u w:val="single"/>
            <w:lang w:eastAsia="ru-RU"/>
          </w:rPr>
          <w:t>Приказ Минобороны РФ и Министерства образования и науки РФ от 24 февраля 2010 г. N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proofErr w:type="gramEnd"/>
    </w:p>
    <w:p w:rsidR="004129B7" w:rsidRPr="004129B7" w:rsidRDefault="004129B7" w:rsidP="004129B7">
      <w:pPr>
        <w:numPr>
          <w:ilvl w:val="0"/>
          <w:numId w:val="1"/>
        </w:numPr>
        <w:spacing w:after="0" w:line="240" w:lineRule="auto"/>
        <w:ind w:left="0"/>
        <w:rPr>
          <w:rFonts w:ascii="Arial" w:eastAsia="Times New Roman" w:hAnsi="Arial" w:cs="Arial"/>
          <w:b/>
          <w:bCs/>
          <w:color w:val="000000"/>
          <w:sz w:val="18"/>
          <w:szCs w:val="18"/>
          <w:lang w:eastAsia="ru-RU"/>
        </w:rPr>
      </w:pPr>
      <w:r w:rsidRPr="004129B7">
        <w:rPr>
          <w:rFonts w:ascii="Arial" w:eastAsia="Times New Roman" w:hAnsi="Arial" w:cs="Arial"/>
          <w:b/>
          <w:bCs/>
          <w:noProof/>
          <w:color w:val="000000"/>
          <w:sz w:val="18"/>
          <w:szCs w:val="18"/>
          <w:lang w:eastAsia="ru-RU"/>
        </w:rPr>
        <w:drawing>
          <wp:inline distT="0" distB="0" distL="0" distR="0" wp14:anchorId="68B6032B" wp14:editId="29A47E8F">
            <wp:extent cx="43180" cy="86360"/>
            <wp:effectExtent l="0" t="0" r="0" b="889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 cy="86360"/>
                    </a:xfrm>
                    <a:prstGeom prst="rect">
                      <a:avLst/>
                    </a:prstGeom>
                    <a:noFill/>
                    <a:ln>
                      <a:noFill/>
                    </a:ln>
                  </pic:spPr>
                </pic:pic>
              </a:graphicData>
            </a:graphic>
          </wp:inline>
        </w:drawing>
      </w:r>
      <w:r w:rsidRPr="004129B7">
        <w:rPr>
          <w:rFonts w:ascii="Arial" w:eastAsia="Times New Roman" w:hAnsi="Arial" w:cs="Arial"/>
          <w:b/>
          <w:bCs/>
          <w:color w:val="000000"/>
          <w:sz w:val="18"/>
          <w:szCs w:val="18"/>
          <w:lang w:eastAsia="ru-RU"/>
        </w:rPr>
        <w:t> </w:t>
      </w:r>
      <w:hyperlink r:id="rId8" w:anchor="block_1000" w:history="1">
        <w:r w:rsidRPr="004129B7">
          <w:rPr>
            <w:rFonts w:ascii="Arial" w:eastAsia="Times New Roman" w:hAnsi="Arial" w:cs="Arial"/>
            <w:b/>
            <w:bCs/>
            <w:color w:val="3272C0"/>
            <w:sz w:val="18"/>
            <w:szCs w:val="18"/>
            <w:u w:val="single"/>
            <w:lang w:eastAsia="ru-RU"/>
          </w:rPr>
          <w:t>Приложение. Инструкция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Приказ Минобороны РФ и Министерства образования и науки РФ от 24 февраля 2010 г. N 96/134</w:t>
      </w:r>
      <w:r w:rsidRPr="004129B7">
        <w:rPr>
          <w:rFonts w:ascii="Arial" w:eastAsia="Times New Roman" w:hAnsi="Arial" w:cs="Arial"/>
          <w:b/>
          <w:bCs/>
          <w:color w:val="000000"/>
          <w:sz w:val="18"/>
          <w:szCs w:val="18"/>
          <w:lang w:eastAsia="ru-RU"/>
        </w:rPr>
        <w:b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Во исполнение </w:t>
      </w:r>
      <w:hyperlink r:id="rId9" w:anchor="block_2" w:history="1">
        <w:r w:rsidRPr="004129B7">
          <w:rPr>
            <w:rFonts w:ascii="Arial" w:eastAsia="Times New Roman" w:hAnsi="Arial" w:cs="Arial"/>
            <w:b/>
            <w:bCs/>
            <w:color w:val="3272C0"/>
            <w:sz w:val="18"/>
            <w:szCs w:val="18"/>
            <w:u w:val="single"/>
            <w:lang w:eastAsia="ru-RU"/>
          </w:rPr>
          <w:t>постановления</w:t>
        </w:r>
      </w:hyperlink>
      <w:r w:rsidRPr="004129B7">
        <w:rPr>
          <w:rFonts w:ascii="Arial" w:eastAsia="Times New Roman" w:hAnsi="Arial" w:cs="Arial"/>
          <w:b/>
          <w:bCs/>
          <w:color w:val="000000"/>
          <w:sz w:val="18"/>
          <w:szCs w:val="18"/>
          <w:lang w:eastAsia="ru-RU"/>
        </w:rPr>
        <w:t>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hyperlink r:id="rId10" w:anchor="block_1000" w:history="1">
        <w:r w:rsidRPr="004129B7">
          <w:rPr>
            <w:rFonts w:ascii="Arial" w:eastAsia="Times New Roman" w:hAnsi="Arial" w:cs="Arial"/>
            <w:b/>
            <w:bCs/>
            <w:color w:val="3272C0"/>
            <w:sz w:val="18"/>
            <w:szCs w:val="18"/>
            <w:u w:val="single"/>
            <w:lang w:eastAsia="ru-RU"/>
          </w:rPr>
          <w:t>приложение</w:t>
        </w:r>
      </w:hyperlink>
      <w:r w:rsidRPr="004129B7">
        <w:rPr>
          <w:rFonts w:ascii="Arial" w:eastAsia="Times New Roman" w:hAnsi="Arial" w:cs="Arial"/>
          <w:b/>
          <w:bCs/>
          <w:color w:val="000000"/>
          <w:sz w:val="18"/>
          <w:szCs w:val="18"/>
          <w:lang w:eastAsia="ru-RU"/>
        </w:rPr>
        <w:t> к настоящему приказу).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2.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7371"/>
        <w:gridCol w:w="3686"/>
      </w:tblGrid>
      <w:tr w:rsidR="004129B7" w:rsidRPr="004129B7" w:rsidTr="004129B7">
        <w:tc>
          <w:tcPr>
            <w:tcW w:w="3300" w:type="pct"/>
            <w:vAlign w:val="bottom"/>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Министр обороны</w:t>
            </w:r>
            <w:r w:rsidRPr="004129B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4129B7" w:rsidRPr="004129B7" w:rsidRDefault="004129B7" w:rsidP="004129B7">
            <w:pPr>
              <w:spacing w:after="0" w:line="240" w:lineRule="auto"/>
              <w:jc w:val="right"/>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А. Сердюков</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7371"/>
        <w:gridCol w:w="3686"/>
      </w:tblGrid>
      <w:tr w:rsidR="004129B7" w:rsidRPr="004129B7" w:rsidTr="004129B7">
        <w:tc>
          <w:tcPr>
            <w:tcW w:w="3300" w:type="pct"/>
            <w:vAlign w:val="bottom"/>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Министр образования и науки</w:t>
            </w:r>
            <w:r w:rsidRPr="004129B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4129B7" w:rsidRPr="004129B7" w:rsidRDefault="004129B7" w:rsidP="004129B7">
            <w:pPr>
              <w:spacing w:after="0" w:line="240" w:lineRule="auto"/>
              <w:jc w:val="right"/>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А. Фурсенко</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Зарегистрировано в Минюсте РФ 12 апреля 2010 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Регистрационный N 16866</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br/>
      </w: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w:t>
      </w:r>
      <w:r w:rsidRPr="004129B7">
        <w:rPr>
          <w:rFonts w:ascii="Arial" w:eastAsia="Times New Roman" w:hAnsi="Arial" w:cs="Arial"/>
          <w:b/>
          <w:bCs/>
          <w:color w:val="000000"/>
          <w:sz w:val="18"/>
          <w:szCs w:val="18"/>
          <w:lang w:eastAsia="ru-RU"/>
        </w:rPr>
        <w:br/>
        <w:t>к </w:t>
      </w:r>
      <w:hyperlink r:id="rId11" w:history="1">
        <w:r w:rsidRPr="004129B7">
          <w:rPr>
            <w:rFonts w:ascii="Arial" w:eastAsia="Times New Roman" w:hAnsi="Arial" w:cs="Arial"/>
            <w:b/>
            <w:bCs/>
            <w:color w:val="3272C0"/>
            <w:sz w:val="18"/>
            <w:szCs w:val="18"/>
            <w:u w:val="single"/>
            <w:lang w:eastAsia="ru-RU"/>
          </w:rPr>
          <w:t>приказу</w:t>
        </w:r>
      </w:hyperlink>
      <w:r w:rsidRPr="004129B7">
        <w:rPr>
          <w:rFonts w:ascii="Arial" w:eastAsia="Times New Roman" w:hAnsi="Arial" w:cs="Arial"/>
          <w:b/>
          <w:bCs/>
          <w:color w:val="000000"/>
          <w:sz w:val="18"/>
          <w:szCs w:val="18"/>
          <w:lang w:eastAsia="ru-RU"/>
        </w:rPr>
        <w:t> Минобороны РФ</w:t>
      </w:r>
      <w:r w:rsidRPr="004129B7">
        <w:rPr>
          <w:rFonts w:ascii="Arial" w:eastAsia="Times New Roman" w:hAnsi="Arial" w:cs="Arial"/>
          <w:b/>
          <w:bCs/>
          <w:color w:val="000000"/>
          <w:sz w:val="18"/>
          <w:szCs w:val="18"/>
          <w:lang w:eastAsia="ru-RU"/>
        </w:rPr>
        <w:br/>
        <w:t>и Министерства образования и науки РФ</w:t>
      </w:r>
      <w:r w:rsidRPr="004129B7">
        <w:rPr>
          <w:rFonts w:ascii="Arial" w:eastAsia="Times New Roman" w:hAnsi="Arial" w:cs="Arial"/>
          <w:b/>
          <w:bCs/>
          <w:color w:val="000000"/>
          <w:sz w:val="18"/>
          <w:szCs w:val="18"/>
          <w:lang w:eastAsia="ru-RU"/>
        </w:rPr>
        <w:br/>
        <w:t>от 24 февраля 2010 г. N 96/134</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Инструкция</w:t>
      </w:r>
      <w:r w:rsidRPr="004129B7">
        <w:rPr>
          <w:rFonts w:ascii="Arial" w:eastAsia="Times New Roman" w:hAnsi="Arial" w:cs="Arial"/>
          <w:b/>
          <w:bCs/>
          <w:color w:val="000000"/>
          <w:sz w:val="18"/>
          <w:szCs w:val="18"/>
          <w:lang w:eastAsia="ru-RU"/>
        </w:rPr>
        <w:br/>
        <w:t>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I. Общие положения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 </w:t>
      </w:r>
      <w:proofErr w:type="gramStart"/>
      <w:r w:rsidRPr="004129B7">
        <w:rPr>
          <w:rFonts w:ascii="Arial" w:eastAsia="Times New Roman" w:hAnsi="Arial" w:cs="Arial"/>
          <w:b/>
          <w:bCs/>
          <w:color w:val="000000"/>
          <w:sz w:val="18"/>
          <w:szCs w:val="18"/>
          <w:lang w:eastAsia="ru-RU"/>
        </w:rPr>
        <w:t>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w:t>
      </w:r>
      <w:hyperlink r:id="rId12" w:anchor="block_13" w:history="1">
        <w:r w:rsidRPr="004129B7">
          <w:rPr>
            <w:rFonts w:ascii="Arial" w:eastAsia="Times New Roman" w:hAnsi="Arial" w:cs="Arial"/>
            <w:b/>
            <w:bCs/>
            <w:color w:val="3272C0"/>
            <w:sz w:val="18"/>
            <w:szCs w:val="18"/>
            <w:u w:val="single"/>
            <w:lang w:eastAsia="ru-RU"/>
          </w:rPr>
          <w:t>Федеральным законом</w:t>
        </w:r>
      </w:hyperlink>
      <w:r w:rsidRPr="004129B7">
        <w:rPr>
          <w:rFonts w:ascii="Arial" w:eastAsia="Times New Roman" w:hAnsi="Arial" w:cs="Arial"/>
          <w:b/>
          <w:bCs/>
          <w:color w:val="000000"/>
          <w:sz w:val="18"/>
          <w:szCs w:val="18"/>
          <w:lang w:eastAsia="ru-RU"/>
        </w:rPr>
        <w:t> от 28 марта 1998 г. N 53-ФЗ "О воинской обязанности и военной службе" (Собрание</w:t>
      </w:r>
      <w:proofErr w:type="gramEnd"/>
      <w:r w:rsidRPr="004129B7">
        <w:rPr>
          <w:rFonts w:ascii="Arial" w:eastAsia="Times New Roman" w:hAnsi="Arial" w:cs="Arial"/>
          <w:b/>
          <w:bCs/>
          <w:color w:val="000000"/>
          <w:sz w:val="18"/>
          <w:szCs w:val="18"/>
          <w:lang w:eastAsia="ru-RU"/>
        </w:rPr>
        <w:t xml:space="preserve"> </w:t>
      </w:r>
      <w:proofErr w:type="gramStart"/>
      <w:r w:rsidRPr="004129B7">
        <w:rPr>
          <w:rFonts w:ascii="Arial" w:eastAsia="Times New Roman" w:hAnsi="Arial" w:cs="Arial"/>
          <w:b/>
          <w:bCs/>
          <w:color w:val="000000"/>
          <w:sz w:val="18"/>
          <w:szCs w:val="18"/>
          <w:lang w:eastAsia="ru-RU"/>
        </w:rPr>
        <w:t>законодательства Российской Федерации, 1998, N 13, ст. 1475; N 30, ст. 3613; 2001, N 30, ст. 3061; 2002, N 21, ст. 1919; N 26, ст. 2521; N 30, ст. 3029, 3033; 2003, N 1, ст. 1; N 27, ст. 2700; 2004, N 18, ст. 1687; N 25, ст. 2484; N 35, ст. 3607;</w:t>
      </w:r>
      <w:proofErr w:type="gramEnd"/>
      <w:r w:rsidRPr="004129B7">
        <w:rPr>
          <w:rFonts w:ascii="Arial" w:eastAsia="Times New Roman" w:hAnsi="Arial" w:cs="Arial"/>
          <w:b/>
          <w:bCs/>
          <w:color w:val="000000"/>
          <w:sz w:val="18"/>
          <w:szCs w:val="18"/>
          <w:lang w:eastAsia="ru-RU"/>
        </w:rPr>
        <w:t xml:space="preserve"> N 49, ст. 4848; 2005, N 14, ст. 1212; 2006, N 11, ст. 1148; N 29, ст. 3121 - 3123; N 41, ст. 4206; 2007, N 50, ст. 6241; 2008, N 52, ст. 6235; 2009, N 18, ст. 2149; </w:t>
      </w:r>
      <w:proofErr w:type="gramStart"/>
      <w:r w:rsidRPr="004129B7">
        <w:rPr>
          <w:rFonts w:ascii="Arial" w:eastAsia="Times New Roman" w:hAnsi="Arial" w:cs="Arial"/>
          <w:b/>
          <w:bCs/>
          <w:color w:val="000000"/>
          <w:sz w:val="18"/>
          <w:szCs w:val="18"/>
          <w:lang w:eastAsia="ru-RU"/>
        </w:rPr>
        <w:t>N 26, ст. 3124), </w:t>
      </w:r>
      <w:hyperlink r:id="rId13" w:history="1">
        <w:r w:rsidRPr="004129B7">
          <w:rPr>
            <w:rFonts w:ascii="Arial" w:eastAsia="Times New Roman" w:hAnsi="Arial" w:cs="Arial"/>
            <w:b/>
            <w:bCs/>
            <w:color w:val="3272C0"/>
            <w:sz w:val="18"/>
            <w:szCs w:val="18"/>
            <w:u w:val="single"/>
            <w:lang w:eastAsia="ru-RU"/>
          </w:rPr>
          <w:t>Законом</w:t>
        </w:r>
      </w:hyperlink>
      <w:r w:rsidRPr="004129B7">
        <w:rPr>
          <w:rFonts w:ascii="Arial" w:eastAsia="Times New Roman" w:hAnsi="Arial" w:cs="Arial"/>
          <w:b/>
          <w:bCs/>
          <w:color w:val="000000"/>
          <w:sz w:val="18"/>
          <w:szCs w:val="18"/>
          <w:lang w:eastAsia="ru-RU"/>
        </w:rPr>
        <w:t>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w:t>
      </w:r>
      <w:proofErr w:type="gramEnd"/>
      <w:r w:rsidRPr="004129B7">
        <w:rPr>
          <w:rFonts w:ascii="Arial" w:eastAsia="Times New Roman" w:hAnsi="Arial" w:cs="Arial"/>
          <w:b/>
          <w:bCs/>
          <w:color w:val="000000"/>
          <w:sz w:val="18"/>
          <w:szCs w:val="18"/>
          <w:lang w:eastAsia="ru-RU"/>
        </w:rPr>
        <w:t xml:space="preserve"> </w:t>
      </w:r>
      <w:proofErr w:type="gramStart"/>
      <w:r w:rsidRPr="004129B7">
        <w:rPr>
          <w:rFonts w:ascii="Arial" w:eastAsia="Times New Roman" w:hAnsi="Arial" w:cs="Arial"/>
          <w:b/>
          <w:bCs/>
          <w:color w:val="000000"/>
          <w:sz w:val="18"/>
          <w:szCs w:val="18"/>
          <w:lang w:eastAsia="ru-RU"/>
        </w:rPr>
        <w:t>2005, N 30, ст. 3111; 2007, N 1, ст. 21; N 17, ст. 1932; N 43, ст. 5084; N 49, ст. 6070), постановлениями Правительства Российской Федерации </w:t>
      </w:r>
      <w:hyperlink r:id="rId14" w:anchor="block_1000" w:history="1">
        <w:r w:rsidRPr="004129B7">
          <w:rPr>
            <w:rFonts w:ascii="Arial" w:eastAsia="Times New Roman" w:hAnsi="Arial" w:cs="Arial"/>
            <w:b/>
            <w:bCs/>
            <w:color w:val="3272C0"/>
            <w:sz w:val="18"/>
            <w:szCs w:val="18"/>
            <w:u w:val="single"/>
            <w:lang w:eastAsia="ru-RU"/>
          </w:rPr>
          <w:t>от 31 декабря 1999 г. N 1441</w:t>
        </w:r>
      </w:hyperlink>
      <w:r w:rsidRPr="004129B7">
        <w:rPr>
          <w:rFonts w:ascii="Arial" w:eastAsia="Times New Roman" w:hAnsi="Arial" w:cs="Arial"/>
          <w:b/>
          <w:bCs/>
          <w:color w:val="000000"/>
          <w:sz w:val="18"/>
          <w:szCs w:val="18"/>
          <w:lang w:eastAsia="ru-RU"/>
        </w:rPr>
        <w:t> "Об утверждении Положения о подготовке граждан Российской Федерации к военной службе" (Собрание законодательства Российской Федерации, 2000, N 2, ст. 225;</w:t>
      </w:r>
      <w:proofErr w:type="gramEnd"/>
      <w:r w:rsidRPr="004129B7">
        <w:rPr>
          <w:rFonts w:ascii="Arial" w:eastAsia="Times New Roman" w:hAnsi="Arial" w:cs="Arial"/>
          <w:b/>
          <w:bCs/>
          <w:color w:val="000000"/>
          <w:sz w:val="18"/>
          <w:szCs w:val="18"/>
          <w:lang w:eastAsia="ru-RU"/>
        </w:rPr>
        <w:t xml:space="preserve"> </w:t>
      </w:r>
      <w:proofErr w:type="gramStart"/>
      <w:r w:rsidRPr="004129B7">
        <w:rPr>
          <w:rFonts w:ascii="Arial" w:eastAsia="Times New Roman" w:hAnsi="Arial" w:cs="Arial"/>
          <w:b/>
          <w:bCs/>
          <w:color w:val="000000"/>
          <w:sz w:val="18"/>
          <w:szCs w:val="18"/>
          <w:lang w:eastAsia="ru-RU"/>
        </w:rPr>
        <w:t>2009, N 25, ст. 3064) и </w:t>
      </w:r>
      <w:hyperlink r:id="rId15" w:anchor="block_1000" w:history="1">
        <w:r w:rsidRPr="004129B7">
          <w:rPr>
            <w:rFonts w:ascii="Arial" w:eastAsia="Times New Roman" w:hAnsi="Arial" w:cs="Arial"/>
            <w:b/>
            <w:bCs/>
            <w:color w:val="3272C0"/>
            <w:sz w:val="18"/>
            <w:szCs w:val="18"/>
            <w:u w:val="single"/>
            <w:lang w:eastAsia="ru-RU"/>
          </w:rPr>
          <w:t>от 1 декабря 2004 г. N 704</w:t>
        </w:r>
      </w:hyperlink>
      <w:r w:rsidRPr="004129B7">
        <w:rPr>
          <w:rFonts w:ascii="Arial" w:eastAsia="Times New Roman" w:hAnsi="Arial" w:cs="Arial"/>
          <w:b/>
          <w:bCs/>
          <w:color w:val="000000"/>
          <w:sz w:val="18"/>
          <w:szCs w:val="18"/>
          <w:lang w:eastAsia="ru-RU"/>
        </w:rPr>
        <w:t>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 Инструкция определяет: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 xml:space="preserve">функции </w:t>
      </w:r>
      <w:proofErr w:type="spellStart"/>
      <w:r w:rsidRPr="004129B7">
        <w:rPr>
          <w:rFonts w:ascii="Arial" w:eastAsia="Times New Roman" w:hAnsi="Arial" w:cs="Arial"/>
          <w:b/>
          <w:bCs/>
          <w:color w:val="000000"/>
          <w:sz w:val="18"/>
          <w:szCs w:val="18"/>
          <w:lang w:eastAsia="ru-RU"/>
        </w:rPr>
        <w:t>Минобрнауки</w:t>
      </w:r>
      <w:proofErr w:type="spellEnd"/>
      <w:r w:rsidRPr="004129B7">
        <w:rPr>
          <w:rFonts w:ascii="Arial" w:eastAsia="Times New Roman" w:hAnsi="Arial" w:cs="Arial"/>
          <w:b/>
          <w:bCs/>
          <w:color w:val="000000"/>
          <w:sz w:val="18"/>
          <w:szCs w:val="18"/>
          <w:lang w:eastAsia="ru-RU"/>
        </w:rPr>
        <w:t xml:space="preserve">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военные комиссариаты),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w:t>
      </w:r>
      <w:proofErr w:type="gramEnd"/>
      <w:r w:rsidRPr="004129B7">
        <w:rPr>
          <w:rFonts w:ascii="Arial" w:eastAsia="Times New Roman" w:hAnsi="Arial" w:cs="Arial"/>
          <w:b/>
          <w:bCs/>
          <w:color w:val="000000"/>
          <w:sz w:val="18"/>
          <w:szCs w:val="18"/>
          <w:lang w:eastAsia="ru-RU"/>
        </w:rPr>
        <w:t xml:space="preserve"> обеспечения организации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 Задачами обучения граждан начальным знаниям в области обороны и их подготовки по основам военной службы являются: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формирование морально-психологических и физических каче</w:t>
      </w:r>
      <w:proofErr w:type="gramStart"/>
      <w:r w:rsidRPr="004129B7">
        <w:rPr>
          <w:rFonts w:ascii="Arial" w:eastAsia="Times New Roman" w:hAnsi="Arial" w:cs="Arial"/>
          <w:b/>
          <w:bCs/>
          <w:color w:val="000000"/>
          <w:sz w:val="18"/>
          <w:szCs w:val="18"/>
          <w:lang w:eastAsia="ru-RU"/>
        </w:rPr>
        <w:t>ств гр</w:t>
      </w:r>
      <w:proofErr w:type="gramEnd"/>
      <w:r w:rsidRPr="004129B7">
        <w:rPr>
          <w:rFonts w:ascii="Arial" w:eastAsia="Times New Roman" w:hAnsi="Arial" w:cs="Arial"/>
          <w:b/>
          <w:bCs/>
          <w:color w:val="000000"/>
          <w:sz w:val="18"/>
          <w:szCs w:val="18"/>
          <w:lang w:eastAsia="ru-RU"/>
        </w:rPr>
        <w:t>ажданина, необходимых для прохождения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воспитание патриотизма, уважения к историческому и культурному прошлому Росс</w:t>
      </w:r>
      <w:proofErr w:type="gramStart"/>
      <w:r w:rsidRPr="004129B7">
        <w:rPr>
          <w:rFonts w:ascii="Arial" w:eastAsia="Times New Roman" w:hAnsi="Arial" w:cs="Arial"/>
          <w:b/>
          <w:bCs/>
          <w:color w:val="000000"/>
          <w:sz w:val="18"/>
          <w:szCs w:val="18"/>
          <w:lang w:eastAsia="ru-RU"/>
        </w:rPr>
        <w:t>ии и ее</w:t>
      </w:r>
      <w:proofErr w:type="gramEnd"/>
      <w:r w:rsidRPr="004129B7">
        <w:rPr>
          <w:rFonts w:ascii="Arial" w:eastAsia="Times New Roman" w:hAnsi="Arial" w:cs="Arial"/>
          <w:b/>
          <w:bCs/>
          <w:color w:val="000000"/>
          <w:sz w:val="18"/>
          <w:szCs w:val="18"/>
          <w:lang w:eastAsia="ru-RU"/>
        </w:rPr>
        <w:t xml:space="preserve"> вооруженным силам;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приобретение навыков в области гражданской обороны;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практическое закрепление полученных знаний в ходе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проведение военно-профессиональной ориентации на овладение военно-учетными специальностями и выбор профессии офицера.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III. </w:t>
      </w:r>
      <w:proofErr w:type="gramStart"/>
      <w:r w:rsidRPr="004129B7">
        <w:rPr>
          <w:rFonts w:ascii="Arial" w:eastAsia="Times New Roman" w:hAnsi="Arial" w:cs="Arial"/>
          <w:b/>
          <w:bCs/>
          <w:color w:val="000000"/>
          <w:sz w:val="18"/>
          <w:szCs w:val="18"/>
          <w:lang w:eastAsia="ru-RU"/>
        </w:rPr>
        <w:t xml:space="preserve">Функции </w:t>
      </w:r>
      <w:proofErr w:type="spellStart"/>
      <w:r w:rsidRPr="004129B7">
        <w:rPr>
          <w:rFonts w:ascii="Arial" w:eastAsia="Times New Roman" w:hAnsi="Arial" w:cs="Arial"/>
          <w:b/>
          <w:bCs/>
          <w:color w:val="000000"/>
          <w:sz w:val="18"/>
          <w:szCs w:val="18"/>
          <w:lang w:eastAsia="ru-RU"/>
        </w:rPr>
        <w:t>Минобрнауки</w:t>
      </w:r>
      <w:proofErr w:type="spellEnd"/>
      <w:r w:rsidRPr="004129B7">
        <w:rPr>
          <w:rFonts w:ascii="Arial" w:eastAsia="Times New Roman" w:hAnsi="Arial" w:cs="Arial"/>
          <w:b/>
          <w:bCs/>
          <w:color w:val="000000"/>
          <w:sz w:val="18"/>
          <w:szCs w:val="18"/>
          <w:lang w:eastAsia="ru-RU"/>
        </w:rPr>
        <w:t xml:space="preserve"> России, Минобороны России, штабов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 xml:space="preserve">4. </w:t>
      </w:r>
      <w:proofErr w:type="spellStart"/>
      <w:r w:rsidRPr="004129B7">
        <w:rPr>
          <w:rFonts w:ascii="Arial" w:eastAsia="Times New Roman" w:hAnsi="Arial" w:cs="Arial"/>
          <w:b/>
          <w:bCs/>
          <w:color w:val="000000"/>
          <w:sz w:val="18"/>
          <w:szCs w:val="18"/>
          <w:lang w:eastAsia="ru-RU"/>
        </w:rPr>
        <w:t>Минобрнауки</w:t>
      </w:r>
      <w:proofErr w:type="spellEnd"/>
      <w:r w:rsidRPr="004129B7">
        <w:rPr>
          <w:rFonts w:ascii="Arial" w:eastAsia="Times New Roman" w:hAnsi="Arial" w:cs="Arial"/>
          <w:b/>
          <w:bCs/>
          <w:color w:val="000000"/>
          <w:sz w:val="18"/>
          <w:szCs w:val="18"/>
          <w:lang w:eastAsia="ru-RU"/>
        </w:rPr>
        <w:t xml:space="preserve"> России: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утверждает в соответствии с </w:t>
      </w:r>
      <w:hyperlink r:id="rId16" w:anchor="block_1073" w:history="1">
        <w:r w:rsidRPr="004129B7">
          <w:rPr>
            <w:rFonts w:ascii="Arial" w:eastAsia="Times New Roman" w:hAnsi="Arial" w:cs="Arial"/>
            <w:b/>
            <w:bCs/>
            <w:color w:val="3272C0"/>
            <w:sz w:val="18"/>
            <w:szCs w:val="18"/>
            <w:u w:val="single"/>
            <w:lang w:eastAsia="ru-RU"/>
          </w:rPr>
          <w:t>постановлением</w:t>
        </w:r>
      </w:hyperlink>
      <w:r w:rsidRPr="004129B7">
        <w:rPr>
          <w:rFonts w:ascii="Arial" w:eastAsia="Times New Roman" w:hAnsi="Arial" w:cs="Arial"/>
          <w:b/>
          <w:bCs/>
          <w:color w:val="000000"/>
          <w:sz w:val="18"/>
          <w:szCs w:val="18"/>
          <w:lang w:eastAsia="ru-RU"/>
        </w:rPr>
        <w:t> Правительства Российской Федерации от 24 февраля 2009 г. N 142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w:t>
      </w:r>
      <w:hyperlink r:id="rId17" w:history="1">
        <w:r w:rsidRPr="004129B7">
          <w:rPr>
            <w:rFonts w:ascii="Arial" w:eastAsia="Times New Roman" w:hAnsi="Arial" w:cs="Arial"/>
            <w:b/>
            <w:bCs/>
            <w:color w:val="3272C0"/>
            <w:sz w:val="18"/>
            <w:szCs w:val="18"/>
            <w:u w:val="single"/>
            <w:lang w:eastAsia="ru-RU"/>
          </w:rPr>
          <w:t>стандарты начального профессионального</w:t>
        </w:r>
      </w:hyperlink>
      <w:r w:rsidRPr="004129B7">
        <w:rPr>
          <w:rFonts w:ascii="Arial" w:eastAsia="Times New Roman" w:hAnsi="Arial" w:cs="Arial"/>
          <w:b/>
          <w:bCs/>
          <w:color w:val="000000"/>
          <w:sz w:val="18"/>
          <w:szCs w:val="18"/>
          <w:lang w:eastAsia="ru-RU"/>
        </w:rPr>
        <w:t> и </w:t>
      </w:r>
      <w:hyperlink r:id="rId18" w:history="1">
        <w:r w:rsidRPr="004129B7">
          <w:rPr>
            <w:rFonts w:ascii="Arial" w:eastAsia="Times New Roman" w:hAnsi="Arial" w:cs="Arial"/>
            <w:b/>
            <w:bCs/>
            <w:color w:val="3272C0"/>
            <w:sz w:val="18"/>
            <w:szCs w:val="18"/>
            <w:u w:val="single"/>
            <w:lang w:eastAsia="ru-RU"/>
          </w:rPr>
          <w:t>среднего профессионального образования</w:t>
        </w:r>
      </w:hyperlink>
      <w:r w:rsidRPr="004129B7">
        <w:rPr>
          <w:rFonts w:ascii="Arial" w:eastAsia="Times New Roman" w:hAnsi="Arial" w:cs="Arial"/>
          <w:b/>
          <w:bCs/>
          <w:color w:val="000000"/>
          <w:sz w:val="18"/>
          <w:szCs w:val="18"/>
          <w:lang w:eastAsia="ru-RU"/>
        </w:rPr>
        <w:t> (далее именуются - федеральные государственные образовательные стандарты), предусматривающие обязательность получения</w:t>
      </w:r>
      <w:proofErr w:type="gramEnd"/>
      <w:r w:rsidRPr="004129B7">
        <w:rPr>
          <w:rFonts w:ascii="Arial" w:eastAsia="Times New Roman" w:hAnsi="Arial" w:cs="Arial"/>
          <w:b/>
          <w:bCs/>
          <w:color w:val="000000"/>
          <w:sz w:val="18"/>
          <w:szCs w:val="18"/>
          <w:lang w:eastAsia="ru-RU"/>
        </w:rPr>
        <w:t xml:space="preserve"> гражданами начальных знаний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w:t>
      </w:r>
      <w:hyperlink r:id="rId19" w:anchor="block_11111" w:history="1">
        <w:r w:rsidRPr="004129B7">
          <w:rPr>
            <w:rFonts w:ascii="Arial" w:eastAsia="Times New Roman" w:hAnsi="Arial" w:cs="Arial"/>
            <w:b/>
            <w:bCs/>
            <w:color w:val="3272C0"/>
            <w:sz w:val="18"/>
            <w:szCs w:val="18"/>
            <w:u w:val="single"/>
            <w:lang w:eastAsia="ru-RU"/>
          </w:rPr>
          <w:t>*(1)</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5. Минобороны России: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осуществляет руководство организацией обучения граждан начальным знаниям в области обороны и их подготовки по основам военной службы в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w:t>
      </w:r>
      <w:hyperlink r:id="rId20" w:anchor="block_22222" w:history="1">
        <w:r w:rsidRPr="004129B7">
          <w:rPr>
            <w:rFonts w:ascii="Arial" w:eastAsia="Times New Roman" w:hAnsi="Arial" w:cs="Arial"/>
            <w:b/>
            <w:bCs/>
            <w:color w:val="3272C0"/>
            <w:sz w:val="18"/>
            <w:szCs w:val="18"/>
            <w:u w:val="single"/>
            <w:lang w:eastAsia="ru-RU"/>
          </w:rPr>
          <w:t>*(2)</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6. Штабы военных округов (флота):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w:t>
      </w:r>
      <w:hyperlink r:id="rId21" w:anchor="block_22222" w:history="1">
        <w:r w:rsidRPr="004129B7">
          <w:rPr>
            <w:rFonts w:ascii="Arial" w:eastAsia="Times New Roman" w:hAnsi="Arial" w:cs="Arial"/>
            <w:b/>
            <w:bCs/>
            <w:color w:val="3272C0"/>
            <w:sz w:val="18"/>
            <w:szCs w:val="18"/>
            <w:u w:val="single"/>
            <w:lang w:eastAsia="ru-RU"/>
          </w:rPr>
          <w:t>*(2)</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w:t>
      </w:r>
      <w:proofErr w:type="gramEnd"/>
      <w:r w:rsidRPr="004129B7">
        <w:rPr>
          <w:rFonts w:ascii="Arial" w:eastAsia="Times New Roman" w:hAnsi="Arial" w:cs="Arial"/>
          <w:b/>
          <w:bCs/>
          <w:color w:val="000000"/>
          <w:sz w:val="18"/>
          <w:szCs w:val="18"/>
          <w:lang w:eastAsia="ru-RU"/>
        </w:rPr>
        <w:t xml:space="preserve"> сборов, мероприятий по военно-патриотическому воспитанию граждан и их военно-профессиональной ориентации;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w:t>
      </w:r>
      <w:hyperlink r:id="rId22" w:anchor="block_33333" w:history="1">
        <w:r w:rsidRPr="004129B7">
          <w:rPr>
            <w:rFonts w:ascii="Arial" w:eastAsia="Times New Roman" w:hAnsi="Arial" w:cs="Arial"/>
            <w:b/>
            <w:bCs/>
            <w:color w:val="3272C0"/>
            <w:sz w:val="18"/>
            <w:szCs w:val="18"/>
            <w:u w:val="single"/>
            <w:lang w:eastAsia="ru-RU"/>
          </w:rPr>
          <w:t>*(3)</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7. Органы исполнительной власти субъектов Российской Федерации, осуществляющие управление в сфере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осуществляют руководство и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организацией обучения граждан начальным знаниям в области обороны и их подготовки по основам военной службы в образовательных учреждениях, расположенных на территории субъекта Российской Федерации;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w:t>
      </w:r>
      <w:hyperlink r:id="rId23" w:anchor="block_11111" w:history="1">
        <w:r w:rsidRPr="004129B7">
          <w:rPr>
            <w:rFonts w:ascii="Arial" w:eastAsia="Times New Roman" w:hAnsi="Arial" w:cs="Arial"/>
            <w:b/>
            <w:bCs/>
            <w:color w:val="3272C0"/>
            <w:sz w:val="18"/>
            <w:szCs w:val="18"/>
            <w:u w:val="single"/>
            <w:lang w:eastAsia="ru-RU"/>
          </w:rPr>
          <w:t>*(1)</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мероприятия по военно-патриотическому воспитанию граждан;</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проведение учебных сборов совместно со штабами военных округов (флота).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8. Военные комиссариаты: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их посещаемостью занятий в учебных пунктах</w:t>
      </w:r>
      <w:hyperlink r:id="rId24" w:anchor="block_44444" w:history="1">
        <w:r w:rsidRPr="004129B7">
          <w:rPr>
            <w:rFonts w:ascii="Arial" w:eastAsia="Times New Roman" w:hAnsi="Arial" w:cs="Arial"/>
            <w:b/>
            <w:bCs/>
            <w:color w:val="3272C0"/>
            <w:sz w:val="18"/>
            <w:szCs w:val="18"/>
            <w:u w:val="single"/>
            <w:lang w:eastAsia="ru-RU"/>
          </w:rPr>
          <w:t>*(4)</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осуществляют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организацией их обучения начальным знаниям в области обороны и их подготовки по основам военной службы в учебных пунктах организаций;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9. Органы местного самоуправления, осуществляющие управление в сфере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w:t>
      </w:r>
      <w:hyperlink r:id="rId25" w:anchor="block_55555" w:history="1">
        <w:r w:rsidRPr="004129B7">
          <w:rPr>
            <w:rFonts w:ascii="Arial" w:eastAsia="Times New Roman" w:hAnsi="Arial" w:cs="Arial"/>
            <w:b/>
            <w:bCs/>
            <w:color w:val="3272C0"/>
            <w:sz w:val="18"/>
            <w:szCs w:val="18"/>
            <w:u w:val="single"/>
            <w:lang w:eastAsia="ru-RU"/>
          </w:rPr>
          <w:t>*(5)</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10. Командиры соединений и воинских частей: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осуществляют подготовку военнослужащих для участия в проведении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обеспечивают участников учебных сборов стрелковым оружием и боеприпасами для проведения стрельб в установленном порядке;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осуществляют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выполнением требований безопасности при проведении занятий и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11. Руководители образовательных учреждений: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обучение граждан в образовательном учреждении начальным знаниям в области обороны и их подготовку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организуют работу в образовательном учреждении по военно-патриотическому воспитанию граждан;</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оказывают содействие военному комиссариату в постановке граждан на воинский учет;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участвуют в организации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взаимодействуют с военными комиссариатами и воинскими частями по вопросам организации и проведения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12. Начальники учебных пунктов: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обеспечивают организацию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осуществляют военно-патриотическое воспитание обучающихся;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взаимодействуют с военными комиссариатами и воинскими частями по вопросу организации и проведения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13. </w:t>
      </w:r>
      <w:proofErr w:type="gramStart"/>
      <w:r w:rsidRPr="004129B7">
        <w:rPr>
          <w:rFonts w:ascii="Arial" w:eastAsia="Times New Roman" w:hAnsi="Arial" w:cs="Arial"/>
          <w:b/>
          <w:bCs/>
          <w:color w:val="000000"/>
          <w:sz w:val="18"/>
          <w:szCs w:val="18"/>
          <w:lang w:eastAsia="ru-RU"/>
        </w:rPr>
        <w:t>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w:t>
      </w:r>
      <w:hyperlink r:id="rId26" w:history="1">
        <w:r w:rsidRPr="004129B7">
          <w:rPr>
            <w:rFonts w:ascii="Arial" w:eastAsia="Times New Roman" w:hAnsi="Arial" w:cs="Arial"/>
            <w:b/>
            <w:bCs/>
            <w:color w:val="3272C0"/>
            <w:sz w:val="18"/>
            <w:szCs w:val="18"/>
            <w:u w:val="single"/>
            <w:lang w:eastAsia="ru-RU"/>
          </w:rPr>
          <w:t>федеральными государственными образовательными стандартами</w:t>
        </w:r>
      </w:hyperlink>
      <w:r w:rsidRPr="004129B7">
        <w:rPr>
          <w:rFonts w:ascii="Arial" w:eastAsia="Times New Roman" w:hAnsi="Arial" w:cs="Arial"/>
          <w:b/>
          <w:bCs/>
          <w:color w:val="000000"/>
          <w:sz w:val="18"/>
          <w:szCs w:val="18"/>
          <w:lang w:eastAsia="ru-RU"/>
        </w:rPr>
        <w:t>: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w:t>
      </w:r>
      <w:hyperlink r:id="rId27" w:anchor="block_66666" w:history="1">
        <w:r w:rsidRPr="004129B7">
          <w:rPr>
            <w:rFonts w:ascii="Arial" w:eastAsia="Times New Roman" w:hAnsi="Arial" w:cs="Arial"/>
            <w:b/>
            <w:bCs/>
            <w:color w:val="3272C0"/>
            <w:sz w:val="18"/>
            <w:szCs w:val="18"/>
            <w:u w:val="single"/>
            <w:lang w:eastAsia="ru-RU"/>
          </w:rPr>
          <w:t>*(6)</w:t>
        </w:r>
      </w:hyperlink>
      <w:r w:rsidRPr="004129B7">
        <w:rPr>
          <w:rFonts w:ascii="Arial" w:eastAsia="Times New Roman" w:hAnsi="Arial" w:cs="Arial"/>
          <w:b/>
          <w:bCs/>
          <w:color w:val="000000"/>
          <w:sz w:val="18"/>
          <w:szCs w:val="18"/>
          <w:lang w:eastAsia="ru-RU"/>
        </w:rPr>
        <w:t>, спортивный городок с элементами полосы препятствий, стрелковый тир или место для стрельбы (электронный стрелковый тренажер).</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15. Обучение граждан начальным знаниям в области обороны и их подготовка по основам военной службы в образовательных учреждениях осуществляются педагогическими работниками образовательных учреждений.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17. Обучение граждан женского пола начальным знаниям в области обороны и их подготовка по основам военной службы осуществляются в добровольном порядке.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18. </w:t>
      </w:r>
      <w:proofErr w:type="gramStart"/>
      <w:r w:rsidRPr="004129B7">
        <w:rPr>
          <w:rFonts w:ascii="Arial" w:eastAsia="Times New Roman" w:hAnsi="Arial" w:cs="Arial"/>
          <w:b/>
          <w:bCs/>
          <w:color w:val="000000"/>
          <w:sz w:val="18"/>
          <w:szCs w:val="18"/>
          <w:lang w:eastAsia="ru-RU"/>
        </w:rPr>
        <w:t>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w:t>
      </w:r>
      <w:hyperlink r:id="rId28" w:anchor="block_8114" w:history="1">
        <w:r w:rsidRPr="004129B7">
          <w:rPr>
            <w:rFonts w:ascii="Arial" w:eastAsia="Times New Roman" w:hAnsi="Arial" w:cs="Arial"/>
            <w:b/>
            <w:bCs/>
            <w:color w:val="3272C0"/>
            <w:sz w:val="18"/>
            <w:szCs w:val="18"/>
            <w:u w:val="single"/>
            <w:lang w:eastAsia="ru-RU"/>
          </w:rPr>
          <w:t>графу</w:t>
        </w:r>
      </w:hyperlink>
      <w:r w:rsidRPr="004129B7">
        <w:rPr>
          <w:rFonts w:ascii="Arial" w:eastAsia="Times New Roman" w:hAnsi="Arial" w:cs="Arial"/>
          <w:b/>
          <w:bCs/>
          <w:color w:val="000000"/>
          <w:sz w:val="18"/>
          <w:szCs w:val="18"/>
          <w:lang w:eastAsia="ru-RU"/>
        </w:rPr>
        <w:t> "Образование" учетной карты призывника (</w:t>
      </w:r>
      <w:hyperlink r:id="rId29" w:anchor="block_8000" w:history="1">
        <w:r w:rsidRPr="004129B7">
          <w:rPr>
            <w:rFonts w:ascii="Arial" w:eastAsia="Times New Roman" w:hAnsi="Arial" w:cs="Arial"/>
            <w:b/>
            <w:bCs/>
            <w:color w:val="3272C0"/>
            <w:sz w:val="18"/>
            <w:szCs w:val="18"/>
            <w:u w:val="single"/>
            <w:lang w:eastAsia="ru-RU"/>
          </w:rPr>
          <w:t>приложение N 8</w:t>
        </w:r>
      </w:hyperlink>
      <w:r w:rsidRPr="004129B7">
        <w:rPr>
          <w:rFonts w:ascii="Arial" w:eastAsia="Times New Roman" w:hAnsi="Arial" w:cs="Arial"/>
          <w:b/>
          <w:bCs/>
          <w:color w:val="000000"/>
          <w:sz w:val="18"/>
          <w:szCs w:val="18"/>
          <w:lang w:eastAsia="ru-RU"/>
        </w:rPr>
        <w:t>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w:t>
      </w:r>
      <w:hyperlink r:id="rId30" w:history="1">
        <w:r w:rsidRPr="004129B7">
          <w:rPr>
            <w:rFonts w:ascii="Arial" w:eastAsia="Times New Roman" w:hAnsi="Arial" w:cs="Arial"/>
            <w:b/>
            <w:bCs/>
            <w:color w:val="3272C0"/>
            <w:sz w:val="18"/>
            <w:szCs w:val="18"/>
            <w:u w:val="single"/>
            <w:lang w:eastAsia="ru-RU"/>
          </w:rPr>
          <w:t>приказом</w:t>
        </w:r>
      </w:hyperlink>
      <w:r w:rsidRPr="004129B7">
        <w:rPr>
          <w:rFonts w:ascii="Arial" w:eastAsia="Times New Roman" w:hAnsi="Arial" w:cs="Arial"/>
          <w:b/>
          <w:bCs/>
          <w:color w:val="000000"/>
          <w:sz w:val="18"/>
          <w:szCs w:val="18"/>
          <w:lang w:eastAsia="ru-RU"/>
        </w:rPr>
        <w:t> Министра обороны Российской Федерации от 2 октября</w:t>
      </w:r>
      <w:proofErr w:type="gramEnd"/>
      <w:r w:rsidRPr="004129B7">
        <w:rPr>
          <w:rFonts w:ascii="Arial" w:eastAsia="Times New Roman" w:hAnsi="Arial" w:cs="Arial"/>
          <w:b/>
          <w:bCs/>
          <w:color w:val="000000"/>
          <w:sz w:val="18"/>
          <w:szCs w:val="18"/>
          <w:lang w:eastAsia="ru-RU"/>
        </w:rPr>
        <w:t xml:space="preserve"> </w:t>
      </w:r>
      <w:proofErr w:type="gramStart"/>
      <w:r w:rsidRPr="004129B7">
        <w:rPr>
          <w:rFonts w:ascii="Arial" w:eastAsia="Times New Roman" w:hAnsi="Arial" w:cs="Arial"/>
          <w:b/>
          <w:bCs/>
          <w:color w:val="000000"/>
          <w:sz w:val="18"/>
          <w:szCs w:val="18"/>
          <w:lang w:eastAsia="ru-RU"/>
        </w:rPr>
        <w:t>2007 г. N 400 "О мерах по реализации постановления Правительства Российской Федерации от 11 ноября 2006 г. N 663").</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19. </w:t>
      </w:r>
      <w:proofErr w:type="gramStart"/>
      <w:r w:rsidRPr="004129B7">
        <w:rPr>
          <w:rFonts w:ascii="Arial" w:eastAsia="Times New Roman" w:hAnsi="Arial" w:cs="Arial"/>
          <w:b/>
          <w:bCs/>
          <w:color w:val="000000"/>
          <w:sz w:val="18"/>
          <w:szCs w:val="18"/>
          <w:lang w:eastAsia="ru-RU"/>
        </w:rPr>
        <w:t>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w:t>
      </w:r>
      <w:proofErr w:type="gramStart"/>
      <w:r w:rsidRPr="004129B7">
        <w:rPr>
          <w:rFonts w:ascii="Arial" w:eastAsia="Times New Roman" w:hAnsi="Arial" w:cs="Arial"/>
          <w:b/>
          <w:bCs/>
          <w:color w:val="000000"/>
          <w:sz w:val="18"/>
          <w:szCs w:val="18"/>
          <w:lang w:eastAsia="ru-RU"/>
        </w:rPr>
        <w:t>числа</w:t>
      </w:r>
      <w:proofErr w:type="gramEnd"/>
      <w:r w:rsidRPr="004129B7">
        <w:rPr>
          <w:rFonts w:ascii="Arial" w:eastAsia="Times New Roman" w:hAnsi="Arial" w:cs="Arial"/>
          <w:b/>
          <w:bCs/>
          <w:color w:val="000000"/>
          <w:sz w:val="18"/>
          <w:szCs w:val="18"/>
          <w:lang w:eastAsia="ru-RU"/>
        </w:rPr>
        <w:t xml:space="preserve"> пребывающих в запасе офицеров, прапорщиков, мичманов, сержантов и старшин.</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Организация и проведение учебно-методических сборов возлагаются на военные комиссариаты.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27. Направление граждан в учебные пункты (объединенные учебные пункты) для подготовки по основам военной службы, комплектование учебных групп и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прохождением подготовки осуществляют военные комиссариаты.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разрабатываются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Обучение в учебных пунктах с учетом проведения учебных сборов с </w:t>
      </w:r>
      <w:proofErr w:type="gramStart"/>
      <w:r w:rsidRPr="004129B7">
        <w:rPr>
          <w:rFonts w:ascii="Arial" w:eastAsia="Times New Roman" w:hAnsi="Arial" w:cs="Arial"/>
          <w:b/>
          <w:bCs/>
          <w:color w:val="000000"/>
          <w:sz w:val="18"/>
          <w:szCs w:val="18"/>
          <w:lang w:eastAsia="ru-RU"/>
        </w:rPr>
        <w:t>обучающимися</w:t>
      </w:r>
      <w:proofErr w:type="gramEnd"/>
      <w:r w:rsidRPr="004129B7">
        <w:rPr>
          <w:rFonts w:ascii="Arial" w:eastAsia="Times New Roman" w:hAnsi="Arial" w:cs="Arial"/>
          <w:b/>
          <w:bCs/>
          <w:color w:val="000000"/>
          <w:sz w:val="18"/>
          <w:szCs w:val="18"/>
          <w:lang w:eastAsia="ru-RU"/>
        </w:rPr>
        <w:t xml:space="preserve"> должно заканчиваться до начала призыва на военную службу.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Занятия в учебных пунктах проводятся 2-3 раза в неделю продолжительностью 2-3 часа.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обороной</w:t>
      </w:r>
      <w:hyperlink r:id="rId31" w:anchor="block_11111" w:history="1">
        <w:r w:rsidRPr="004129B7">
          <w:rPr>
            <w:rFonts w:ascii="Arial" w:eastAsia="Times New Roman" w:hAnsi="Arial" w:cs="Arial"/>
            <w:b/>
            <w:bCs/>
            <w:color w:val="3272C0"/>
            <w:sz w:val="18"/>
            <w:szCs w:val="18"/>
            <w:u w:val="single"/>
            <w:lang w:eastAsia="ru-RU"/>
          </w:rPr>
          <w:t>*(1)</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По результатам проведения зачетов составляется ведомость приема </w:t>
      </w:r>
      <w:proofErr w:type="gramStart"/>
      <w:r w:rsidRPr="004129B7">
        <w:rPr>
          <w:rFonts w:ascii="Arial" w:eastAsia="Times New Roman" w:hAnsi="Arial" w:cs="Arial"/>
          <w:b/>
          <w:bCs/>
          <w:color w:val="000000"/>
          <w:sz w:val="18"/>
          <w:szCs w:val="18"/>
          <w:lang w:eastAsia="ru-RU"/>
        </w:rPr>
        <w:t>зачетов</w:t>
      </w:r>
      <w:proofErr w:type="gramEnd"/>
      <w:r w:rsidRPr="004129B7">
        <w:rPr>
          <w:rFonts w:ascii="Arial" w:eastAsia="Times New Roman" w:hAnsi="Arial" w:cs="Arial"/>
          <w:b/>
          <w:bCs/>
          <w:color w:val="000000"/>
          <w:sz w:val="18"/>
          <w:szCs w:val="18"/>
          <w:lang w:eastAsia="ru-RU"/>
        </w:rPr>
        <w:t xml:space="preserve"> и оформляются справки. В справке указываются сведения об усвоении учебной программы </w:t>
      </w:r>
      <w:proofErr w:type="gramStart"/>
      <w:r w:rsidRPr="004129B7">
        <w:rPr>
          <w:rFonts w:ascii="Arial" w:eastAsia="Times New Roman" w:hAnsi="Arial" w:cs="Arial"/>
          <w:b/>
          <w:bCs/>
          <w:color w:val="000000"/>
          <w:sz w:val="18"/>
          <w:szCs w:val="18"/>
          <w:lang w:eastAsia="ru-RU"/>
        </w:rPr>
        <w:t>обучающимися</w:t>
      </w:r>
      <w:proofErr w:type="gramEnd"/>
      <w:r w:rsidRPr="004129B7">
        <w:rPr>
          <w:rFonts w:ascii="Arial" w:eastAsia="Times New Roman" w:hAnsi="Arial" w:cs="Arial"/>
          <w:b/>
          <w:bCs/>
          <w:color w:val="000000"/>
          <w:sz w:val="18"/>
          <w:szCs w:val="18"/>
          <w:lang w:eastAsia="ru-RU"/>
        </w:rPr>
        <w:t xml:space="preserve"> и состоянии учебно-материальной базы учебного пункта, отмечаются положительные стороны и недостатки обучения.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К справке прилагается список граждан, завершивших подготовку по основам военной службы, и заверяется военным комиссаром.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31. По окончании зачетов гражданам вручаются справки (</w:t>
      </w:r>
      <w:hyperlink r:id="rId32" w:anchor="block_12000" w:history="1">
        <w:r w:rsidRPr="004129B7">
          <w:rPr>
            <w:rFonts w:ascii="Arial" w:eastAsia="Times New Roman" w:hAnsi="Arial" w:cs="Arial"/>
            <w:b/>
            <w:bCs/>
            <w:color w:val="3272C0"/>
            <w:sz w:val="18"/>
            <w:szCs w:val="18"/>
            <w:u w:val="single"/>
            <w:lang w:eastAsia="ru-RU"/>
          </w:rPr>
          <w:t>приложение N 2</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Списки граждан, прошедших подготовку по основам военной службы в учебных пунктах (</w:t>
      </w:r>
      <w:hyperlink r:id="rId33" w:anchor="block_13000" w:history="1">
        <w:r w:rsidRPr="004129B7">
          <w:rPr>
            <w:rFonts w:ascii="Arial" w:eastAsia="Times New Roman" w:hAnsi="Arial" w:cs="Arial"/>
            <w:b/>
            <w:bCs/>
            <w:color w:val="3272C0"/>
            <w:sz w:val="18"/>
            <w:szCs w:val="18"/>
            <w:u w:val="single"/>
            <w:lang w:eastAsia="ru-RU"/>
          </w:rPr>
          <w:t>приложение N 3</w:t>
        </w:r>
      </w:hyperlink>
      <w:r w:rsidRPr="004129B7">
        <w:rPr>
          <w:rFonts w:ascii="Arial" w:eastAsia="Times New Roman" w:hAnsi="Arial" w:cs="Arial"/>
          <w:b/>
          <w:bCs/>
          <w:color w:val="000000"/>
          <w:sz w:val="18"/>
          <w:szCs w:val="18"/>
          <w:lang w:eastAsia="ru-RU"/>
        </w:rPr>
        <w:t> к настоящей Инструкции), ежегодно к 25 марта и 25 сентября направляются в военные комиссариаты.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lastRenderedPageBreak/>
        <w:t>Военные комиссариаты вносят сведения о подготовке граждан по основам военной службы в учебных пунктах в </w:t>
      </w:r>
      <w:hyperlink r:id="rId34" w:anchor="block_8114" w:history="1">
        <w:r w:rsidRPr="004129B7">
          <w:rPr>
            <w:rFonts w:ascii="Arial" w:eastAsia="Times New Roman" w:hAnsi="Arial" w:cs="Arial"/>
            <w:b/>
            <w:bCs/>
            <w:color w:val="3272C0"/>
            <w:sz w:val="18"/>
            <w:szCs w:val="18"/>
            <w:u w:val="single"/>
            <w:lang w:eastAsia="ru-RU"/>
          </w:rPr>
          <w:t>графу</w:t>
        </w:r>
      </w:hyperlink>
      <w:r w:rsidRPr="004129B7">
        <w:rPr>
          <w:rFonts w:ascii="Arial" w:eastAsia="Times New Roman" w:hAnsi="Arial" w:cs="Arial"/>
          <w:b/>
          <w:bCs/>
          <w:color w:val="000000"/>
          <w:sz w:val="18"/>
          <w:szCs w:val="18"/>
          <w:lang w:eastAsia="ru-RU"/>
        </w:rPr>
        <w:t> "Образование" учетной карты призывника (</w:t>
      </w:r>
      <w:hyperlink r:id="rId35" w:anchor="block_8000" w:history="1">
        <w:r w:rsidRPr="004129B7">
          <w:rPr>
            <w:rFonts w:ascii="Arial" w:eastAsia="Times New Roman" w:hAnsi="Arial" w:cs="Arial"/>
            <w:b/>
            <w:bCs/>
            <w:color w:val="3272C0"/>
            <w:sz w:val="18"/>
            <w:szCs w:val="18"/>
            <w:u w:val="single"/>
            <w:lang w:eastAsia="ru-RU"/>
          </w:rPr>
          <w:t>приложение N 8</w:t>
        </w:r>
      </w:hyperlink>
      <w:r w:rsidRPr="004129B7">
        <w:rPr>
          <w:rFonts w:ascii="Arial" w:eastAsia="Times New Roman" w:hAnsi="Arial" w:cs="Arial"/>
          <w:b/>
          <w:bCs/>
          <w:color w:val="000000"/>
          <w:sz w:val="18"/>
          <w:szCs w:val="18"/>
          <w:lang w:eastAsia="ru-RU"/>
        </w:rPr>
        <w:t>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w:t>
      </w:r>
      <w:hyperlink r:id="rId36" w:history="1">
        <w:r w:rsidRPr="004129B7">
          <w:rPr>
            <w:rFonts w:ascii="Arial" w:eastAsia="Times New Roman" w:hAnsi="Arial" w:cs="Arial"/>
            <w:b/>
            <w:bCs/>
            <w:color w:val="3272C0"/>
            <w:sz w:val="18"/>
            <w:szCs w:val="18"/>
            <w:u w:val="single"/>
            <w:lang w:eastAsia="ru-RU"/>
          </w:rPr>
          <w:t>приказом</w:t>
        </w:r>
      </w:hyperlink>
      <w:r w:rsidRPr="004129B7">
        <w:rPr>
          <w:rFonts w:ascii="Arial" w:eastAsia="Times New Roman" w:hAnsi="Arial" w:cs="Arial"/>
          <w:b/>
          <w:bCs/>
          <w:color w:val="000000"/>
          <w:sz w:val="18"/>
          <w:szCs w:val="18"/>
          <w:lang w:eastAsia="ru-RU"/>
        </w:rPr>
        <w:t> Министра обороны Российской Федерации от 2 октября 2007 г. N 400).</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w:t>
      </w:r>
      <w:hyperlink r:id="rId37" w:anchor="block_14000" w:history="1">
        <w:r w:rsidRPr="004129B7">
          <w:rPr>
            <w:rFonts w:ascii="Arial" w:eastAsia="Times New Roman" w:hAnsi="Arial" w:cs="Arial"/>
            <w:b/>
            <w:bCs/>
            <w:color w:val="3272C0"/>
            <w:sz w:val="18"/>
            <w:szCs w:val="18"/>
            <w:u w:val="single"/>
            <w:lang w:eastAsia="ru-RU"/>
          </w:rPr>
          <w:t>приложение N 4</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outlineLvl w:val="3"/>
        <w:rPr>
          <w:rFonts w:ascii="Arial" w:eastAsia="Times New Roman" w:hAnsi="Arial" w:cs="Arial"/>
          <w:b/>
          <w:bCs/>
          <w:color w:val="000000"/>
          <w:sz w:val="24"/>
          <w:szCs w:val="24"/>
          <w:lang w:eastAsia="ru-RU"/>
        </w:rPr>
      </w:pPr>
      <w:r w:rsidRPr="004129B7">
        <w:rPr>
          <w:rFonts w:ascii="Arial" w:eastAsia="Times New Roman" w:hAnsi="Arial" w:cs="Arial"/>
          <w:b/>
          <w:bCs/>
          <w:color w:val="000000"/>
          <w:sz w:val="24"/>
          <w:szCs w:val="24"/>
          <w:lang w:eastAsia="ru-RU"/>
        </w:rPr>
        <w:t>ГАРАНТ: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hyperlink r:id="rId38" w:history="1">
        <w:r w:rsidRPr="004129B7">
          <w:rPr>
            <w:rFonts w:ascii="Arial" w:eastAsia="Times New Roman" w:hAnsi="Arial" w:cs="Arial"/>
            <w:b/>
            <w:bCs/>
            <w:color w:val="3272C0"/>
            <w:sz w:val="18"/>
            <w:szCs w:val="18"/>
            <w:u w:val="single"/>
            <w:lang w:eastAsia="ru-RU"/>
          </w:rPr>
          <w:t>Решением</w:t>
        </w:r>
      </w:hyperlink>
      <w:r w:rsidRPr="004129B7">
        <w:rPr>
          <w:rFonts w:ascii="Arial" w:eastAsia="Times New Roman" w:hAnsi="Arial" w:cs="Arial"/>
          <w:b/>
          <w:bCs/>
          <w:color w:val="000000"/>
          <w:sz w:val="18"/>
          <w:szCs w:val="18"/>
          <w:lang w:eastAsia="ru-RU"/>
        </w:rPr>
        <w:t> Верховного Суда РФ от 2 октября 2015 г. N АКПИ15-884 пункт 33 настоящей Инструкции признан не противоречащим действующему законодательству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37. </w:t>
      </w:r>
      <w:proofErr w:type="gramStart"/>
      <w:r w:rsidRPr="004129B7">
        <w:rPr>
          <w:rFonts w:ascii="Arial" w:eastAsia="Times New Roman" w:hAnsi="Arial" w:cs="Arial"/>
          <w:b/>
          <w:bCs/>
          <w:color w:val="000000"/>
          <w:sz w:val="18"/>
          <w:szCs w:val="18"/>
          <w:lang w:eastAsia="ru-RU"/>
        </w:rPr>
        <w:t>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w:t>
      </w:r>
      <w:proofErr w:type="gramEnd"/>
      <w:r w:rsidRPr="004129B7">
        <w:rPr>
          <w:rFonts w:ascii="Arial" w:eastAsia="Times New Roman" w:hAnsi="Arial" w:cs="Arial"/>
          <w:b/>
          <w:bCs/>
          <w:color w:val="000000"/>
          <w:sz w:val="18"/>
          <w:szCs w:val="18"/>
          <w:lang w:eastAsia="ru-RU"/>
        </w:rPr>
        <w:t xml:space="preserve">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w:t>
      </w:r>
      <w:proofErr w:type="gramStart"/>
      <w:r w:rsidRPr="004129B7">
        <w:rPr>
          <w:rFonts w:ascii="Arial" w:eastAsia="Times New Roman" w:hAnsi="Arial" w:cs="Arial"/>
          <w:b/>
          <w:bCs/>
          <w:color w:val="000000"/>
          <w:sz w:val="18"/>
          <w:szCs w:val="18"/>
          <w:lang w:eastAsia="ru-RU"/>
        </w:rPr>
        <w:t>привлекаемыми</w:t>
      </w:r>
      <w:proofErr w:type="gramEnd"/>
      <w:r w:rsidRPr="004129B7">
        <w:rPr>
          <w:rFonts w:ascii="Arial" w:eastAsia="Times New Roman" w:hAnsi="Arial" w:cs="Arial"/>
          <w:b/>
          <w:bCs/>
          <w:color w:val="000000"/>
          <w:sz w:val="18"/>
          <w:szCs w:val="18"/>
          <w:lang w:eastAsia="ru-RU"/>
        </w:rPr>
        <w:t xml:space="preserve">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41. Заместитель начальника учебного сбора (по воспитательной работе) организует мероприятия по военно-патриотическому воспитанию граждан, осуществляет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43. </w:t>
      </w:r>
      <w:proofErr w:type="gramStart"/>
      <w:r w:rsidRPr="004129B7">
        <w:rPr>
          <w:rFonts w:ascii="Arial" w:eastAsia="Times New Roman" w:hAnsi="Arial" w:cs="Arial"/>
          <w:b/>
          <w:bCs/>
          <w:color w:val="000000"/>
          <w:sz w:val="18"/>
          <w:szCs w:val="18"/>
          <w:lang w:eastAsia="ru-RU"/>
        </w:rPr>
        <w:t>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w:t>
      </w:r>
      <w:proofErr w:type="gramEnd"/>
      <w:r w:rsidRPr="004129B7">
        <w:rPr>
          <w:rFonts w:ascii="Arial" w:eastAsia="Times New Roman" w:hAnsi="Arial" w:cs="Arial"/>
          <w:b/>
          <w:bCs/>
          <w:color w:val="000000"/>
          <w:sz w:val="18"/>
          <w:szCs w:val="18"/>
          <w:lang w:eastAsia="ru-RU"/>
        </w:rPr>
        <w:t xml:space="preserve"> безопасного движения их к местам занятий, требования к безопасности на занятиях и другие вопросы.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w:t>
      </w:r>
      <w:hyperlink r:id="rId39" w:anchor="block_15000" w:history="1">
        <w:r w:rsidRPr="004129B7">
          <w:rPr>
            <w:rFonts w:ascii="Arial" w:eastAsia="Times New Roman" w:hAnsi="Arial" w:cs="Arial"/>
            <w:b/>
            <w:bCs/>
            <w:color w:val="3272C0"/>
            <w:sz w:val="18"/>
            <w:szCs w:val="18"/>
            <w:u w:val="single"/>
            <w:lang w:eastAsia="ru-RU"/>
          </w:rPr>
          <w:t>приложениях N 5 - 7</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w:t>
      </w:r>
      <w:proofErr w:type="gramEnd"/>
      <w:r w:rsidRPr="004129B7">
        <w:rPr>
          <w:rFonts w:ascii="Arial" w:eastAsia="Times New Roman" w:hAnsi="Arial" w:cs="Arial"/>
          <w:b/>
          <w:bCs/>
          <w:color w:val="000000"/>
          <w:sz w:val="18"/>
          <w:szCs w:val="18"/>
          <w:lang w:eastAsia="ru-RU"/>
        </w:rPr>
        <w:t xml:space="preserve"> В приложение к указанному плану отдельной строкой включается расход боеприпасов при проведении стрельб с </w:t>
      </w:r>
      <w:proofErr w:type="gramStart"/>
      <w:r w:rsidRPr="004129B7">
        <w:rPr>
          <w:rFonts w:ascii="Arial" w:eastAsia="Times New Roman" w:hAnsi="Arial" w:cs="Arial"/>
          <w:b/>
          <w:bCs/>
          <w:color w:val="000000"/>
          <w:sz w:val="18"/>
          <w:szCs w:val="18"/>
          <w:lang w:eastAsia="ru-RU"/>
        </w:rPr>
        <w:t>обучающимися</w:t>
      </w:r>
      <w:proofErr w:type="gramEnd"/>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w:t>
      </w:r>
      <w:hyperlink r:id="rId40" w:anchor="block_18000" w:history="1">
        <w:r w:rsidRPr="004129B7">
          <w:rPr>
            <w:rFonts w:ascii="Arial" w:eastAsia="Times New Roman" w:hAnsi="Arial" w:cs="Arial"/>
            <w:b/>
            <w:bCs/>
            <w:color w:val="3272C0"/>
            <w:sz w:val="18"/>
            <w:szCs w:val="18"/>
            <w:u w:val="single"/>
            <w:lang w:eastAsia="ru-RU"/>
          </w:rPr>
          <w:t>приложении N 8</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w:t>
      </w:r>
      <w:proofErr w:type="gramStart"/>
      <w:r w:rsidRPr="004129B7">
        <w:rPr>
          <w:rFonts w:ascii="Arial" w:eastAsia="Times New Roman" w:hAnsi="Arial" w:cs="Arial"/>
          <w:b/>
          <w:bCs/>
          <w:color w:val="000000"/>
          <w:sz w:val="18"/>
          <w:szCs w:val="18"/>
          <w:lang w:eastAsia="ru-RU"/>
        </w:rPr>
        <w:t>обучающимися</w:t>
      </w:r>
      <w:proofErr w:type="gramEnd"/>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требования безопасности при обращении с оружием и боеприпасами;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устройство и порядок применения стрелкового оружия;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порядок выполнения упражнений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Обучающиеся</w:t>
      </w:r>
      <w:proofErr w:type="gramEnd"/>
      <w:r w:rsidRPr="004129B7">
        <w:rPr>
          <w:rFonts w:ascii="Arial" w:eastAsia="Times New Roman" w:hAnsi="Arial" w:cs="Arial"/>
          <w:b/>
          <w:bCs/>
          <w:color w:val="000000"/>
          <w:sz w:val="18"/>
          <w:szCs w:val="18"/>
          <w:lang w:eastAsia="ru-RU"/>
        </w:rPr>
        <w:t>, не сдавшие зачет, к стрельбе не допускаются.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49. В период проведения </w:t>
      </w:r>
      <w:proofErr w:type="gramStart"/>
      <w:r w:rsidRPr="004129B7">
        <w:rPr>
          <w:rFonts w:ascii="Arial" w:eastAsia="Times New Roman" w:hAnsi="Arial" w:cs="Arial"/>
          <w:b/>
          <w:bCs/>
          <w:color w:val="000000"/>
          <w:sz w:val="18"/>
          <w:szCs w:val="18"/>
          <w:lang w:eastAsia="ru-RU"/>
        </w:rPr>
        <w:t>занятий</w:t>
      </w:r>
      <w:proofErr w:type="gramEnd"/>
      <w:r w:rsidRPr="004129B7">
        <w:rPr>
          <w:rFonts w:ascii="Arial" w:eastAsia="Times New Roman" w:hAnsi="Arial" w:cs="Arial"/>
          <w:b/>
          <w:bCs/>
          <w:color w:val="000000"/>
          <w:sz w:val="18"/>
          <w:szCs w:val="18"/>
          <w:lang w:eastAsia="ru-RU"/>
        </w:rPr>
        <w:t xml:space="preserve">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50. </w:t>
      </w:r>
      <w:proofErr w:type="gramStart"/>
      <w:r w:rsidRPr="004129B7">
        <w:rPr>
          <w:rFonts w:ascii="Arial" w:eastAsia="Times New Roman" w:hAnsi="Arial" w:cs="Arial"/>
          <w:b/>
          <w:bCs/>
          <w:color w:val="000000"/>
          <w:sz w:val="18"/>
          <w:szCs w:val="18"/>
          <w:lang w:eastAsia="ru-RU"/>
        </w:rPr>
        <w:t>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Организация стрельб осуществляется руководителями указанных органов и организаций в установленном ими порядке.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51. </w:t>
      </w:r>
      <w:proofErr w:type="gramStart"/>
      <w:r w:rsidRPr="004129B7">
        <w:rPr>
          <w:rFonts w:ascii="Arial" w:eastAsia="Times New Roman" w:hAnsi="Arial" w:cs="Arial"/>
          <w:b/>
          <w:bCs/>
          <w:color w:val="000000"/>
          <w:sz w:val="18"/>
          <w:szCs w:val="18"/>
          <w:lang w:eastAsia="ru-RU"/>
        </w:rPr>
        <w:t>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w:t>
      </w:r>
      <w:proofErr w:type="gramEnd"/>
      <w:r w:rsidRPr="004129B7">
        <w:rPr>
          <w:rFonts w:ascii="Arial" w:eastAsia="Times New Roman" w:hAnsi="Arial" w:cs="Arial"/>
          <w:b/>
          <w:bCs/>
          <w:color w:val="000000"/>
          <w:sz w:val="18"/>
          <w:szCs w:val="18"/>
          <w:lang w:eastAsia="ru-RU"/>
        </w:rPr>
        <w:t xml:space="preserve"> </w:t>
      </w:r>
      <w:proofErr w:type="gramStart"/>
      <w:r w:rsidRPr="004129B7">
        <w:rPr>
          <w:rFonts w:ascii="Arial" w:eastAsia="Times New Roman" w:hAnsi="Arial" w:cs="Arial"/>
          <w:b/>
          <w:bCs/>
          <w:color w:val="000000"/>
          <w:sz w:val="18"/>
          <w:szCs w:val="18"/>
          <w:lang w:eastAsia="ru-RU"/>
        </w:rPr>
        <w:t>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52. </w:t>
      </w:r>
      <w:proofErr w:type="gramStart"/>
      <w:r w:rsidRPr="004129B7">
        <w:rPr>
          <w:rFonts w:ascii="Arial" w:eastAsia="Times New Roman" w:hAnsi="Arial" w:cs="Arial"/>
          <w:b/>
          <w:bCs/>
          <w:color w:val="000000"/>
          <w:sz w:val="18"/>
          <w:szCs w:val="18"/>
          <w:lang w:eastAsia="ru-RU"/>
        </w:rPr>
        <w:t>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w:t>
      </w:r>
      <w:proofErr w:type="gramEnd"/>
      <w:r w:rsidRPr="004129B7">
        <w:rPr>
          <w:rFonts w:ascii="Arial" w:eastAsia="Times New Roman" w:hAnsi="Arial" w:cs="Arial"/>
          <w:b/>
          <w:bCs/>
          <w:color w:val="000000"/>
          <w:sz w:val="18"/>
          <w:szCs w:val="18"/>
          <w:lang w:eastAsia="ru-RU"/>
        </w:rPr>
        <w:t xml:space="preserve">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roofErr w:type="gramEnd"/>
    </w:p>
    <w:p w:rsidR="004129B7" w:rsidRPr="004129B7" w:rsidRDefault="004129B7" w:rsidP="004129B7">
      <w:pPr>
        <w:spacing w:after="0" w:line="240" w:lineRule="auto"/>
        <w:outlineLvl w:val="3"/>
        <w:rPr>
          <w:rFonts w:ascii="Arial" w:eastAsia="Times New Roman" w:hAnsi="Arial" w:cs="Arial"/>
          <w:b/>
          <w:bCs/>
          <w:color w:val="000000"/>
          <w:sz w:val="24"/>
          <w:szCs w:val="24"/>
          <w:lang w:eastAsia="ru-RU"/>
        </w:rPr>
      </w:pPr>
      <w:r w:rsidRPr="004129B7">
        <w:rPr>
          <w:rFonts w:ascii="Arial" w:eastAsia="Times New Roman" w:hAnsi="Arial" w:cs="Arial"/>
          <w:b/>
          <w:bCs/>
          <w:color w:val="000000"/>
          <w:sz w:val="24"/>
          <w:szCs w:val="24"/>
          <w:lang w:eastAsia="ru-RU"/>
        </w:rPr>
        <w:t>ГАРАНТ: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hyperlink r:id="rId41" w:history="1">
        <w:r w:rsidRPr="004129B7">
          <w:rPr>
            <w:rFonts w:ascii="Arial" w:eastAsia="Times New Roman" w:hAnsi="Arial" w:cs="Arial"/>
            <w:b/>
            <w:bCs/>
            <w:color w:val="3272C0"/>
            <w:sz w:val="18"/>
            <w:szCs w:val="18"/>
            <w:u w:val="single"/>
            <w:lang w:eastAsia="ru-RU"/>
          </w:rPr>
          <w:t>Решением</w:t>
        </w:r>
      </w:hyperlink>
      <w:r w:rsidRPr="004129B7">
        <w:rPr>
          <w:rFonts w:ascii="Arial" w:eastAsia="Times New Roman" w:hAnsi="Arial" w:cs="Arial"/>
          <w:b/>
          <w:bCs/>
          <w:color w:val="000000"/>
          <w:sz w:val="18"/>
          <w:szCs w:val="18"/>
          <w:lang w:eastAsia="ru-RU"/>
        </w:rPr>
        <w:t> Верховного Суда РФ от 2 октября 2015 г. N АКПИ15-884 пункт 53 настоящей Инструкции признан не противоречащим действующему законодательству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53. Результаты учебных сборов оцениваются в соответствии с рекомендациями по оценке результатов учебных сборов (</w:t>
      </w:r>
      <w:hyperlink r:id="rId42" w:anchor="block_19000" w:history="1">
        <w:r w:rsidRPr="004129B7">
          <w:rPr>
            <w:rFonts w:ascii="Arial" w:eastAsia="Times New Roman" w:hAnsi="Arial" w:cs="Arial"/>
            <w:b/>
            <w:bCs/>
            <w:color w:val="3272C0"/>
            <w:sz w:val="18"/>
            <w:szCs w:val="18"/>
            <w:u w:val="single"/>
            <w:lang w:eastAsia="ru-RU"/>
          </w:rPr>
          <w:t>приложение N 9</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Гражданам, уклонившимся от учебных сборов, выставляется неудовлетворительная оценка за сборы.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Для граждан, не прошедших учебные сборы по уважительным причинам, в образовательном учреждении (учебном пункте) организуются теоретическое изучение материалов учебных сборов и сдача зачетов.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proofErr w:type="gramStart"/>
      <w:r w:rsidRPr="004129B7">
        <w:rPr>
          <w:rFonts w:ascii="Arial" w:eastAsia="Times New Roman" w:hAnsi="Arial" w:cs="Arial"/>
          <w:b/>
          <w:bCs/>
          <w:color w:val="000000"/>
          <w:sz w:val="18"/>
          <w:szCs w:val="18"/>
          <w:lang w:eastAsia="ru-RU"/>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54. </w:t>
      </w:r>
      <w:proofErr w:type="gramStart"/>
      <w:r w:rsidRPr="004129B7">
        <w:rPr>
          <w:rFonts w:ascii="Arial" w:eastAsia="Times New Roman" w:hAnsi="Arial" w:cs="Arial"/>
          <w:b/>
          <w:bCs/>
          <w:color w:val="000000"/>
          <w:sz w:val="18"/>
          <w:szCs w:val="18"/>
          <w:lang w:eastAsia="ru-RU"/>
        </w:rPr>
        <w:t>Контроль за</w:t>
      </w:r>
      <w:proofErr w:type="gramEnd"/>
      <w:r w:rsidRPr="004129B7">
        <w:rPr>
          <w:rFonts w:ascii="Arial" w:eastAsia="Times New Roman" w:hAnsi="Arial" w:cs="Arial"/>
          <w:b/>
          <w:bCs/>
          <w:color w:val="000000"/>
          <w:sz w:val="18"/>
          <w:szCs w:val="18"/>
          <w:lang w:eastAsia="ru-RU"/>
        </w:rPr>
        <w:t xml:space="preserve">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 </w:t>
      </w:r>
      <w:hyperlink r:id="rId43" w:history="1">
        <w:r w:rsidRPr="004129B7">
          <w:rPr>
            <w:rFonts w:ascii="Arial" w:eastAsia="Times New Roman" w:hAnsi="Arial" w:cs="Arial"/>
            <w:b/>
            <w:bCs/>
            <w:color w:val="3272C0"/>
            <w:sz w:val="18"/>
            <w:szCs w:val="18"/>
            <w:u w:val="single"/>
            <w:lang w:eastAsia="ru-RU"/>
          </w:rPr>
          <w:t>Постановление</w:t>
        </w:r>
      </w:hyperlink>
      <w:r w:rsidRPr="004129B7">
        <w:rPr>
          <w:rFonts w:ascii="Arial" w:eastAsia="Times New Roman" w:hAnsi="Arial" w:cs="Arial"/>
          <w:b/>
          <w:bCs/>
          <w:color w:val="000000"/>
          <w:sz w:val="18"/>
          <w:szCs w:val="18"/>
          <w:lang w:eastAsia="ru-RU"/>
        </w:rPr>
        <w:t> Правительства Российской Федерации от 31 декабря 1999 г. N 1441.</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 </w:t>
      </w:r>
      <w:hyperlink r:id="rId44" w:history="1">
        <w:r w:rsidRPr="004129B7">
          <w:rPr>
            <w:rFonts w:ascii="Arial" w:eastAsia="Times New Roman" w:hAnsi="Arial" w:cs="Arial"/>
            <w:b/>
            <w:bCs/>
            <w:color w:val="3272C0"/>
            <w:sz w:val="18"/>
            <w:szCs w:val="18"/>
            <w:u w:val="single"/>
            <w:lang w:eastAsia="ru-RU"/>
          </w:rPr>
          <w:t>Постановление</w:t>
        </w:r>
      </w:hyperlink>
      <w:r w:rsidRPr="004129B7">
        <w:rPr>
          <w:rFonts w:ascii="Arial" w:eastAsia="Times New Roman" w:hAnsi="Arial" w:cs="Arial"/>
          <w:b/>
          <w:bCs/>
          <w:color w:val="000000"/>
          <w:sz w:val="18"/>
          <w:szCs w:val="18"/>
          <w:lang w:eastAsia="ru-RU"/>
        </w:rPr>
        <w:t> Правительства Российской Федерации от 5 июня 2000 г. N 436 "О проведении конкурса на лучшую подготовку граждан Российской Федерации к военной службе, организацию и проведение призыва на военную службу" (Собрание законодательства Российской Федерации 2000, N 24, ст. 2585; 2005, N 8, ст. 657).</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 </w:t>
      </w:r>
      <w:hyperlink r:id="rId45" w:history="1">
        <w:r w:rsidRPr="004129B7">
          <w:rPr>
            <w:rFonts w:ascii="Arial" w:eastAsia="Times New Roman" w:hAnsi="Arial" w:cs="Arial"/>
            <w:b/>
            <w:bCs/>
            <w:color w:val="3272C0"/>
            <w:sz w:val="18"/>
            <w:szCs w:val="18"/>
            <w:u w:val="single"/>
            <w:lang w:eastAsia="ru-RU"/>
          </w:rPr>
          <w:t>Приказ</w:t>
        </w:r>
      </w:hyperlink>
      <w:r w:rsidRPr="004129B7">
        <w:rPr>
          <w:rFonts w:ascii="Arial" w:eastAsia="Times New Roman" w:hAnsi="Arial" w:cs="Arial"/>
          <w:b/>
          <w:bCs/>
          <w:color w:val="000000"/>
          <w:sz w:val="18"/>
          <w:szCs w:val="18"/>
          <w:lang w:eastAsia="ru-RU"/>
        </w:rPr>
        <w:t> Министра обороны Российской Федерации от 2 октября 2007 г. N 400 "О мерах по реализации постановления Правительства Российской Федерации от 11 ноября 2006 г. N 663" (зарегистрирован в Министерстве юстиции Российской Федерации 12 ноября 2007 г., регистрационный N 10454).</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 </w:t>
      </w:r>
      <w:hyperlink r:id="rId46" w:history="1">
        <w:r w:rsidRPr="004129B7">
          <w:rPr>
            <w:rFonts w:ascii="Arial" w:eastAsia="Times New Roman" w:hAnsi="Arial" w:cs="Arial"/>
            <w:b/>
            <w:bCs/>
            <w:color w:val="3272C0"/>
            <w:sz w:val="18"/>
            <w:szCs w:val="18"/>
            <w:u w:val="single"/>
            <w:lang w:eastAsia="ru-RU"/>
          </w:rPr>
          <w:t>Приказ</w:t>
        </w:r>
      </w:hyperlink>
      <w:r w:rsidRPr="004129B7">
        <w:rPr>
          <w:rFonts w:ascii="Arial" w:eastAsia="Times New Roman" w:hAnsi="Arial" w:cs="Arial"/>
          <w:b/>
          <w:bCs/>
          <w:color w:val="000000"/>
          <w:sz w:val="18"/>
          <w:szCs w:val="18"/>
          <w:lang w:eastAsia="ru-RU"/>
        </w:rPr>
        <w:t> Министра обороны Российской Федерации от 2 октября 2007 г. N 400.</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*(5) </w:t>
      </w:r>
      <w:hyperlink r:id="rId47" w:history="1">
        <w:r w:rsidRPr="004129B7">
          <w:rPr>
            <w:rFonts w:ascii="Arial" w:eastAsia="Times New Roman" w:hAnsi="Arial" w:cs="Arial"/>
            <w:b/>
            <w:bCs/>
            <w:color w:val="3272C0"/>
            <w:sz w:val="18"/>
            <w:szCs w:val="18"/>
            <w:u w:val="single"/>
            <w:lang w:eastAsia="ru-RU"/>
          </w:rPr>
          <w:t>Постановление</w:t>
        </w:r>
      </w:hyperlink>
      <w:r w:rsidRPr="004129B7">
        <w:rPr>
          <w:rFonts w:ascii="Arial" w:eastAsia="Times New Roman" w:hAnsi="Arial" w:cs="Arial"/>
          <w:b/>
          <w:bCs/>
          <w:color w:val="000000"/>
          <w:sz w:val="18"/>
          <w:szCs w:val="18"/>
          <w:lang w:eastAsia="ru-RU"/>
        </w:rPr>
        <w:t> Правительства Российской Федерации от 5 июня 2000 г. N 436.</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*(6)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w:t>
      </w:r>
      <w:hyperlink r:id="rId48" w:anchor="block_11000" w:history="1">
        <w:r w:rsidRPr="004129B7">
          <w:rPr>
            <w:rFonts w:ascii="Arial" w:eastAsia="Times New Roman" w:hAnsi="Arial" w:cs="Arial"/>
            <w:b/>
            <w:bCs/>
            <w:color w:val="3272C0"/>
            <w:sz w:val="18"/>
            <w:szCs w:val="18"/>
            <w:u w:val="single"/>
            <w:lang w:eastAsia="ru-RU"/>
          </w:rPr>
          <w:t>приложении N 1</w:t>
        </w:r>
      </w:hyperlink>
      <w:r w:rsidRPr="004129B7">
        <w:rPr>
          <w:rFonts w:ascii="Arial" w:eastAsia="Times New Roman" w:hAnsi="Arial" w:cs="Arial"/>
          <w:b/>
          <w:bCs/>
          <w:color w:val="000000"/>
          <w:sz w:val="18"/>
          <w:szCs w:val="18"/>
          <w:lang w:eastAsia="ru-RU"/>
        </w:rPr>
        <w:t> к настоящей Инструкции.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1</w:t>
      </w:r>
      <w:r w:rsidRPr="004129B7">
        <w:rPr>
          <w:rFonts w:ascii="Arial" w:eastAsia="Times New Roman" w:hAnsi="Arial" w:cs="Arial"/>
          <w:b/>
          <w:bCs/>
          <w:color w:val="000000"/>
          <w:sz w:val="18"/>
          <w:szCs w:val="18"/>
          <w:lang w:eastAsia="ru-RU"/>
        </w:rPr>
        <w:br/>
        <w:t>к Инструкции (</w:t>
      </w:r>
      <w:hyperlink r:id="rId49" w:anchor="block_414" w:history="1">
        <w:r w:rsidRPr="004129B7">
          <w:rPr>
            <w:rFonts w:ascii="Arial" w:eastAsia="Times New Roman" w:hAnsi="Arial" w:cs="Arial"/>
            <w:b/>
            <w:bCs/>
            <w:color w:val="3272C0"/>
            <w:sz w:val="18"/>
            <w:szCs w:val="18"/>
            <w:u w:val="single"/>
            <w:lang w:eastAsia="ru-RU"/>
          </w:rPr>
          <w:t>п. 14</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Рекомендуемые нормативы</w:t>
      </w:r>
      <w:r w:rsidRPr="004129B7">
        <w:rPr>
          <w:rFonts w:ascii="Arial" w:eastAsia="Times New Roman" w:hAnsi="Arial" w:cs="Arial"/>
          <w:b/>
          <w:bCs/>
          <w:color w:val="000000"/>
          <w:sz w:val="18"/>
          <w:szCs w:val="18"/>
          <w:lang w:eastAsia="ru-RU"/>
        </w:rPr>
        <w:br/>
        <w:t>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10200" w:type="dxa"/>
        <w:tblCellMar>
          <w:left w:w="0" w:type="dxa"/>
          <w:right w:w="0" w:type="dxa"/>
        </w:tblCellMar>
        <w:tblLook w:val="04A0" w:firstRow="1" w:lastRow="0" w:firstColumn="1" w:lastColumn="0" w:noHBand="0" w:noVBand="1"/>
      </w:tblPr>
      <w:tblGrid>
        <w:gridCol w:w="827"/>
        <w:gridCol w:w="5160"/>
        <w:gridCol w:w="1655"/>
        <w:gridCol w:w="2558"/>
      </w:tblGrid>
      <w:tr w:rsidR="004129B7" w:rsidRPr="004129B7" w:rsidTr="004129B7">
        <w:tc>
          <w:tcPr>
            <w:tcW w:w="825" w:type="dxa"/>
            <w:tcBorders>
              <w:top w:val="single" w:sz="6" w:space="0" w:color="000000"/>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N </w:t>
            </w:r>
            <w:proofErr w:type="gramStart"/>
            <w:r w:rsidRPr="004129B7">
              <w:rPr>
                <w:rFonts w:ascii="Times New Roman" w:eastAsia="Times New Roman" w:hAnsi="Times New Roman" w:cs="Times New Roman"/>
                <w:sz w:val="24"/>
                <w:szCs w:val="24"/>
                <w:lang w:eastAsia="ru-RU"/>
              </w:rPr>
              <w:t>п</w:t>
            </w:r>
            <w:proofErr w:type="gramEnd"/>
            <w:r w:rsidRPr="004129B7">
              <w:rPr>
                <w:rFonts w:ascii="Times New Roman" w:eastAsia="Times New Roman" w:hAnsi="Times New Roman" w:cs="Times New Roman"/>
                <w:sz w:val="24"/>
                <w:szCs w:val="24"/>
                <w:lang w:eastAsia="ru-RU"/>
              </w:rPr>
              <w:t>/п</w:t>
            </w:r>
          </w:p>
        </w:tc>
        <w:tc>
          <w:tcPr>
            <w:tcW w:w="514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Наименование</w:t>
            </w:r>
          </w:p>
        </w:tc>
        <w:tc>
          <w:tcPr>
            <w:tcW w:w="1650"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Единица измерения</w:t>
            </w:r>
          </w:p>
        </w:tc>
        <w:tc>
          <w:tcPr>
            <w:tcW w:w="2490"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Количество</w:t>
            </w:r>
          </w:p>
        </w:tc>
      </w:tr>
      <w:tr w:rsidR="004129B7" w:rsidRPr="004129B7" w:rsidTr="004129B7">
        <w:tc>
          <w:tcPr>
            <w:tcW w:w="82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514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165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249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r>
      <w:tr w:rsidR="004129B7" w:rsidRPr="004129B7" w:rsidTr="004129B7">
        <w:tc>
          <w:tcPr>
            <w:tcW w:w="10170" w:type="dxa"/>
            <w:gridSpan w:val="4"/>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Нормативно-правовые документы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hyperlink r:id="rId50" w:history="1">
              <w:r w:rsidRPr="004129B7">
                <w:rPr>
                  <w:rFonts w:ascii="Times New Roman" w:eastAsia="Times New Roman" w:hAnsi="Times New Roman" w:cs="Times New Roman"/>
                  <w:color w:val="3272C0"/>
                  <w:sz w:val="24"/>
                  <w:szCs w:val="24"/>
                  <w:u w:val="single"/>
                  <w:lang w:eastAsia="ru-RU"/>
                </w:rPr>
                <w:t>Конституция</w:t>
              </w:r>
            </w:hyperlink>
            <w:r w:rsidRPr="004129B7">
              <w:rPr>
                <w:rFonts w:ascii="Times New Roman" w:eastAsia="Times New Roman" w:hAnsi="Times New Roman" w:cs="Times New Roman"/>
                <w:sz w:val="24"/>
                <w:szCs w:val="24"/>
                <w:lang w:eastAsia="ru-RU"/>
              </w:rPr>
              <w:t> Российской Федерации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r w:rsidRPr="004129B7">
              <w:rPr>
                <w:rFonts w:ascii="Times New Roman" w:eastAsia="Times New Roman" w:hAnsi="Times New Roman" w:cs="Times New Roman"/>
                <w:sz w:val="24"/>
                <w:szCs w:val="24"/>
                <w:lang w:eastAsia="ru-RU"/>
              </w:rPr>
              <w:t xml:space="preserve"> в классе (группе)</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hyperlink r:id="rId51" w:history="1">
              <w:r w:rsidRPr="004129B7">
                <w:rPr>
                  <w:rFonts w:ascii="Times New Roman" w:eastAsia="Times New Roman" w:hAnsi="Times New Roman" w:cs="Times New Roman"/>
                  <w:color w:val="3272C0"/>
                  <w:sz w:val="24"/>
                  <w:szCs w:val="24"/>
                  <w:u w:val="single"/>
                  <w:lang w:eastAsia="ru-RU"/>
                </w:rPr>
                <w:t>Федеральный закон</w:t>
              </w:r>
            </w:hyperlink>
            <w:r w:rsidRPr="004129B7">
              <w:rPr>
                <w:rFonts w:ascii="Times New Roman" w:eastAsia="Times New Roman" w:hAnsi="Times New Roman" w:cs="Times New Roman"/>
                <w:sz w:val="24"/>
                <w:szCs w:val="24"/>
                <w:lang w:eastAsia="ru-RU"/>
              </w:rPr>
              <w:t> "О воинской обязанности и военной службе"</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r w:rsidRPr="004129B7">
              <w:rPr>
                <w:rFonts w:ascii="Times New Roman" w:eastAsia="Times New Roman" w:hAnsi="Times New Roman" w:cs="Times New Roman"/>
                <w:sz w:val="24"/>
                <w:szCs w:val="24"/>
                <w:lang w:eastAsia="ru-RU"/>
              </w:rPr>
              <w:t xml:space="preserve"> в классе (группе)</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 Вооруженных Сил Российской Федерации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r w:rsidRPr="004129B7">
              <w:rPr>
                <w:rFonts w:ascii="Times New Roman" w:eastAsia="Times New Roman" w:hAnsi="Times New Roman" w:cs="Times New Roman"/>
                <w:sz w:val="24"/>
                <w:szCs w:val="24"/>
                <w:lang w:eastAsia="ru-RU"/>
              </w:rPr>
              <w:t xml:space="preserve"> в классе (группе)</w:t>
            </w:r>
          </w:p>
        </w:tc>
      </w:tr>
      <w:tr w:rsidR="004129B7" w:rsidRPr="004129B7" w:rsidTr="004129B7">
        <w:tc>
          <w:tcPr>
            <w:tcW w:w="10170" w:type="dxa"/>
            <w:gridSpan w:val="4"/>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 Учебная литература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Учебник по основам безопасности жизнедеятельности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Наставления по стрелковому делу:</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Основы стрельбы из стрелкового оружия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7,62-мм (или 5,45-мм) модернизированный автомат Калашникова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Учебное пособие по основам медицинских знаний</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p>
        </w:tc>
      </w:tr>
      <w:tr w:rsidR="004129B7" w:rsidRPr="004129B7" w:rsidTr="004129B7">
        <w:tc>
          <w:tcPr>
            <w:tcW w:w="10170" w:type="dxa"/>
            <w:gridSpan w:val="4"/>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 Учебно-наглядные пособия</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Набор плакатов или электронные издания:</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Организационная структура Вооруженных Сил Российской Федерации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Ордена России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Текст Военной присяги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Воинские звания и знаки различия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Военная форма одежды</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Мероприятия обязательной подготовки граждан к военной службе</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Военно-прикладные виды спорта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Военно-учетные специальности солдат, матросов, сержантов и старшин</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Военные образовательные учреждения профессионального образования Министерства обороны Российской Федерации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Тактико-технические характеристики вооружения и военной техники, находящихся на вооружении Российской армии и армий иностранных государств</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Несение караульной службы</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Мероприятия, проводимые при первоначальной постановке граждан на воинский учет</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Литература и наглядные пособия по военно-патриотическому воспитанию</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Нормативы по прикладной физической подготовке</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Нормативы по радиационной, химической и биологической защите</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Массогабаритный макет 7,62-мм (или 5,45-мм) автомата Калашникова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Набор плакатов по устройству или электронные издания:</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7,62-мм (или 5,45-мм) модернизированный автомат Калашникова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5,6-мм малокалиберная винтовка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Набор плакатов или электронные издания:</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Основы и правила стрельбы из стрелкового оружия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Приемы и правила метания ручных гранат</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Мины Российской армии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Фортификационные сооружения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Индивидуальные средства защиты</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Приборы радиационной разведки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Приборы химической разведки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Организация и несение внутренней службы</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Оказание первой медицинской помощи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Гражданская оборона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11</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Средства индивидуальной защиты:</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общевойсковой противогаз</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общевойсковой защитный комплект</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респиратор</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12</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Приборы:</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радиационной разведки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химической разведки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Бытовой дозиметр</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Макет простейшего укрытия в разрезе или в формате ЭОИ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15</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Макет убежища в разрезе или в формате ЭОИ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Компас</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17</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Визирная линейка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по количеству </w:t>
            </w:r>
            <w:proofErr w:type="gramStart"/>
            <w:r w:rsidRPr="004129B7">
              <w:rPr>
                <w:rFonts w:ascii="Times New Roman" w:eastAsia="Times New Roman" w:hAnsi="Times New Roman" w:cs="Times New Roman"/>
                <w:sz w:val="24"/>
                <w:szCs w:val="24"/>
                <w:lang w:eastAsia="ru-RU"/>
              </w:rPr>
              <w:t>обучающихся</w:t>
            </w:r>
            <w:proofErr w:type="gramEnd"/>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Электронные образовательные издания на магнитных и оптических носителях по тематике программы (ЭОИ)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r w:rsidRPr="004129B7">
              <w:rPr>
                <w:rFonts w:ascii="Times New Roman" w:eastAsia="Times New Roman" w:hAnsi="Times New Roman" w:cs="Times New Roman"/>
                <w:sz w:val="24"/>
                <w:szCs w:val="24"/>
                <w:lang w:eastAsia="ru-RU"/>
              </w:rPr>
              <w:t>компл</w:t>
            </w:r>
            <w:proofErr w:type="spellEnd"/>
            <w:r w:rsidRPr="004129B7">
              <w:rPr>
                <w:rFonts w:ascii="Times New Roman" w:eastAsia="Times New Roman" w:hAnsi="Times New Roman" w:cs="Times New Roman"/>
                <w:sz w:val="24"/>
                <w:szCs w:val="24"/>
                <w:lang w:eastAsia="ru-RU"/>
              </w:rPr>
              <w:t>.</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Комплект аппаратуры для демонстрации ЭОИ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10170" w:type="dxa"/>
            <w:gridSpan w:val="4"/>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 Медицинское имущество</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20</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Индивидуальные средства медицинской защиты:</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аптечка АИ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пакеты перевязочные ППИ</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пакеты противохимические индивидуальные ИПП-11</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21</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Сумки и комплекты медицинского имущества для оказания первой медицинской, доврачебной помощи сумка CMC</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Перевязочные средства и шовные материалы, лейкопластыри:</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бинт марлевый медицинский нестерильный, размер 7 м х 14 см</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бинт марлевый медицинский нестерильный, размер 5 м х 10 см</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вата медицинская компрессная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кг</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0,1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косынка медицинская (перевязочная)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повязка медицинская большая стерильная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повязка медицинская малая стерильная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4129B7">
              <w:rPr>
                <w:rFonts w:ascii="Times New Roman" w:eastAsia="Times New Roman" w:hAnsi="Times New Roman" w:cs="Times New Roman"/>
                <w:sz w:val="24"/>
                <w:szCs w:val="24"/>
                <w:lang w:eastAsia="ru-RU"/>
              </w:rPr>
              <w:t>шт</w:t>
            </w:r>
            <w:proofErr w:type="spellEnd"/>
            <w:proofErr w:type="gramEnd"/>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23</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Медицинские предметы расходные:</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булавка безопасная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шина проволочная (лестничная) для ног</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шина проволочная (лестничная) для рук</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шина фанерная длиной 1 м</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24</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Врачебные предметы, аппараты и хирургические инструменты:</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жгут кровоостанавливающий эластичный</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25</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Аппараты, приборы и принадлежности для травматологии и механотерапии:</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манекен-тренажер для реанимационных </w:t>
            </w:r>
            <w:r w:rsidRPr="004129B7">
              <w:rPr>
                <w:rFonts w:ascii="Times New Roman" w:eastAsia="Times New Roman" w:hAnsi="Times New Roman" w:cs="Times New Roman"/>
                <w:sz w:val="24"/>
                <w:szCs w:val="24"/>
                <w:lang w:eastAsia="ru-RU"/>
              </w:rPr>
              <w:lastRenderedPageBreak/>
              <w:t>мероприятий</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шина транспортная </w:t>
            </w:r>
            <w:proofErr w:type="spellStart"/>
            <w:r w:rsidRPr="004129B7">
              <w:rPr>
                <w:rFonts w:ascii="Times New Roman" w:eastAsia="Times New Roman" w:hAnsi="Times New Roman" w:cs="Times New Roman"/>
                <w:sz w:val="24"/>
                <w:szCs w:val="24"/>
                <w:lang w:eastAsia="ru-RU"/>
              </w:rPr>
              <w:t>Дитерихса</w:t>
            </w:r>
            <w:proofErr w:type="spellEnd"/>
            <w:r w:rsidRPr="004129B7">
              <w:rPr>
                <w:rFonts w:ascii="Times New Roman" w:eastAsia="Times New Roman" w:hAnsi="Times New Roman" w:cs="Times New Roman"/>
                <w:sz w:val="24"/>
                <w:szCs w:val="24"/>
                <w:lang w:eastAsia="ru-RU"/>
              </w:rPr>
              <w:t xml:space="preserve"> для нижних конечностей (модернизированная)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26</w:t>
            </w: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Санитарно-хозяйственное имущество инвентарное:</w:t>
            </w:r>
          </w:p>
        </w:tc>
        <w:tc>
          <w:tcPr>
            <w:tcW w:w="165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4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носилки санитарные</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знак нарукавного Красного Креста</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r>
      <w:tr w:rsidR="004129B7" w:rsidRPr="004129B7" w:rsidTr="004129B7">
        <w:tc>
          <w:tcPr>
            <w:tcW w:w="82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лямка медицинская носилочная</w:t>
            </w:r>
          </w:p>
        </w:tc>
        <w:tc>
          <w:tcPr>
            <w:tcW w:w="165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82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51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флаг Красного Креста</w:t>
            </w:r>
          </w:p>
        </w:tc>
        <w:tc>
          <w:tcPr>
            <w:tcW w:w="165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шт.</w:t>
            </w:r>
          </w:p>
        </w:tc>
        <w:tc>
          <w:tcPr>
            <w:tcW w:w="249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2</w:t>
      </w:r>
      <w:r w:rsidRPr="004129B7">
        <w:rPr>
          <w:rFonts w:ascii="Arial" w:eastAsia="Times New Roman" w:hAnsi="Arial" w:cs="Arial"/>
          <w:b/>
          <w:bCs/>
          <w:color w:val="000000"/>
          <w:sz w:val="18"/>
          <w:szCs w:val="18"/>
          <w:lang w:eastAsia="ru-RU"/>
        </w:rPr>
        <w:br/>
        <w:t>к Инструкции (</w:t>
      </w:r>
      <w:hyperlink r:id="rId52" w:anchor="block_431" w:history="1">
        <w:r w:rsidRPr="004129B7">
          <w:rPr>
            <w:rFonts w:ascii="Arial" w:eastAsia="Times New Roman" w:hAnsi="Arial" w:cs="Arial"/>
            <w:b/>
            <w:bCs/>
            <w:color w:val="3272C0"/>
            <w:sz w:val="18"/>
            <w:szCs w:val="18"/>
            <w:u w:val="single"/>
            <w:lang w:eastAsia="ru-RU"/>
          </w:rPr>
          <w:t>п. 31</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Рекомендуемый образец</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Справка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Выдана___________________________________________________________________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(фамилия имя, отчество)</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в том, что он действительно с "____"___________________________20___г. </w:t>
      </w:r>
      <w:proofErr w:type="gramStart"/>
      <w:r w:rsidRPr="004129B7">
        <w:rPr>
          <w:rFonts w:ascii="Courier New" w:eastAsia="Times New Roman" w:hAnsi="Courier New" w:cs="Courier New"/>
          <w:b/>
          <w:bCs/>
          <w:color w:val="000000"/>
          <w:sz w:val="18"/>
          <w:szCs w:val="18"/>
          <w:lang w:eastAsia="ru-RU"/>
        </w:rPr>
        <w:t>по</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"____"______________20___г. прошел подготовку по основам военной службы </w:t>
      </w:r>
      <w:proofErr w:type="gramStart"/>
      <w:r w:rsidRPr="004129B7">
        <w:rPr>
          <w:rFonts w:ascii="Courier New" w:eastAsia="Times New Roman" w:hAnsi="Courier New" w:cs="Courier New"/>
          <w:b/>
          <w:bCs/>
          <w:color w:val="000000"/>
          <w:sz w:val="18"/>
          <w:szCs w:val="18"/>
          <w:lang w:eastAsia="ru-RU"/>
        </w:rPr>
        <w:t>в</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учебном </w:t>
      </w:r>
      <w:proofErr w:type="gramStart"/>
      <w:r w:rsidRPr="004129B7">
        <w:rPr>
          <w:rFonts w:ascii="Courier New" w:eastAsia="Times New Roman" w:hAnsi="Courier New" w:cs="Courier New"/>
          <w:b/>
          <w:bCs/>
          <w:color w:val="000000"/>
          <w:sz w:val="18"/>
          <w:szCs w:val="18"/>
          <w:lang w:eastAsia="ru-RU"/>
        </w:rPr>
        <w:t>пункте</w:t>
      </w:r>
      <w:proofErr w:type="gramEnd"/>
      <w:r w:rsidRPr="004129B7">
        <w:rPr>
          <w:rFonts w:ascii="Courier New" w:eastAsia="Times New Roman" w:hAnsi="Courier New" w:cs="Courier New"/>
          <w:b/>
          <w:bCs/>
          <w:color w:val="000000"/>
          <w:sz w:val="18"/>
          <w:szCs w:val="18"/>
          <w:lang w:eastAsia="ru-RU"/>
        </w:rPr>
        <w:t>___________________________________________________________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(полное наименование учебного пункта)</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_________________________________________________________________________</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Начальник учебного пункта 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(подпись, инициал имени, фамилия)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Председатель экзаменационной комиссии 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(подпись, инициал имени, фамилия)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М.П.</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Примечание. Ставится печать образовательного учреждения, при котором</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создан учебный пункт.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3</w:t>
      </w:r>
      <w:r w:rsidRPr="004129B7">
        <w:rPr>
          <w:rFonts w:ascii="Arial" w:eastAsia="Times New Roman" w:hAnsi="Arial" w:cs="Arial"/>
          <w:b/>
          <w:bCs/>
          <w:color w:val="000000"/>
          <w:sz w:val="18"/>
          <w:szCs w:val="18"/>
          <w:lang w:eastAsia="ru-RU"/>
        </w:rPr>
        <w:br/>
        <w:t>к Инструкции (</w:t>
      </w:r>
      <w:hyperlink r:id="rId53" w:anchor="block_431" w:history="1">
        <w:r w:rsidRPr="004129B7">
          <w:rPr>
            <w:rFonts w:ascii="Arial" w:eastAsia="Times New Roman" w:hAnsi="Arial" w:cs="Arial"/>
            <w:b/>
            <w:bCs/>
            <w:color w:val="3272C0"/>
            <w:sz w:val="18"/>
            <w:szCs w:val="18"/>
            <w:u w:val="single"/>
            <w:lang w:eastAsia="ru-RU"/>
          </w:rPr>
          <w:t>п. 31</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Рекомендуемый образец</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Список</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граждан, прошедших подготовку по основам военной службы</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в_________________________________________________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(наименование учебного пункта)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10185" w:type="dxa"/>
        <w:tblCellMar>
          <w:left w:w="0" w:type="dxa"/>
          <w:right w:w="0" w:type="dxa"/>
        </w:tblCellMar>
        <w:tblLook w:val="04A0" w:firstRow="1" w:lastRow="0" w:firstColumn="1" w:lastColumn="0" w:noHBand="0" w:noVBand="1"/>
      </w:tblPr>
      <w:tblGrid>
        <w:gridCol w:w="2444"/>
        <w:gridCol w:w="1988"/>
        <w:gridCol w:w="1503"/>
        <w:gridCol w:w="2231"/>
        <w:gridCol w:w="2019"/>
      </w:tblGrid>
      <w:tr w:rsidR="004129B7" w:rsidRPr="004129B7" w:rsidTr="004129B7">
        <w:tc>
          <w:tcPr>
            <w:tcW w:w="2415" w:type="dxa"/>
            <w:tcBorders>
              <w:top w:val="single" w:sz="6" w:space="0" w:color="000000"/>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Фамилия, имя, отчество (при наличии)</w:t>
            </w:r>
          </w:p>
        </w:tc>
        <w:tc>
          <w:tcPr>
            <w:tcW w:w="196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Дата прохождения учебных сборов</w:t>
            </w:r>
          </w:p>
        </w:tc>
        <w:tc>
          <w:tcPr>
            <w:tcW w:w="148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Оценка за учебные сборы</w:t>
            </w:r>
          </w:p>
        </w:tc>
        <w:tc>
          <w:tcPr>
            <w:tcW w:w="220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Общая оценка по основам военной службы</w:t>
            </w:r>
          </w:p>
        </w:tc>
        <w:tc>
          <w:tcPr>
            <w:tcW w:w="199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Примечание</w:t>
            </w:r>
          </w:p>
        </w:tc>
      </w:tr>
      <w:tr w:rsidR="004129B7" w:rsidRPr="004129B7" w:rsidTr="004129B7">
        <w:tc>
          <w:tcPr>
            <w:tcW w:w="241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6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48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9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241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6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48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9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241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6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48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99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Начальник учебного пункта________________________________________________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(подпись, инициал имени, фамилия)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М.П.</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Примечание. Ставится печать образовательного учреждения, при котором создан учебный пункт.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Приложение N 4</w:t>
      </w:r>
      <w:r w:rsidRPr="004129B7">
        <w:rPr>
          <w:rFonts w:ascii="Arial" w:eastAsia="Times New Roman" w:hAnsi="Arial" w:cs="Arial"/>
          <w:b/>
          <w:bCs/>
          <w:color w:val="000000"/>
          <w:sz w:val="18"/>
          <w:szCs w:val="18"/>
          <w:lang w:eastAsia="ru-RU"/>
        </w:rPr>
        <w:br/>
        <w:t>к Инструкции (</w:t>
      </w:r>
      <w:hyperlink r:id="rId54" w:anchor="block_432" w:history="1">
        <w:r w:rsidRPr="004129B7">
          <w:rPr>
            <w:rFonts w:ascii="Arial" w:eastAsia="Times New Roman" w:hAnsi="Arial" w:cs="Arial"/>
            <w:b/>
            <w:bCs/>
            <w:color w:val="3272C0"/>
            <w:sz w:val="18"/>
            <w:szCs w:val="18"/>
            <w:u w:val="single"/>
            <w:lang w:eastAsia="ru-RU"/>
          </w:rPr>
          <w:t>п. 32</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Сведения</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о состоянии подготовки граждан по основам военной службы</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в________________________________________________________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(наименование учебного пункта)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 Сведения о количестве граждан, охваченных подготовкой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пункте указывается количество граждан, обучающихся в учебном пункте и которым в текущем году исполнилось или исполняется 17 лет, в том числе количество граждан, которые: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обучались в военно-патриотических молодежных, детских объединениях;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прошли подготовку к военной службе в оборонно-спортивных оздоровительных лагерях;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занимались военно-прикладными видами спорта.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2. Сведения о состоянии учебно-материальной базы.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пункте указывается наличие (отсутствие) предметного кабинета, стрелкового тира или места для стрельбы, спортивного городка с элементами полосы препятствия.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 Сведения об обеспеченности материально-техническими средствами.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пункте указывается количество исправных общевойсковых защитных комплектов и противогазов, приборов радиационной разведки, приборов химической разведки и потребность учебного пункта в указанных средствах.</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 Сведения об укомплектованности педагогическими работниками, осуществляющими подготовку граждан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пункте указывается наличие (отсутствие) педагогического работника, осуществляющего подготовку по основам военной службы, а также сведения о нем, отражающие: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а) отношение к исполнению воинской обязанности: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гражданин, прошедший военную службу на должности солдата, матроса, сержанта, старшины, прапорщика, мичмана или офицера и зачисленный в запас;</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гражданин, прошедший </w:t>
      </w:r>
      <w:proofErr w:type="gramStart"/>
      <w:r w:rsidRPr="004129B7">
        <w:rPr>
          <w:rFonts w:ascii="Arial" w:eastAsia="Times New Roman" w:hAnsi="Arial" w:cs="Arial"/>
          <w:b/>
          <w:bCs/>
          <w:color w:val="000000"/>
          <w:sz w:val="18"/>
          <w:szCs w:val="18"/>
          <w:lang w:eastAsia="ru-RU"/>
        </w:rPr>
        <w:t>обучение по программе</w:t>
      </w:r>
      <w:proofErr w:type="gramEnd"/>
      <w:r w:rsidRPr="004129B7">
        <w:rPr>
          <w:rFonts w:ascii="Arial" w:eastAsia="Times New Roman" w:hAnsi="Arial" w:cs="Arial"/>
          <w:b/>
          <w:bCs/>
          <w:color w:val="000000"/>
          <w:sz w:val="18"/>
          <w:szCs w:val="18"/>
          <w:lang w:eastAsia="ru-RU"/>
        </w:rPr>
        <w:t xml:space="preserve"> подготовки офицеров запаса на военных кафедрах федеральных государственных образовательных учреждений высшего профессионального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гражданин, не проходивший военную службу;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б) наличие педагогического образования;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прохождение переподготовки, позволяющей вести подготовку по основам военной службы;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г) возраст (старше или младше 60 лет).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5</w:t>
      </w:r>
      <w:r w:rsidRPr="004129B7">
        <w:rPr>
          <w:rFonts w:ascii="Arial" w:eastAsia="Times New Roman" w:hAnsi="Arial" w:cs="Arial"/>
          <w:b/>
          <w:bCs/>
          <w:color w:val="000000"/>
          <w:sz w:val="18"/>
          <w:szCs w:val="18"/>
          <w:lang w:eastAsia="ru-RU"/>
        </w:rPr>
        <w:br/>
        <w:t>к Инструкции (</w:t>
      </w:r>
      <w:hyperlink r:id="rId55" w:anchor="block_444" w:history="1">
        <w:r w:rsidRPr="004129B7">
          <w:rPr>
            <w:rFonts w:ascii="Arial" w:eastAsia="Times New Roman" w:hAnsi="Arial" w:cs="Arial"/>
            <w:b/>
            <w:bCs/>
            <w:color w:val="3272C0"/>
            <w:sz w:val="18"/>
            <w:szCs w:val="18"/>
            <w:u w:val="single"/>
            <w:lang w:eastAsia="ru-RU"/>
          </w:rPr>
          <w:t>п. 44</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Образец</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Расчет часов по предметам обучения</w:t>
      </w:r>
      <w:r w:rsidRPr="004129B7">
        <w:rPr>
          <w:rFonts w:ascii="Arial" w:eastAsia="Times New Roman" w:hAnsi="Arial" w:cs="Arial"/>
          <w:b/>
          <w:bCs/>
          <w:color w:val="000000"/>
          <w:sz w:val="18"/>
          <w:szCs w:val="18"/>
          <w:lang w:eastAsia="ru-RU"/>
        </w:rPr>
        <w:br/>
        <w:t>для проведения учебных сборов в период</w:t>
      </w:r>
      <w:r w:rsidRPr="004129B7">
        <w:rPr>
          <w:rFonts w:ascii="Arial" w:eastAsia="Times New Roman" w:hAnsi="Arial" w:cs="Arial"/>
          <w:b/>
          <w:bCs/>
          <w:color w:val="000000"/>
          <w:sz w:val="18"/>
          <w:szCs w:val="18"/>
          <w:lang w:eastAsia="ru-RU"/>
        </w:rPr>
        <w:br/>
        <w:t>с "___"_________по "___"_________20___г.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10185" w:type="dxa"/>
        <w:tblCellMar>
          <w:left w:w="0" w:type="dxa"/>
          <w:right w:w="0" w:type="dxa"/>
        </w:tblCellMar>
        <w:tblLook w:val="04A0" w:firstRow="1" w:lastRow="0" w:firstColumn="1" w:lastColumn="0" w:noHBand="0" w:noVBand="1"/>
      </w:tblPr>
      <w:tblGrid>
        <w:gridCol w:w="980"/>
        <w:gridCol w:w="3078"/>
        <w:gridCol w:w="920"/>
        <w:gridCol w:w="936"/>
        <w:gridCol w:w="936"/>
        <w:gridCol w:w="815"/>
        <w:gridCol w:w="1011"/>
        <w:gridCol w:w="1509"/>
      </w:tblGrid>
      <w:tr w:rsidR="004129B7" w:rsidRPr="004129B7" w:rsidTr="004129B7">
        <w:tc>
          <w:tcPr>
            <w:tcW w:w="975" w:type="dxa"/>
            <w:vMerge w:val="restart"/>
            <w:tcBorders>
              <w:top w:val="single" w:sz="6" w:space="0" w:color="000000"/>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N </w:t>
            </w:r>
            <w:proofErr w:type="gramStart"/>
            <w:r w:rsidRPr="004129B7">
              <w:rPr>
                <w:rFonts w:ascii="Times New Roman" w:eastAsia="Times New Roman" w:hAnsi="Times New Roman" w:cs="Times New Roman"/>
                <w:sz w:val="24"/>
                <w:szCs w:val="24"/>
                <w:lang w:eastAsia="ru-RU"/>
              </w:rPr>
              <w:t>п</w:t>
            </w:r>
            <w:proofErr w:type="gramEnd"/>
            <w:r w:rsidRPr="004129B7">
              <w:rPr>
                <w:rFonts w:ascii="Times New Roman" w:eastAsia="Times New Roman" w:hAnsi="Times New Roman" w:cs="Times New Roman"/>
                <w:sz w:val="24"/>
                <w:szCs w:val="24"/>
                <w:lang w:eastAsia="ru-RU"/>
              </w:rPr>
              <w:t>/п</w:t>
            </w:r>
          </w:p>
        </w:tc>
        <w:tc>
          <w:tcPr>
            <w:tcW w:w="3045" w:type="dxa"/>
            <w:vMerge w:val="restart"/>
            <w:tcBorders>
              <w:top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Тема занятия</w:t>
            </w:r>
          </w:p>
        </w:tc>
        <w:tc>
          <w:tcPr>
            <w:tcW w:w="4590" w:type="dxa"/>
            <w:gridSpan w:val="5"/>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Количество часов</w:t>
            </w:r>
          </w:p>
        </w:tc>
        <w:tc>
          <w:tcPr>
            <w:tcW w:w="1500" w:type="dxa"/>
            <w:vMerge w:val="restart"/>
            <w:tcBorders>
              <w:top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Общее количество часов</w:t>
            </w:r>
          </w:p>
        </w:tc>
      </w:tr>
      <w:tr w:rsidR="004129B7" w:rsidRPr="004129B7" w:rsidTr="004129B7">
        <w:tc>
          <w:tcPr>
            <w:tcW w:w="0" w:type="auto"/>
            <w:vMerge/>
            <w:tcBorders>
              <w:top w:val="single" w:sz="6" w:space="0" w:color="000000"/>
              <w:left w:val="single" w:sz="6" w:space="0" w:color="000000"/>
              <w:right w:val="single" w:sz="6" w:space="0" w:color="000000"/>
            </w:tcBorders>
            <w:vAlign w:val="center"/>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день</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 день</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 день</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 день</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 день</w:t>
            </w:r>
          </w:p>
        </w:tc>
        <w:tc>
          <w:tcPr>
            <w:tcW w:w="0" w:type="auto"/>
            <w:vMerge/>
            <w:tcBorders>
              <w:top w:val="single" w:sz="6" w:space="0" w:color="000000"/>
              <w:right w:val="single" w:sz="6" w:space="0" w:color="000000"/>
            </w:tcBorders>
            <w:vAlign w:val="center"/>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Тактическая подготовка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Огневая подготовка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Радиационная, химическая и биологическая защита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Военно-медицинская подготовка</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r>
      <w:tr w:rsidR="004129B7" w:rsidRPr="004129B7" w:rsidTr="004129B7">
        <w:tc>
          <w:tcPr>
            <w:tcW w:w="97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w:t>
            </w:r>
          </w:p>
        </w:tc>
        <w:tc>
          <w:tcPr>
            <w:tcW w:w="304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Основы безопасности военной службы</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r>
      <w:tr w:rsidR="004129B7" w:rsidRPr="004129B7" w:rsidTr="004129B7">
        <w:tc>
          <w:tcPr>
            <w:tcW w:w="4035" w:type="dxa"/>
            <w:gridSpan w:val="2"/>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Итого</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93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81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91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150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35</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Руководитель органа местного</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самоуправления, осуществляющего             Начальник отдела</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управление в сфере образования           военного комиссариата</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  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(наименование муниципального       (наименование субъекта Российской</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lastRenderedPageBreak/>
        <w:t>_________________________________  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образования субъекта                   Федерации (подпись,</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  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Российской Федерации)               инициал имени, фамилия)</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(подпись, инициал имени, фамилия)</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"___"__________20__г.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6</w:t>
      </w:r>
      <w:r w:rsidRPr="004129B7">
        <w:rPr>
          <w:rFonts w:ascii="Arial" w:eastAsia="Times New Roman" w:hAnsi="Arial" w:cs="Arial"/>
          <w:b/>
          <w:bCs/>
          <w:color w:val="000000"/>
          <w:sz w:val="18"/>
          <w:szCs w:val="18"/>
          <w:lang w:eastAsia="ru-RU"/>
        </w:rPr>
        <w:br/>
        <w:t>к Инструкции (</w:t>
      </w:r>
      <w:hyperlink r:id="rId56" w:anchor="block_444" w:history="1">
        <w:r w:rsidRPr="004129B7">
          <w:rPr>
            <w:rFonts w:ascii="Arial" w:eastAsia="Times New Roman" w:hAnsi="Arial" w:cs="Arial"/>
            <w:b/>
            <w:bCs/>
            <w:color w:val="3272C0"/>
            <w:sz w:val="18"/>
            <w:szCs w:val="18"/>
            <w:u w:val="single"/>
            <w:lang w:eastAsia="ru-RU"/>
          </w:rPr>
          <w:t>п. 44</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Образец</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СОГЛАСОВАНО                            УТВЕРЖДАЮ</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Руководитель________________________   Командир войсковой части__________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(наименование образовательного                           (номер)</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 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учреждения</w:t>
      </w:r>
      <w:proofErr w:type="gramStart"/>
      <w:r w:rsidRPr="004129B7">
        <w:rPr>
          <w:rFonts w:ascii="Courier New" w:eastAsia="Times New Roman" w:hAnsi="Courier New" w:cs="Courier New"/>
          <w:b/>
          <w:bCs/>
          <w:color w:val="000000"/>
          <w:sz w:val="18"/>
          <w:szCs w:val="18"/>
          <w:lang w:eastAsia="ru-RU"/>
        </w:rPr>
        <w:t>)(</w:t>
      </w:r>
      <w:proofErr w:type="gramEnd"/>
      <w:r w:rsidRPr="004129B7">
        <w:rPr>
          <w:rFonts w:ascii="Courier New" w:eastAsia="Times New Roman" w:hAnsi="Courier New" w:cs="Courier New"/>
          <w:b/>
          <w:bCs/>
          <w:color w:val="000000"/>
          <w:sz w:val="18"/>
          <w:szCs w:val="18"/>
          <w:lang w:eastAsia="ru-RU"/>
        </w:rPr>
        <w:t>подпись, инициал имени,       (воинское звание, подпись,</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 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фамилия)                          инициал имени, фамилия)</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"___"_________20__г.                  "___"_________20__г.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УЧЕБНО-ТЕМАТИЧЕСКИЙ ПЛАН</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проведения учебных сборов</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_________________________________________на базе войсковой части 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proofErr w:type="gramStart"/>
      <w:r w:rsidRPr="004129B7">
        <w:rPr>
          <w:rFonts w:ascii="Courier New" w:eastAsia="Times New Roman" w:hAnsi="Courier New" w:cs="Courier New"/>
          <w:b/>
          <w:bCs/>
          <w:color w:val="000000"/>
          <w:sz w:val="18"/>
          <w:szCs w:val="18"/>
          <w:lang w:eastAsia="ru-RU"/>
        </w:rPr>
        <w:t>(наименование муниципального образования                          (номер)</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субъекта Российской Федерации)</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с "___"_________по "___"_________20___г.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10781" w:type="dxa"/>
        <w:tblLayout w:type="fixed"/>
        <w:tblCellMar>
          <w:left w:w="0" w:type="dxa"/>
          <w:right w:w="0" w:type="dxa"/>
        </w:tblCellMar>
        <w:tblLook w:val="04A0" w:firstRow="1" w:lastRow="0" w:firstColumn="1" w:lastColumn="0" w:noHBand="0" w:noVBand="1"/>
      </w:tblPr>
      <w:tblGrid>
        <w:gridCol w:w="932"/>
        <w:gridCol w:w="3896"/>
        <w:gridCol w:w="1383"/>
        <w:gridCol w:w="1594"/>
        <w:gridCol w:w="1417"/>
        <w:gridCol w:w="1559"/>
      </w:tblGrid>
      <w:tr w:rsidR="004129B7" w:rsidRPr="004129B7" w:rsidTr="004129B7">
        <w:tc>
          <w:tcPr>
            <w:tcW w:w="932" w:type="dxa"/>
            <w:tcBorders>
              <w:top w:val="single" w:sz="6" w:space="0" w:color="000000"/>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N </w:t>
            </w:r>
            <w:proofErr w:type="gramStart"/>
            <w:r w:rsidRPr="004129B7">
              <w:rPr>
                <w:rFonts w:ascii="Times New Roman" w:eastAsia="Times New Roman" w:hAnsi="Times New Roman" w:cs="Times New Roman"/>
                <w:sz w:val="24"/>
                <w:szCs w:val="24"/>
                <w:lang w:eastAsia="ru-RU"/>
              </w:rPr>
              <w:t>п</w:t>
            </w:r>
            <w:proofErr w:type="gramEnd"/>
            <w:r w:rsidRPr="004129B7">
              <w:rPr>
                <w:rFonts w:ascii="Times New Roman" w:eastAsia="Times New Roman" w:hAnsi="Times New Roman" w:cs="Times New Roman"/>
                <w:sz w:val="24"/>
                <w:szCs w:val="24"/>
                <w:lang w:eastAsia="ru-RU"/>
              </w:rPr>
              <w:t>/п</w:t>
            </w:r>
          </w:p>
        </w:tc>
        <w:tc>
          <w:tcPr>
            <w:tcW w:w="3896"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Тема, содержание и вид занятий</w:t>
            </w:r>
          </w:p>
        </w:tc>
        <w:tc>
          <w:tcPr>
            <w:tcW w:w="1383"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Количество часов</w:t>
            </w:r>
          </w:p>
        </w:tc>
        <w:tc>
          <w:tcPr>
            <w:tcW w:w="1594"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Руководитель зан</w:t>
            </w:r>
            <w:bookmarkStart w:id="0" w:name="_GoBack"/>
            <w:bookmarkEnd w:id="0"/>
            <w:r w:rsidRPr="004129B7">
              <w:rPr>
                <w:rFonts w:ascii="Times New Roman" w:eastAsia="Times New Roman" w:hAnsi="Times New Roman" w:cs="Times New Roman"/>
                <w:sz w:val="24"/>
                <w:szCs w:val="24"/>
                <w:lang w:eastAsia="ru-RU"/>
              </w:rPr>
              <w:t>ятия</w:t>
            </w:r>
          </w:p>
        </w:tc>
        <w:tc>
          <w:tcPr>
            <w:tcW w:w="1417"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Место проведения</w:t>
            </w:r>
          </w:p>
        </w:tc>
        <w:tc>
          <w:tcPr>
            <w:tcW w:w="1559"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Материальное обеспечение</w:t>
            </w:r>
          </w:p>
        </w:tc>
      </w:tr>
      <w:tr w:rsidR="004129B7" w:rsidRPr="004129B7" w:rsidTr="004129B7">
        <w:tc>
          <w:tcPr>
            <w:tcW w:w="932"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1383"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1594"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1417"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1559"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До начала учебного сбора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Вводное занятие с участниками сбора по порядку организации его проведения и требований, предъявляемых к </w:t>
            </w:r>
            <w:proofErr w:type="gramStart"/>
            <w:r w:rsidRPr="004129B7">
              <w:rPr>
                <w:rFonts w:ascii="Times New Roman" w:eastAsia="Times New Roman" w:hAnsi="Times New Roman" w:cs="Times New Roman"/>
                <w:sz w:val="24"/>
                <w:szCs w:val="24"/>
                <w:lang w:eastAsia="ru-RU"/>
              </w:rPr>
              <w:t>обучающимся</w:t>
            </w:r>
            <w:proofErr w:type="gramEnd"/>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начальник учебного сбора с представителями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место проведения учебного сбора</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плакаты, схемы</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день</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Основы обеспечения безопасности военной службы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Показное (комплексное) занятие. Основные мероприятия по обеспечению безопасности военной службы</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начальник учебного сбора,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расположение подразделения, места несения службы, учебные объекты соединения (воинской части)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учебная литература, учебное оружие и патроны к нему, средства отображения информации, плакаты и схемы</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2</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Военнослужащие Вооруженных Сил Российской Федерации и взаимоотношения между ними. Размещение военнослужащих</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учебный класс</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занятий, Устав внутренней службы Вооруженных Сил Российской Федерации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Распределение времени и внутренний порядок. Распорядок дня и регламент служебного времени</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расположение подразделения</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Обязанности лиц суточного наряда. Назначение суточного наряда, его состав и вооружение. Подчиненность и обязанности дневального по роте</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w:t>
            </w:r>
            <w:r w:rsidRPr="004129B7">
              <w:rPr>
                <w:rFonts w:ascii="Times New Roman" w:eastAsia="Times New Roman" w:hAnsi="Times New Roman" w:cs="Times New Roman"/>
                <w:sz w:val="24"/>
                <w:szCs w:val="24"/>
                <w:lang w:eastAsia="ru-RU"/>
              </w:rPr>
              <w:lastRenderedPageBreak/>
              <w:t>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расположение подразделения</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5</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Обязанности дежурного по роте. Порядок приема и сдачи дежурства, действия при подъеме по тревоге, прибытие в роту офицеров и старшин</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расположение подразделения</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строевой плац</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roofErr w:type="gramStart"/>
            <w:r w:rsidRPr="004129B7">
              <w:rPr>
                <w:rFonts w:ascii="Times New Roman" w:eastAsia="Times New Roman" w:hAnsi="Times New Roman" w:cs="Times New Roman"/>
                <w:sz w:val="24"/>
                <w:szCs w:val="24"/>
                <w:lang w:eastAsia="ru-RU"/>
              </w:rPr>
              <w:t>(строевая</w:t>
            </w:r>
            <w:proofErr w:type="gramEnd"/>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площадка)</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w:t>
            </w:r>
            <w:proofErr w:type="spellStart"/>
            <w:r w:rsidRPr="004129B7">
              <w:rPr>
                <w:rFonts w:ascii="Times New Roman" w:eastAsia="Times New Roman" w:hAnsi="Times New Roman" w:cs="Times New Roman"/>
                <w:sz w:val="24"/>
                <w:szCs w:val="24"/>
                <w:lang w:eastAsia="ru-RU"/>
              </w:rPr>
              <w:t>занятия,</w:t>
            </w:r>
            <w:hyperlink r:id="rId57" w:history="1">
              <w:r w:rsidRPr="004129B7">
                <w:rPr>
                  <w:rFonts w:ascii="Times New Roman" w:eastAsia="Times New Roman" w:hAnsi="Times New Roman" w:cs="Times New Roman"/>
                  <w:color w:val="3272C0"/>
                  <w:sz w:val="24"/>
                  <w:szCs w:val="24"/>
                  <w:u w:val="single"/>
                  <w:lang w:eastAsia="ru-RU"/>
                </w:rPr>
                <w:t>Строевой</w:t>
              </w:r>
              <w:proofErr w:type="spellEnd"/>
              <w:r w:rsidRPr="004129B7">
                <w:rPr>
                  <w:rFonts w:ascii="Times New Roman" w:eastAsia="Times New Roman" w:hAnsi="Times New Roman" w:cs="Times New Roman"/>
                  <w:color w:val="3272C0"/>
                  <w:sz w:val="24"/>
                  <w:szCs w:val="24"/>
                  <w:u w:val="single"/>
                  <w:lang w:eastAsia="ru-RU"/>
                </w:rPr>
                <w:t xml:space="preserve"> </w:t>
              </w:r>
              <w:proofErr w:type="spellStart"/>
              <w:r w:rsidRPr="004129B7">
                <w:rPr>
                  <w:rFonts w:ascii="Times New Roman" w:eastAsia="Times New Roman" w:hAnsi="Times New Roman" w:cs="Times New Roman"/>
                  <w:color w:val="3272C0"/>
                  <w:sz w:val="24"/>
                  <w:szCs w:val="24"/>
                  <w:u w:val="single"/>
                  <w:lang w:eastAsia="ru-RU"/>
                </w:rPr>
                <w:t>устав</w:t>
              </w:r>
            </w:hyperlink>
            <w:r w:rsidRPr="004129B7">
              <w:rPr>
                <w:rFonts w:ascii="Times New Roman" w:eastAsia="Times New Roman" w:hAnsi="Times New Roman" w:cs="Times New Roman"/>
                <w:sz w:val="24"/>
                <w:szCs w:val="24"/>
                <w:lang w:eastAsia="ru-RU"/>
              </w:rPr>
              <w:t>Вооруженных</w:t>
            </w:r>
            <w:proofErr w:type="spellEnd"/>
            <w:r w:rsidRPr="004129B7">
              <w:rPr>
                <w:rFonts w:ascii="Times New Roman" w:eastAsia="Times New Roman" w:hAnsi="Times New Roman" w:cs="Times New Roman"/>
                <w:sz w:val="24"/>
                <w:szCs w:val="24"/>
                <w:lang w:eastAsia="ru-RU"/>
              </w:rPr>
              <w:t xml:space="preserve"> Сил Российской Федерации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 Тренировка в беге на длинные дистанции (кросс на 3 - 5 км)</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инструктор по физической подготовке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занятия. Наставление по физической подготовке в Вооруженных Силах Российской Федерации </w:t>
            </w:r>
            <w:r w:rsidRPr="004129B7">
              <w:rPr>
                <w:rFonts w:ascii="Times New Roman" w:eastAsia="Times New Roman" w:hAnsi="Times New Roman" w:cs="Times New Roman"/>
                <w:sz w:val="24"/>
                <w:szCs w:val="24"/>
                <w:lang w:eastAsia="ru-RU"/>
              </w:rPr>
              <w:lastRenderedPageBreak/>
              <w:t>(2009 г.), спортивный инвентарь</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 день</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 Разучивание и совершенствование физических упражнений, выполняемых на утренней физической зарядке</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инструктор по физической подготовке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Военно-медицинская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Основы сохранения здоровья военнослужащих. Оказание первой помощи. Неотложные реанимационные мероприятия</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фельдшер (санитарный инструктор)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учебный класс, медицинский пункт, участок местности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медицинская аптечка, медицинский инвентарь, подручные средства, плакаты</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Огневая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w:t>
            </w:r>
            <w:r w:rsidRPr="004129B7">
              <w:rPr>
                <w:rFonts w:ascii="Times New Roman" w:eastAsia="Times New Roman" w:hAnsi="Times New Roman" w:cs="Times New Roman"/>
                <w:sz w:val="24"/>
                <w:szCs w:val="24"/>
                <w:lang w:eastAsia="ru-RU"/>
              </w:rPr>
              <w:lastRenderedPageBreak/>
              <w:t>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стрелковый тир</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учебные автоматы, учебные патроны, плакаты и схемы</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4</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Комната для хранения оружия, ее оборудование. Порядок хранения оружия и боеприпасов. Допуск личного состава в комнату для хранения оружия. Порядок выдачи оружия и боеприпасов</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расположение подразделения, комната для хранения оружия</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 оборудование комнаты для хранения оружия</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 день</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 Движения солдата в бою. Передвижения на поле боя</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тактическое поле (участок местности)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Боевой устав по подготовке и ведению общевойскового боя (часть III), экипировка</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Радиационная, химическая и биологическая защита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Средства индивидуальной защиты и </w:t>
            </w:r>
            <w:r w:rsidRPr="004129B7">
              <w:rPr>
                <w:rFonts w:ascii="Times New Roman" w:eastAsia="Times New Roman" w:hAnsi="Times New Roman" w:cs="Times New Roman"/>
                <w:sz w:val="24"/>
                <w:szCs w:val="24"/>
                <w:lang w:eastAsia="ru-RU"/>
              </w:rPr>
              <w:lastRenderedPageBreak/>
              <w:t>пользование ими. Способы действий личного состава в условиях радиационного, химического и биологического заражения</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2</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педагогический работник образовательного </w:t>
            </w:r>
            <w:r w:rsidRPr="004129B7">
              <w:rPr>
                <w:rFonts w:ascii="Times New Roman" w:eastAsia="Times New Roman" w:hAnsi="Times New Roman" w:cs="Times New Roman"/>
                <w:sz w:val="24"/>
                <w:szCs w:val="24"/>
                <w:lang w:eastAsia="ru-RU"/>
              </w:rPr>
              <w:lastRenderedPageBreak/>
              <w:t>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тактическое поле (участок местности)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занятия, сборник </w:t>
            </w:r>
            <w:r w:rsidRPr="004129B7">
              <w:rPr>
                <w:rFonts w:ascii="Times New Roman" w:eastAsia="Times New Roman" w:hAnsi="Times New Roman" w:cs="Times New Roman"/>
                <w:sz w:val="24"/>
                <w:szCs w:val="24"/>
                <w:lang w:eastAsia="ru-RU"/>
              </w:rPr>
              <w:lastRenderedPageBreak/>
              <w:t>нормативов, общевойсковые защитные костюмы общевойсковые противогазы</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3</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Совершенствование упражнений на гимнастических снарядах и контроль упражнения в подтягивании на перекладине</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инструктор по физической подготовке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Строевые приемы и движения без оружия. Выполнение воинского приветствия на месте и в движении</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строевой плац (строевая площадка)</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w:t>
            </w:r>
            <w:proofErr w:type="spellStart"/>
            <w:r w:rsidRPr="004129B7">
              <w:rPr>
                <w:rFonts w:ascii="Times New Roman" w:eastAsia="Times New Roman" w:hAnsi="Times New Roman" w:cs="Times New Roman"/>
                <w:sz w:val="24"/>
                <w:szCs w:val="24"/>
                <w:lang w:eastAsia="ru-RU"/>
              </w:rPr>
              <w:t>занятия,</w:t>
            </w:r>
            <w:hyperlink r:id="rId58" w:history="1">
              <w:r w:rsidRPr="004129B7">
                <w:rPr>
                  <w:rFonts w:ascii="Times New Roman" w:eastAsia="Times New Roman" w:hAnsi="Times New Roman" w:cs="Times New Roman"/>
                  <w:color w:val="3272C0"/>
                  <w:sz w:val="24"/>
                  <w:szCs w:val="24"/>
                  <w:u w:val="single"/>
                  <w:lang w:eastAsia="ru-RU"/>
                </w:rPr>
                <w:t>Строевой</w:t>
              </w:r>
              <w:proofErr w:type="spellEnd"/>
              <w:r w:rsidRPr="004129B7">
                <w:rPr>
                  <w:rFonts w:ascii="Times New Roman" w:eastAsia="Times New Roman" w:hAnsi="Times New Roman" w:cs="Times New Roman"/>
                  <w:color w:val="3272C0"/>
                  <w:sz w:val="24"/>
                  <w:szCs w:val="24"/>
                  <w:u w:val="single"/>
                  <w:lang w:eastAsia="ru-RU"/>
                </w:rPr>
                <w:t xml:space="preserve"> </w:t>
              </w:r>
              <w:proofErr w:type="spellStart"/>
              <w:r w:rsidRPr="004129B7">
                <w:rPr>
                  <w:rFonts w:ascii="Times New Roman" w:eastAsia="Times New Roman" w:hAnsi="Times New Roman" w:cs="Times New Roman"/>
                  <w:color w:val="3272C0"/>
                  <w:sz w:val="24"/>
                  <w:szCs w:val="24"/>
                  <w:u w:val="single"/>
                  <w:lang w:eastAsia="ru-RU"/>
                </w:rPr>
                <w:t>устав</w:t>
              </w:r>
            </w:hyperlink>
            <w:r w:rsidRPr="004129B7">
              <w:rPr>
                <w:rFonts w:ascii="Times New Roman" w:eastAsia="Times New Roman" w:hAnsi="Times New Roman" w:cs="Times New Roman"/>
                <w:sz w:val="24"/>
                <w:szCs w:val="24"/>
                <w:lang w:eastAsia="ru-RU"/>
              </w:rPr>
              <w:t>Вооруженных</w:t>
            </w:r>
            <w:proofErr w:type="spellEnd"/>
            <w:r w:rsidRPr="004129B7">
              <w:rPr>
                <w:rFonts w:ascii="Times New Roman" w:eastAsia="Times New Roman" w:hAnsi="Times New Roman" w:cs="Times New Roman"/>
                <w:sz w:val="24"/>
                <w:szCs w:val="24"/>
                <w:lang w:eastAsia="ru-RU"/>
              </w:rPr>
              <w:t xml:space="preserve"> Сил Российской Федерации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Несение караульной службы - выполнение боевой задачи, состав караула. Часовой и караульный. Обязанности часового. Пост и его </w:t>
            </w:r>
            <w:r w:rsidRPr="004129B7">
              <w:rPr>
                <w:rFonts w:ascii="Times New Roman" w:eastAsia="Times New Roman" w:hAnsi="Times New Roman" w:cs="Times New Roman"/>
                <w:sz w:val="24"/>
                <w:szCs w:val="24"/>
                <w:lang w:eastAsia="ru-RU"/>
              </w:rPr>
              <w:lastRenderedPageBreak/>
              <w:t>оборудование</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w:t>
            </w:r>
            <w:r w:rsidRPr="004129B7">
              <w:rPr>
                <w:rFonts w:ascii="Times New Roman" w:eastAsia="Times New Roman" w:hAnsi="Times New Roman" w:cs="Times New Roman"/>
                <w:sz w:val="24"/>
                <w:szCs w:val="24"/>
                <w:lang w:eastAsia="ru-RU"/>
              </w:rPr>
              <w:lastRenderedPageBreak/>
              <w:t>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расположение подразделения, караульный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занятия, Устав гарнизонной и караульной служб </w:t>
            </w:r>
            <w:r w:rsidRPr="004129B7">
              <w:rPr>
                <w:rFonts w:ascii="Times New Roman" w:eastAsia="Times New Roman" w:hAnsi="Times New Roman" w:cs="Times New Roman"/>
                <w:sz w:val="24"/>
                <w:szCs w:val="24"/>
                <w:lang w:eastAsia="ru-RU"/>
              </w:rPr>
              <w:lastRenderedPageBreak/>
              <w:t>Вооруженных Сил Российской Федерации, оборудование поста, экипировка часового</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 день</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Совершенствование и контроль упражнения в беге на 100 м</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инструктор по физической подготовке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Обязанности наблюдателя. Выбор места наблюдения, его занятие, оборудование и маскировка, оснащение наблюдательного поста</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тактическое поле (участок местности)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Боевой устав по подготовке и ведению общевойскового боя (часть III), флажки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Огневая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Требования безопасности при проведении занятий по огневой </w:t>
            </w:r>
            <w:r w:rsidRPr="004129B7">
              <w:rPr>
                <w:rFonts w:ascii="Times New Roman" w:eastAsia="Times New Roman" w:hAnsi="Times New Roman" w:cs="Times New Roman"/>
                <w:sz w:val="24"/>
                <w:szCs w:val="24"/>
                <w:lang w:eastAsia="ru-RU"/>
              </w:rPr>
              <w:lastRenderedPageBreak/>
              <w:t>подготовке. Правила стрельбы из стрелкового оружия</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3</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педагогический работник образовательного </w:t>
            </w:r>
            <w:r w:rsidRPr="004129B7">
              <w:rPr>
                <w:rFonts w:ascii="Times New Roman" w:eastAsia="Times New Roman" w:hAnsi="Times New Roman" w:cs="Times New Roman"/>
                <w:sz w:val="24"/>
                <w:szCs w:val="24"/>
                <w:lang w:eastAsia="ru-RU"/>
              </w:rPr>
              <w:lastRenderedPageBreak/>
              <w:t>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войсковое стрельбище</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Ку</w:t>
            </w:r>
            <w:proofErr w:type="gramStart"/>
            <w:r w:rsidRPr="004129B7">
              <w:rPr>
                <w:rFonts w:ascii="Times New Roman" w:eastAsia="Times New Roman" w:hAnsi="Times New Roman" w:cs="Times New Roman"/>
                <w:sz w:val="24"/>
                <w:szCs w:val="24"/>
                <w:lang w:eastAsia="ru-RU"/>
              </w:rPr>
              <w:t>рс стр</w:t>
            </w:r>
            <w:proofErr w:type="gramEnd"/>
            <w:r w:rsidRPr="004129B7">
              <w:rPr>
                <w:rFonts w:ascii="Times New Roman" w:eastAsia="Times New Roman" w:hAnsi="Times New Roman" w:cs="Times New Roman"/>
                <w:sz w:val="24"/>
                <w:szCs w:val="24"/>
                <w:lang w:eastAsia="ru-RU"/>
              </w:rPr>
              <w:t xml:space="preserve">ельб из </w:t>
            </w:r>
            <w:r w:rsidRPr="004129B7">
              <w:rPr>
                <w:rFonts w:ascii="Times New Roman" w:eastAsia="Times New Roman" w:hAnsi="Times New Roman" w:cs="Times New Roman"/>
                <w:sz w:val="24"/>
                <w:szCs w:val="24"/>
                <w:lang w:eastAsia="ru-RU"/>
              </w:rPr>
              <w:lastRenderedPageBreak/>
              <w:t>стрелкового оружия, боевых машин и танков Вооруженных Сил Российской Федерации, плакаты и схемы, учебно-тренировочные средства</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4</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Построения, перестроения, повороты, перемена направления движения. Выполнения воинского приветствия в строю на месте и в движении</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строевой плац (строевая площадка)</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w:t>
            </w:r>
            <w:proofErr w:type="spellStart"/>
            <w:r w:rsidRPr="004129B7">
              <w:rPr>
                <w:rFonts w:ascii="Times New Roman" w:eastAsia="Times New Roman" w:hAnsi="Times New Roman" w:cs="Times New Roman"/>
                <w:sz w:val="24"/>
                <w:szCs w:val="24"/>
                <w:lang w:eastAsia="ru-RU"/>
              </w:rPr>
              <w:t>занятия,</w:t>
            </w:r>
            <w:hyperlink r:id="rId59" w:history="1">
              <w:r w:rsidRPr="004129B7">
                <w:rPr>
                  <w:rFonts w:ascii="Times New Roman" w:eastAsia="Times New Roman" w:hAnsi="Times New Roman" w:cs="Times New Roman"/>
                  <w:color w:val="3272C0"/>
                  <w:sz w:val="24"/>
                  <w:szCs w:val="24"/>
                  <w:u w:val="single"/>
                  <w:lang w:eastAsia="ru-RU"/>
                </w:rPr>
                <w:t>Строевой</w:t>
              </w:r>
              <w:proofErr w:type="spellEnd"/>
              <w:r w:rsidRPr="004129B7">
                <w:rPr>
                  <w:rFonts w:ascii="Times New Roman" w:eastAsia="Times New Roman" w:hAnsi="Times New Roman" w:cs="Times New Roman"/>
                  <w:color w:val="3272C0"/>
                  <w:sz w:val="24"/>
                  <w:szCs w:val="24"/>
                  <w:u w:val="single"/>
                  <w:lang w:eastAsia="ru-RU"/>
                </w:rPr>
                <w:t xml:space="preserve"> </w:t>
              </w:r>
              <w:proofErr w:type="spellStart"/>
              <w:r w:rsidRPr="004129B7">
                <w:rPr>
                  <w:rFonts w:ascii="Times New Roman" w:eastAsia="Times New Roman" w:hAnsi="Times New Roman" w:cs="Times New Roman"/>
                  <w:color w:val="3272C0"/>
                  <w:sz w:val="24"/>
                  <w:szCs w:val="24"/>
                  <w:u w:val="single"/>
                  <w:lang w:eastAsia="ru-RU"/>
                </w:rPr>
                <w:t>устав</w:t>
              </w:r>
            </w:hyperlink>
            <w:r w:rsidRPr="004129B7">
              <w:rPr>
                <w:rFonts w:ascii="Times New Roman" w:eastAsia="Times New Roman" w:hAnsi="Times New Roman" w:cs="Times New Roman"/>
                <w:sz w:val="24"/>
                <w:szCs w:val="24"/>
                <w:lang w:eastAsia="ru-RU"/>
              </w:rPr>
              <w:t>Вооруженных</w:t>
            </w:r>
            <w:proofErr w:type="spellEnd"/>
            <w:r w:rsidRPr="004129B7">
              <w:rPr>
                <w:rFonts w:ascii="Times New Roman" w:eastAsia="Times New Roman" w:hAnsi="Times New Roman" w:cs="Times New Roman"/>
                <w:sz w:val="24"/>
                <w:szCs w:val="24"/>
                <w:lang w:eastAsia="ru-RU"/>
              </w:rPr>
              <w:t xml:space="preserve"> Сил Российской Федерации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Общевоинские уставы</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w:t>
            </w:r>
            <w:r w:rsidRPr="004129B7">
              <w:rPr>
                <w:rFonts w:ascii="Times New Roman" w:eastAsia="Times New Roman" w:hAnsi="Times New Roman" w:cs="Times New Roman"/>
                <w:sz w:val="24"/>
                <w:szCs w:val="24"/>
                <w:lang w:eastAsia="ru-RU"/>
              </w:rPr>
              <w:lastRenderedPageBreak/>
              <w:t>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учебный класс</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Дисциплинарный устав Вооруженных Сил Российской Федерации</w:t>
            </w:r>
          </w:p>
        </w:tc>
      </w:tr>
      <w:tr w:rsidR="004129B7" w:rsidRPr="004129B7" w:rsidTr="004129B7">
        <w:tc>
          <w:tcPr>
            <w:tcW w:w="10781" w:type="dxa"/>
            <w:gridSpan w:val="6"/>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 день</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Огневая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 Выполнение упражнений начальных стрельб</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стрелковый тир</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Ку</w:t>
            </w:r>
            <w:proofErr w:type="gramStart"/>
            <w:r w:rsidRPr="004129B7">
              <w:rPr>
                <w:rFonts w:ascii="Times New Roman" w:eastAsia="Times New Roman" w:hAnsi="Times New Roman" w:cs="Times New Roman"/>
                <w:sz w:val="24"/>
                <w:szCs w:val="24"/>
                <w:lang w:eastAsia="ru-RU"/>
              </w:rPr>
              <w:t>рс стр</w:t>
            </w:r>
            <w:proofErr w:type="gramEnd"/>
            <w:r w:rsidRPr="004129B7">
              <w:rPr>
                <w:rFonts w:ascii="Times New Roman" w:eastAsia="Times New Roman" w:hAnsi="Times New Roman" w:cs="Times New Roman"/>
                <w:sz w:val="24"/>
                <w:szCs w:val="24"/>
                <w:lang w:eastAsia="ru-RU"/>
              </w:rPr>
              <w:t>ельб из стрелкового оружия, боевых машин и танков Вооруженных Сил Российской Федерации, плакаты и схемы, автоматы, патроны, экипировка</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Передвижения на поле боя. Выбор места и скрытное расположение на нем для наблюдения и ведения огня, самоокапывание и маскировка</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тактическое поле (участок местности)</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план проведения занятия, Боевой устав по подготовке и ведению общевойскового боя (часть III), флажки, секундомеры, малые саперные лопатки</w:t>
            </w:r>
          </w:p>
        </w:tc>
      </w:tr>
      <w:tr w:rsidR="004129B7" w:rsidRPr="004129B7" w:rsidTr="004129B7">
        <w:tc>
          <w:tcPr>
            <w:tcW w:w="932"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896"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Физическая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Совершенствование и контроль упражнения в беге на 1 км</w:t>
            </w:r>
          </w:p>
        </w:tc>
        <w:tc>
          <w:tcPr>
            <w:tcW w:w="1383"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инструктор по физической подготовке соединения (воинской части)</w:t>
            </w:r>
          </w:p>
        </w:tc>
        <w:tc>
          <w:tcPr>
            <w:tcW w:w="1417"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спортивный городок</w:t>
            </w:r>
          </w:p>
        </w:tc>
        <w:tc>
          <w:tcPr>
            <w:tcW w:w="1559"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занятия. Наставление по физической подготовке в Вооруженных Силах Российской Федерации </w:t>
            </w:r>
            <w:r w:rsidRPr="004129B7">
              <w:rPr>
                <w:rFonts w:ascii="Times New Roman" w:eastAsia="Times New Roman" w:hAnsi="Times New Roman" w:cs="Times New Roman"/>
                <w:sz w:val="24"/>
                <w:szCs w:val="24"/>
                <w:lang w:eastAsia="ru-RU"/>
              </w:rPr>
              <w:lastRenderedPageBreak/>
              <w:t>(2009 г.), спортивный инвентарь</w:t>
            </w:r>
          </w:p>
        </w:tc>
      </w:tr>
      <w:tr w:rsidR="004129B7" w:rsidRPr="004129B7" w:rsidTr="004129B7">
        <w:tc>
          <w:tcPr>
            <w:tcW w:w="932"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4</w:t>
            </w:r>
          </w:p>
        </w:tc>
        <w:tc>
          <w:tcPr>
            <w:tcW w:w="3896"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Строевая подготовка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Практическое занятие.</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Строи подразделений в пешем порядке. Развернутый и походный строй взвода</w:t>
            </w:r>
          </w:p>
        </w:tc>
        <w:tc>
          <w:tcPr>
            <w:tcW w:w="1383"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1594"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1417"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строевой плац (строевая площадка)</w:t>
            </w:r>
          </w:p>
        </w:tc>
        <w:tc>
          <w:tcPr>
            <w:tcW w:w="1559"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план проведения </w:t>
            </w:r>
            <w:proofErr w:type="spellStart"/>
            <w:r w:rsidRPr="004129B7">
              <w:rPr>
                <w:rFonts w:ascii="Times New Roman" w:eastAsia="Times New Roman" w:hAnsi="Times New Roman" w:cs="Times New Roman"/>
                <w:sz w:val="24"/>
                <w:szCs w:val="24"/>
                <w:lang w:eastAsia="ru-RU"/>
              </w:rPr>
              <w:t>занятия,</w:t>
            </w:r>
            <w:hyperlink r:id="rId60" w:history="1">
              <w:r w:rsidRPr="004129B7">
                <w:rPr>
                  <w:rFonts w:ascii="Times New Roman" w:eastAsia="Times New Roman" w:hAnsi="Times New Roman" w:cs="Times New Roman"/>
                  <w:color w:val="3272C0"/>
                  <w:sz w:val="24"/>
                  <w:szCs w:val="24"/>
                  <w:u w:val="single"/>
                  <w:lang w:eastAsia="ru-RU"/>
                </w:rPr>
                <w:t>Строевой</w:t>
              </w:r>
              <w:proofErr w:type="spellEnd"/>
              <w:r w:rsidRPr="004129B7">
                <w:rPr>
                  <w:rFonts w:ascii="Times New Roman" w:eastAsia="Times New Roman" w:hAnsi="Times New Roman" w:cs="Times New Roman"/>
                  <w:color w:val="3272C0"/>
                  <w:sz w:val="24"/>
                  <w:szCs w:val="24"/>
                  <w:u w:val="single"/>
                  <w:lang w:eastAsia="ru-RU"/>
                </w:rPr>
                <w:t xml:space="preserve"> </w:t>
              </w:r>
              <w:proofErr w:type="spellStart"/>
              <w:r w:rsidRPr="004129B7">
                <w:rPr>
                  <w:rFonts w:ascii="Times New Roman" w:eastAsia="Times New Roman" w:hAnsi="Times New Roman" w:cs="Times New Roman"/>
                  <w:color w:val="3272C0"/>
                  <w:sz w:val="24"/>
                  <w:szCs w:val="24"/>
                  <w:u w:val="single"/>
                  <w:lang w:eastAsia="ru-RU"/>
                </w:rPr>
                <w:t>устав</w:t>
              </w:r>
            </w:hyperlink>
            <w:r w:rsidRPr="004129B7">
              <w:rPr>
                <w:rFonts w:ascii="Times New Roman" w:eastAsia="Times New Roman" w:hAnsi="Times New Roman" w:cs="Times New Roman"/>
                <w:sz w:val="24"/>
                <w:szCs w:val="24"/>
                <w:lang w:eastAsia="ru-RU"/>
              </w:rPr>
              <w:t>Вооруженных</w:t>
            </w:r>
            <w:proofErr w:type="spellEnd"/>
            <w:r w:rsidRPr="004129B7">
              <w:rPr>
                <w:rFonts w:ascii="Times New Roman" w:eastAsia="Times New Roman" w:hAnsi="Times New Roman" w:cs="Times New Roman"/>
                <w:sz w:val="24"/>
                <w:szCs w:val="24"/>
                <w:lang w:eastAsia="ru-RU"/>
              </w:rPr>
              <w:t xml:space="preserve"> Сил Российской Федерации</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Примечание.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обучения и согласовывается с представителем соединения (воинской части)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Начальник учебных сборов_________________________________________________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(подпись, инициал имени, фамилия)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"___"_____________20___г.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7</w:t>
      </w:r>
      <w:r w:rsidRPr="004129B7">
        <w:rPr>
          <w:rFonts w:ascii="Arial" w:eastAsia="Times New Roman" w:hAnsi="Arial" w:cs="Arial"/>
          <w:b/>
          <w:bCs/>
          <w:color w:val="000000"/>
          <w:sz w:val="18"/>
          <w:szCs w:val="18"/>
          <w:lang w:eastAsia="ru-RU"/>
        </w:rPr>
        <w:br/>
        <w:t>к Инструкции (</w:t>
      </w:r>
      <w:hyperlink r:id="rId61" w:anchor="block_444" w:history="1">
        <w:r w:rsidRPr="004129B7">
          <w:rPr>
            <w:rFonts w:ascii="Arial" w:eastAsia="Times New Roman" w:hAnsi="Arial" w:cs="Arial"/>
            <w:b/>
            <w:bCs/>
            <w:color w:val="3272C0"/>
            <w:sz w:val="18"/>
            <w:szCs w:val="18"/>
            <w:u w:val="single"/>
            <w:lang w:eastAsia="ru-RU"/>
          </w:rPr>
          <w:t>п. 44</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Образец</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СОГЛАСОВАНО                            УТВЕРЖДАЮ</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Руководитель________________________   Командир войсковой части__________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w:t>
      </w:r>
      <w:proofErr w:type="gramStart"/>
      <w:r w:rsidRPr="004129B7">
        <w:rPr>
          <w:rFonts w:ascii="Courier New" w:eastAsia="Times New Roman" w:hAnsi="Courier New" w:cs="Courier New"/>
          <w:b/>
          <w:bCs/>
          <w:color w:val="000000"/>
          <w:sz w:val="18"/>
          <w:szCs w:val="18"/>
          <w:lang w:eastAsia="ru-RU"/>
        </w:rPr>
        <w:t>(наименование образовательного                             (номер)</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 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учреждения</w:t>
      </w:r>
      <w:proofErr w:type="gramStart"/>
      <w:r w:rsidRPr="004129B7">
        <w:rPr>
          <w:rFonts w:ascii="Courier New" w:eastAsia="Times New Roman" w:hAnsi="Courier New" w:cs="Courier New"/>
          <w:b/>
          <w:bCs/>
          <w:color w:val="000000"/>
          <w:sz w:val="18"/>
          <w:szCs w:val="18"/>
          <w:lang w:eastAsia="ru-RU"/>
        </w:rPr>
        <w:t>)(</w:t>
      </w:r>
      <w:proofErr w:type="gramEnd"/>
      <w:r w:rsidRPr="004129B7">
        <w:rPr>
          <w:rFonts w:ascii="Courier New" w:eastAsia="Times New Roman" w:hAnsi="Courier New" w:cs="Courier New"/>
          <w:b/>
          <w:bCs/>
          <w:color w:val="000000"/>
          <w:sz w:val="18"/>
          <w:szCs w:val="18"/>
          <w:lang w:eastAsia="ru-RU"/>
        </w:rPr>
        <w:t>подпись, инициал имени,   (воинское звание, подпись,</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____________________________________ 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proofErr w:type="gramStart"/>
      <w:r w:rsidRPr="004129B7">
        <w:rPr>
          <w:rFonts w:ascii="Courier New" w:eastAsia="Times New Roman" w:hAnsi="Courier New" w:cs="Courier New"/>
          <w:b/>
          <w:bCs/>
          <w:color w:val="000000"/>
          <w:sz w:val="18"/>
          <w:szCs w:val="18"/>
          <w:lang w:eastAsia="ru-RU"/>
        </w:rPr>
        <w:t>фамилия)                               инициал имени, фамилия)</w:t>
      </w:r>
      <w:proofErr w:type="gramEnd"/>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"___"_________20__г.                  "___"_________20__г.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Распорядок дня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tbl>
      <w:tblPr>
        <w:tblW w:w="10230" w:type="dxa"/>
        <w:tblCellMar>
          <w:left w:w="0" w:type="dxa"/>
          <w:right w:w="0" w:type="dxa"/>
        </w:tblCellMar>
        <w:tblLook w:val="04A0" w:firstRow="1" w:lastRow="0" w:firstColumn="1" w:lastColumn="0" w:noHBand="0" w:noVBand="1"/>
      </w:tblPr>
      <w:tblGrid>
        <w:gridCol w:w="1019"/>
        <w:gridCol w:w="3908"/>
        <w:gridCol w:w="1585"/>
        <w:gridCol w:w="1623"/>
        <w:gridCol w:w="2095"/>
      </w:tblGrid>
      <w:tr w:rsidR="004129B7" w:rsidRPr="004129B7" w:rsidTr="004129B7">
        <w:tc>
          <w:tcPr>
            <w:tcW w:w="1035" w:type="dxa"/>
            <w:tcBorders>
              <w:top w:val="single" w:sz="6" w:space="0" w:color="000000"/>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 xml:space="preserve">N </w:t>
            </w:r>
            <w:proofErr w:type="gramStart"/>
            <w:r w:rsidRPr="004129B7">
              <w:rPr>
                <w:rFonts w:ascii="Times New Roman" w:eastAsia="Times New Roman" w:hAnsi="Times New Roman" w:cs="Times New Roman"/>
                <w:sz w:val="24"/>
                <w:szCs w:val="24"/>
                <w:lang w:eastAsia="ru-RU"/>
              </w:rPr>
              <w:t>п</w:t>
            </w:r>
            <w:proofErr w:type="gramEnd"/>
            <w:r w:rsidRPr="004129B7">
              <w:rPr>
                <w:rFonts w:ascii="Times New Roman" w:eastAsia="Times New Roman" w:hAnsi="Times New Roman" w:cs="Times New Roman"/>
                <w:sz w:val="24"/>
                <w:szCs w:val="24"/>
                <w:lang w:eastAsia="ru-RU"/>
              </w:rPr>
              <w:t>/п</w:t>
            </w:r>
          </w:p>
        </w:tc>
        <w:tc>
          <w:tcPr>
            <w:tcW w:w="3960"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Содержание мероприятия</w:t>
            </w:r>
          </w:p>
        </w:tc>
        <w:tc>
          <w:tcPr>
            <w:tcW w:w="160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Начало</w:t>
            </w:r>
          </w:p>
        </w:tc>
        <w:tc>
          <w:tcPr>
            <w:tcW w:w="1635"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Окончание</w:t>
            </w:r>
          </w:p>
        </w:tc>
        <w:tc>
          <w:tcPr>
            <w:tcW w:w="1890" w:type="dxa"/>
            <w:tcBorders>
              <w:top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Продолжительность</w:t>
            </w:r>
          </w:p>
        </w:tc>
      </w:tr>
      <w:tr w:rsidR="004129B7" w:rsidRPr="004129B7" w:rsidTr="004129B7">
        <w:tc>
          <w:tcPr>
            <w:tcW w:w="103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96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160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163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189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Общий подъем граждан</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7.00</w:t>
            </w:r>
          </w:p>
        </w:tc>
        <w:tc>
          <w:tcPr>
            <w:tcW w:w="163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8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Утренняя физическая зарядка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7.40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Утренний туалет, заправка постелей, уборка помещений и территории</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7.40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8.10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Утренний осмотр</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8.20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lastRenderedPageBreak/>
              <w:t>5</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Завтрак</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8.20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8.50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Построение и развод на занятия</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8.50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Учебные занятия</w:t>
            </w:r>
          </w:p>
        </w:tc>
        <w:tc>
          <w:tcPr>
            <w:tcW w:w="160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63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8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9.00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9.45</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9.55</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10.40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10.50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11.35</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11.45</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12.30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8</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Подготовка к обеду</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12.30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Обед</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13.00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13.40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Послеобеденный отдых</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13.40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14.10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11</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Построение и развод на занятия</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14.20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12</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Учебные занятия</w:t>
            </w:r>
          </w:p>
        </w:tc>
        <w:tc>
          <w:tcPr>
            <w:tcW w:w="160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63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8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14.20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15.05</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6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15.15</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7 час</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16.55</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45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Личное время</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17.00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14</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Спортивно-массовая и воспитательная работа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18.00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15</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Подготовка к ужину</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19.00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19.10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Ужин</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19.40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17</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Воспитательная работа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19.40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20.40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Личное время</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20.40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21.50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 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Вечерняя прогулка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21.50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22.10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20</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Вечерняя поверка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22.10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22.20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21</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Приготовление ко сну</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22.20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22.30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Отбой</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22.30</w:t>
            </w:r>
          </w:p>
        </w:tc>
        <w:tc>
          <w:tcPr>
            <w:tcW w:w="1635"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c>
          <w:tcPr>
            <w:tcW w:w="189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10200" w:type="dxa"/>
            <w:gridSpan w:val="5"/>
            <w:tcBorders>
              <w:left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br/>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Особенности распорядка дня внутреннего наряда</w:t>
            </w:r>
          </w:p>
          <w:p w:rsidR="004129B7" w:rsidRPr="004129B7" w:rsidRDefault="004129B7" w:rsidP="004129B7">
            <w:pPr>
              <w:spacing w:after="0" w:line="240" w:lineRule="auto"/>
              <w:rPr>
                <w:rFonts w:ascii="Times New Roman" w:eastAsia="Times New Roman" w:hAnsi="Times New Roman" w:cs="Times New Roman"/>
                <w:sz w:val="24"/>
                <w:szCs w:val="24"/>
                <w:lang w:eastAsia="ru-RU"/>
              </w:rPr>
            </w:pP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Изучение функциональных обязанностей и проведение занятий с нарядом на местах, медицинский осмотр наряда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15.20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16.50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 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2</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Личная подготовка, в том числе отдых (сон) внутреннего наряда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16.50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18.20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 час 30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Проверка готовности к несению службы и убытие к месту развода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18.20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18.30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10 минут</w:t>
            </w:r>
          </w:p>
        </w:tc>
      </w:tr>
      <w:tr w:rsidR="004129B7" w:rsidRPr="004129B7" w:rsidTr="004129B7">
        <w:tc>
          <w:tcPr>
            <w:tcW w:w="1035" w:type="dxa"/>
            <w:tcBorders>
              <w:left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w:t>
            </w:r>
          </w:p>
        </w:tc>
        <w:tc>
          <w:tcPr>
            <w:tcW w:w="3960" w:type="dxa"/>
            <w:tcBorders>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Развод внутреннего наряда</w:t>
            </w:r>
          </w:p>
        </w:tc>
        <w:tc>
          <w:tcPr>
            <w:tcW w:w="160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18.30</w:t>
            </w:r>
          </w:p>
        </w:tc>
        <w:tc>
          <w:tcPr>
            <w:tcW w:w="1635"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19.00</w:t>
            </w:r>
          </w:p>
        </w:tc>
        <w:tc>
          <w:tcPr>
            <w:tcW w:w="1890" w:type="dxa"/>
            <w:tcBorders>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30 минут</w:t>
            </w:r>
          </w:p>
        </w:tc>
      </w:tr>
      <w:tr w:rsidR="004129B7" w:rsidRPr="004129B7" w:rsidTr="004129B7">
        <w:tc>
          <w:tcPr>
            <w:tcW w:w="1035" w:type="dxa"/>
            <w:tcBorders>
              <w:left w:val="single" w:sz="6" w:space="0" w:color="000000"/>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5</w:t>
            </w:r>
          </w:p>
        </w:tc>
        <w:tc>
          <w:tcPr>
            <w:tcW w:w="3960" w:type="dxa"/>
            <w:tcBorders>
              <w:bottom w:val="single" w:sz="6" w:space="0" w:color="000000"/>
              <w:right w:val="single" w:sz="6" w:space="0" w:color="000000"/>
            </w:tcBorders>
            <w:hideMark/>
          </w:tcPr>
          <w:p w:rsidR="004129B7" w:rsidRPr="004129B7" w:rsidRDefault="004129B7" w:rsidP="004129B7">
            <w:pPr>
              <w:spacing w:after="0" w:line="240" w:lineRule="auto"/>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Время отдыха дежурного по роте</w:t>
            </w:r>
          </w:p>
        </w:tc>
        <w:tc>
          <w:tcPr>
            <w:tcW w:w="160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9.00</w:t>
            </w:r>
          </w:p>
        </w:tc>
        <w:tc>
          <w:tcPr>
            <w:tcW w:w="1635"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13.00</w:t>
            </w:r>
          </w:p>
        </w:tc>
        <w:tc>
          <w:tcPr>
            <w:tcW w:w="1890" w:type="dxa"/>
            <w:tcBorders>
              <w:bottom w:val="single" w:sz="6" w:space="0" w:color="000000"/>
              <w:right w:val="single" w:sz="6" w:space="0" w:color="000000"/>
            </w:tcBorders>
            <w:hideMark/>
          </w:tcPr>
          <w:p w:rsidR="004129B7" w:rsidRPr="004129B7" w:rsidRDefault="004129B7" w:rsidP="004129B7">
            <w:pPr>
              <w:spacing w:after="0" w:line="240" w:lineRule="auto"/>
              <w:jc w:val="center"/>
              <w:rPr>
                <w:rFonts w:ascii="Times New Roman" w:eastAsia="Times New Roman" w:hAnsi="Times New Roman" w:cs="Times New Roman"/>
                <w:sz w:val="24"/>
                <w:szCs w:val="24"/>
                <w:lang w:eastAsia="ru-RU"/>
              </w:rPr>
            </w:pPr>
            <w:r w:rsidRPr="004129B7">
              <w:rPr>
                <w:rFonts w:ascii="Times New Roman" w:eastAsia="Times New Roman" w:hAnsi="Times New Roman" w:cs="Times New Roman"/>
                <w:sz w:val="24"/>
                <w:szCs w:val="24"/>
                <w:lang w:eastAsia="ru-RU"/>
              </w:rPr>
              <w:t>4 часа</w:t>
            </w:r>
          </w:p>
        </w:tc>
      </w:tr>
    </w:tbl>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Начальник учебных сборов  _______________________________________________</w:t>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 xml:space="preserve">                                 (подпись, инициал имени, фамилия)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4129B7">
        <w:rPr>
          <w:rFonts w:ascii="Courier New" w:eastAsia="Times New Roman" w:hAnsi="Courier New" w:cs="Courier New"/>
          <w:b/>
          <w:bCs/>
          <w:color w:val="000000"/>
          <w:sz w:val="18"/>
          <w:szCs w:val="18"/>
          <w:lang w:eastAsia="ru-RU"/>
        </w:rPr>
        <w:t>"___"__________20__г.</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8</w:t>
      </w:r>
      <w:r w:rsidRPr="004129B7">
        <w:rPr>
          <w:rFonts w:ascii="Arial" w:eastAsia="Times New Roman" w:hAnsi="Arial" w:cs="Arial"/>
          <w:b/>
          <w:bCs/>
          <w:color w:val="000000"/>
          <w:sz w:val="18"/>
          <w:szCs w:val="18"/>
          <w:lang w:eastAsia="ru-RU"/>
        </w:rPr>
        <w:br/>
        <w:t>к Инструкции (</w:t>
      </w:r>
      <w:hyperlink r:id="rId62" w:anchor="block_447" w:history="1">
        <w:r w:rsidRPr="004129B7">
          <w:rPr>
            <w:rFonts w:ascii="Arial" w:eastAsia="Times New Roman" w:hAnsi="Arial" w:cs="Arial"/>
            <w:b/>
            <w:bCs/>
            <w:color w:val="3272C0"/>
            <w:sz w:val="18"/>
            <w:szCs w:val="18"/>
            <w:u w:val="single"/>
            <w:lang w:eastAsia="ru-RU"/>
          </w:rPr>
          <w:t>п. 47</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Требования безопасности при проведении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 </w:t>
      </w:r>
      <w:proofErr w:type="gramStart"/>
      <w:r w:rsidRPr="004129B7">
        <w:rPr>
          <w:rFonts w:ascii="Arial" w:eastAsia="Times New Roman" w:hAnsi="Arial" w:cs="Arial"/>
          <w:b/>
          <w:bCs/>
          <w:color w:val="000000"/>
          <w:sz w:val="18"/>
          <w:szCs w:val="18"/>
          <w:lang w:eastAsia="ru-RU"/>
        </w:rPr>
        <w:t>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roofErr w:type="gramEnd"/>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 тире и на стрельбище запрещается: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производить стрельбу из неисправного оружия и при поднятом белом флаге;</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брать или трогать на огневом рубеже оружие или подходить к нему без команды руководителя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заряжать оружие до команды руководителя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прицеливаться и направлять оружие в стороны и тыл, а также в людей;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выносить заряженное оружие с огневого рубежа;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находиться на огневом рубеже посторонним, кроме стреляющей смены;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оставлять где бы то ни было заряженное оружие или передавать другим лицам без разрешения руководителя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производить стрельбу непараллельно директрисе (направлению) стрельбища (тира);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стрелять в тире одновременно из разных видов оружия;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находиться на огневом рубеже кому бы то ни было до сигнала (команды) "Огонь" и после сигнала (команды) "Отбой" старшего руководителя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7. Заряжается оружие на огневом рубеже и только по команде "Заряжай" руководителя стрельб.</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8. Чистка оружия производится в специально отведенных местах под руководством педагогического работника.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9. Для проведения стрельбы из спортивного оружия руководитель образовательного учреждения издает письменный приказ, в котором указывает:</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дату, место, наименование класса (курса) и количество </w:t>
      </w:r>
      <w:proofErr w:type="gramStart"/>
      <w:r w:rsidRPr="004129B7">
        <w:rPr>
          <w:rFonts w:ascii="Arial" w:eastAsia="Times New Roman" w:hAnsi="Arial" w:cs="Arial"/>
          <w:b/>
          <w:bCs/>
          <w:color w:val="000000"/>
          <w:sz w:val="18"/>
          <w:szCs w:val="18"/>
          <w:lang w:eastAsia="ru-RU"/>
        </w:rPr>
        <w:t>привлекаемых</w:t>
      </w:r>
      <w:proofErr w:type="gramEnd"/>
      <w:r w:rsidRPr="004129B7">
        <w:rPr>
          <w:rFonts w:ascii="Arial" w:eastAsia="Times New Roman" w:hAnsi="Arial" w:cs="Arial"/>
          <w:b/>
          <w:bCs/>
          <w:color w:val="000000"/>
          <w:sz w:val="18"/>
          <w:szCs w:val="18"/>
          <w:lang w:eastAsia="ru-RU"/>
        </w:rPr>
        <w:t xml:space="preserve"> обучающихся;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вид, количество и номера спортивного оружия, которое будет использоваться при стрельбе, количество необходимых патронов (пулек);</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наименование упражнения;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фамилию педагогического работника;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необходимые средства оказания первой медицинской помощи.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Акт подписывается педагогическим работником, классным руководителем и утверждается руководителем образовательного учреждения.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11. </w:t>
      </w:r>
      <w:proofErr w:type="gramStart"/>
      <w:r w:rsidRPr="004129B7">
        <w:rPr>
          <w:rFonts w:ascii="Arial" w:eastAsia="Times New Roman" w:hAnsi="Arial" w:cs="Arial"/>
          <w:b/>
          <w:bCs/>
          <w:color w:val="000000"/>
          <w:sz w:val="18"/>
          <w:szCs w:val="18"/>
          <w:lang w:eastAsia="ru-RU"/>
        </w:rPr>
        <w:t>О</w:t>
      </w:r>
      <w:proofErr w:type="gramEnd"/>
      <w:r w:rsidRPr="004129B7">
        <w:rPr>
          <w:rFonts w:ascii="Arial" w:eastAsia="Times New Roman" w:hAnsi="Arial" w:cs="Arial"/>
          <w:b/>
          <w:bCs/>
          <w:color w:val="000000"/>
          <w:sz w:val="18"/>
          <w:szCs w:val="18"/>
          <w:lang w:eastAsia="ru-RU"/>
        </w:rPr>
        <w:t xml:space="preserve">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p>
    <w:p w:rsidR="004129B7" w:rsidRPr="004129B7" w:rsidRDefault="004129B7" w:rsidP="004129B7">
      <w:pPr>
        <w:spacing w:after="0" w:line="240" w:lineRule="auto"/>
        <w:ind w:firstLine="680"/>
        <w:jc w:val="right"/>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Приложение N 9</w:t>
      </w:r>
      <w:r w:rsidRPr="004129B7">
        <w:rPr>
          <w:rFonts w:ascii="Arial" w:eastAsia="Times New Roman" w:hAnsi="Arial" w:cs="Arial"/>
          <w:b/>
          <w:bCs/>
          <w:color w:val="000000"/>
          <w:sz w:val="18"/>
          <w:szCs w:val="18"/>
          <w:lang w:eastAsia="ru-RU"/>
        </w:rPr>
        <w:br/>
        <w:t>к Инструкции (</w:t>
      </w:r>
      <w:hyperlink r:id="rId63" w:anchor="block_453" w:history="1">
        <w:r w:rsidRPr="004129B7">
          <w:rPr>
            <w:rFonts w:ascii="Arial" w:eastAsia="Times New Roman" w:hAnsi="Arial" w:cs="Arial"/>
            <w:b/>
            <w:bCs/>
            <w:color w:val="3272C0"/>
            <w:sz w:val="18"/>
            <w:szCs w:val="18"/>
            <w:u w:val="single"/>
            <w:lang w:eastAsia="ru-RU"/>
          </w:rPr>
          <w:t>п. 53</w:t>
        </w:r>
      </w:hyperlink>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Рекомендации по оценке результатов учебных сборов</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br/>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Результаты учебных сборов оцениваются по следующим направлениям:</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 xml:space="preserve">по тактической подготовке - выбор места для стрельбы, трассировка окопа, передвижение на поле боя перебежками и </w:t>
      </w:r>
      <w:proofErr w:type="spellStart"/>
      <w:r w:rsidRPr="004129B7">
        <w:rPr>
          <w:rFonts w:ascii="Arial" w:eastAsia="Times New Roman" w:hAnsi="Arial" w:cs="Arial"/>
          <w:b/>
          <w:bCs/>
          <w:color w:val="000000"/>
          <w:sz w:val="18"/>
          <w:szCs w:val="18"/>
          <w:lang w:eastAsia="ru-RU"/>
        </w:rPr>
        <w:t>переползанием</w:t>
      </w:r>
      <w:proofErr w:type="spellEnd"/>
      <w:r w:rsidRPr="004129B7">
        <w:rPr>
          <w:rFonts w:ascii="Arial" w:eastAsia="Times New Roman" w:hAnsi="Arial" w:cs="Arial"/>
          <w:b/>
          <w:bCs/>
          <w:color w:val="000000"/>
          <w:sz w:val="18"/>
          <w:szCs w:val="18"/>
          <w:lang w:eastAsia="ru-RU"/>
        </w:rPr>
        <w:t>;</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 медицинской подготовке - остановка кровотечения, наложение повязки на раны верхних и нижних конечностей;</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Индивидуальная оценка каждого гражданина складывается из оценок, полученных за выполнение каждого норматива:</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"отлично", если не менее 50 процентов нормативов выполнено на "отлично", остальные - на "хорошо";</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"хорошо", если не менее 50 процентов нормативов выполнено на "отлично" и "хорошо", остальные - не ниже "удовлетворительно";</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"удовлетворительно", если не более чем по одному из нормативов получена оценка "неудовлетворительно";</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"неудовлетворительно", если по нормативам получены две и более оценки "неудовлетворительно".</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Общая оценка за учебные сборы выставляется:</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lastRenderedPageBreak/>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4129B7" w:rsidRPr="004129B7" w:rsidRDefault="004129B7" w:rsidP="004129B7">
      <w:pPr>
        <w:spacing w:after="0" w:line="240" w:lineRule="auto"/>
        <w:rPr>
          <w:rFonts w:ascii="Arial" w:eastAsia="Times New Roman" w:hAnsi="Arial" w:cs="Arial"/>
          <w:b/>
          <w:bCs/>
          <w:color w:val="000000"/>
          <w:sz w:val="18"/>
          <w:szCs w:val="18"/>
          <w:lang w:eastAsia="ru-RU"/>
        </w:rPr>
      </w:pPr>
      <w:r w:rsidRPr="004129B7">
        <w:rPr>
          <w:rFonts w:ascii="Arial" w:eastAsia="Times New Roman" w:hAnsi="Arial" w:cs="Arial"/>
          <w:b/>
          <w:bCs/>
          <w:color w:val="000000"/>
          <w:sz w:val="18"/>
          <w:szCs w:val="18"/>
          <w:lang w:eastAsia="ru-RU"/>
        </w:rPr>
        <w:t>"неудовлетворительно", если по двум и более разделам учебной программы получены оценки "неудовлетворительно".</w:t>
      </w:r>
    </w:p>
    <w:p w:rsidR="00D327BA" w:rsidRDefault="004129B7" w:rsidP="004129B7">
      <w:r w:rsidRPr="004129B7">
        <w:rPr>
          <w:rFonts w:ascii="Arial" w:eastAsia="Times New Roman" w:hAnsi="Arial" w:cs="Arial"/>
          <w:b/>
          <w:bCs/>
          <w:color w:val="000000"/>
          <w:sz w:val="18"/>
          <w:szCs w:val="18"/>
          <w:lang w:eastAsia="ru-RU"/>
        </w:rPr>
        <w:br/>
      </w:r>
    </w:p>
    <w:sectPr w:rsidR="00D327BA" w:rsidSect="004129B7">
      <w:pgSz w:w="11906" w:h="16838"/>
      <w:pgMar w:top="426" w:right="282"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C5CD8"/>
    <w:multiLevelType w:val="multilevel"/>
    <w:tmpl w:val="45B2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B7"/>
    <w:rsid w:val="004129B7"/>
    <w:rsid w:val="00D3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2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129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9B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129B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129B7"/>
  </w:style>
  <w:style w:type="character" w:styleId="a3">
    <w:name w:val="Hyperlink"/>
    <w:basedOn w:val="a0"/>
    <w:uiPriority w:val="99"/>
    <w:semiHidden/>
    <w:unhideWhenUsed/>
    <w:rsid w:val="004129B7"/>
    <w:rPr>
      <w:color w:val="0000FF"/>
      <w:u w:val="single"/>
    </w:rPr>
  </w:style>
  <w:style w:type="character" w:styleId="a4">
    <w:name w:val="FollowedHyperlink"/>
    <w:basedOn w:val="a0"/>
    <w:uiPriority w:val="99"/>
    <w:semiHidden/>
    <w:unhideWhenUsed/>
    <w:rsid w:val="004129B7"/>
    <w:rPr>
      <w:color w:val="800080"/>
      <w:u w:val="single"/>
    </w:rPr>
  </w:style>
  <w:style w:type="character" w:customStyle="1" w:styleId="apple-converted-space">
    <w:name w:val="apple-converted-space"/>
    <w:basedOn w:val="a0"/>
    <w:rsid w:val="004129B7"/>
  </w:style>
  <w:style w:type="paragraph" w:customStyle="1" w:styleId="s3">
    <w:name w:val="s_3"/>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129B7"/>
  </w:style>
  <w:style w:type="paragraph" w:customStyle="1" w:styleId="s9">
    <w:name w:val="s_9"/>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129B7"/>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129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2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2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129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9B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129B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129B7"/>
  </w:style>
  <w:style w:type="character" w:styleId="a3">
    <w:name w:val="Hyperlink"/>
    <w:basedOn w:val="a0"/>
    <w:uiPriority w:val="99"/>
    <w:semiHidden/>
    <w:unhideWhenUsed/>
    <w:rsid w:val="004129B7"/>
    <w:rPr>
      <w:color w:val="0000FF"/>
      <w:u w:val="single"/>
    </w:rPr>
  </w:style>
  <w:style w:type="character" w:styleId="a4">
    <w:name w:val="FollowedHyperlink"/>
    <w:basedOn w:val="a0"/>
    <w:uiPriority w:val="99"/>
    <w:semiHidden/>
    <w:unhideWhenUsed/>
    <w:rsid w:val="004129B7"/>
    <w:rPr>
      <w:color w:val="800080"/>
      <w:u w:val="single"/>
    </w:rPr>
  </w:style>
  <w:style w:type="character" w:customStyle="1" w:styleId="apple-converted-space">
    <w:name w:val="apple-converted-space"/>
    <w:basedOn w:val="a0"/>
    <w:rsid w:val="004129B7"/>
  </w:style>
  <w:style w:type="paragraph" w:customStyle="1" w:styleId="s3">
    <w:name w:val="s_3"/>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129B7"/>
  </w:style>
  <w:style w:type="paragraph" w:customStyle="1" w:styleId="s9">
    <w:name w:val="s_9"/>
    <w:basedOn w:val="a"/>
    <w:rsid w:val="00412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1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129B7"/>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129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2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690126">
      <w:bodyDiv w:val="1"/>
      <w:marLeft w:val="0"/>
      <w:marRight w:val="0"/>
      <w:marTop w:val="0"/>
      <w:marBottom w:val="0"/>
      <w:divBdr>
        <w:top w:val="none" w:sz="0" w:space="0" w:color="auto"/>
        <w:left w:val="none" w:sz="0" w:space="0" w:color="auto"/>
        <w:bottom w:val="none" w:sz="0" w:space="0" w:color="auto"/>
        <w:right w:val="none" w:sz="0" w:space="0" w:color="auto"/>
      </w:divBdr>
      <w:divsChild>
        <w:div w:id="1294796163">
          <w:marLeft w:val="0"/>
          <w:marRight w:val="0"/>
          <w:marTop w:val="0"/>
          <w:marBottom w:val="0"/>
          <w:divBdr>
            <w:top w:val="none" w:sz="0" w:space="0" w:color="auto"/>
            <w:left w:val="none" w:sz="0" w:space="0" w:color="auto"/>
            <w:bottom w:val="none" w:sz="0" w:space="0" w:color="auto"/>
            <w:right w:val="none" w:sz="0" w:space="0" w:color="auto"/>
          </w:divBdr>
        </w:div>
        <w:div w:id="2013875329">
          <w:marLeft w:val="0"/>
          <w:marRight w:val="0"/>
          <w:marTop w:val="0"/>
          <w:marBottom w:val="0"/>
          <w:divBdr>
            <w:top w:val="none" w:sz="0" w:space="0" w:color="auto"/>
            <w:left w:val="none" w:sz="0" w:space="0" w:color="auto"/>
            <w:bottom w:val="none" w:sz="0" w:space="0" w:color="auto"/>
            <w:right w:val="none" w:sz="0" w:space="0" w:color="auto"/>
          </w:divBdr>
        </w:div>
        <w:div w:id="2131630535">
          <w:marLeft w:val="0"/>
          <w:marRight w:val="0"/>
          <w:marTop w:val="0"/>
          <w:marBottom w:val="0"/>
          <w:divBdr>
            <w:top w:val="none" w:sz="0" w:space="0" w:color="auto"/>
            <w:left w:val="none" w:sz="0" w:space="0" w:color="auto"/>
            <w:bottom w:val="none" w:sz="0" w:space="0" w:color="auto"/>
            <w:right w:val="none" w:sz="0" w:space="0" w:color="auto"/>
          </w:divBdr>
        </w:div>
        <w:div w:id="519049807">
          <w:marLeft w:val="0"/>
          <w:marRight w:val="0"/>
          <w:marTop w:val="0"/>
          <w:marBottom w:val="0"/>
          <w:divBdr>
            <w:top w:val="none" w:sz="0" w:space="0" w:color="auto"/>
            <w:left w:val="none" w:sz="0" w:space="0" w:color="auto"/>
            <w:bottom w:val="none" w:sz="0" w:space="0" w:color="auto"/>
            <w:right w:val="none" w:sz="0" w:space="0" w:color="auto"/>
          </w:divBdr>
          <w:divsChild>
            <w:div w:id="656686887">
              <w:marLeft w:val="0"/>
              <w:marRight w:val="0"/>
              <w:marTop w:val="0"/>
              <w:marBottom w:val="0"/>
              <w:divBdr>
                <w:top w:val="none" w:sz="0" w:space="0" w:color="auto"/>
                <w:left w:val="none" w:sz="0" w:space="0" w:color="auto"/>
                <w:bottom w:val="none" w:sz="0" w:space="0" w:color="auto"/>
                <w:right w:val="none" w:sz="0" w:space="0" w:color="auto"/>
              </w:divBdr>
              <w:divsChild>
                <w:div w:id="1800873206">
                  <w:marLeft w:val="0"/>
                  <w:marRight w:val="0"/>
                  <w:marTop w:val="0"/>
                  <w:marBottom w:val="0"/>
                  <w:divBdr>
                    <w:top w:val="none" w:sz="0" w:space="0" w:color="auto"/>
                    <w:left w:val="none" w:sz="0" w:space="0" w:color="auto"/>
                    <w:bottom w:val="none" w:sz="0" w:space="0" w:color="auto"/>
                    <w:right w:val="none" w:sz="0" w:space="0" w:color="auto"/>
                  </w:divBdr>
                </w:div>
                <w:div w:id="101534870">
                  <w:marLeft w:val="0"/>
                  <w:marRight w:val="0"/>
                  <w:marTop w:val="0"/>
                  <w:marBottom w:val="0"/>
                  <w:divBdr>
                    <w:top w:val="none" w:sz="0" w:space="0" w:color="auto"/>
                    <w:left w:val="none" w:sz="0" w:space="0" w:color="auto"/>
                    <w:bottom w:val="none" w:sz="0" w:space="0" w:color="auto"/>
                    <w:right w:val="none" w:sz="0" w:space="0" w:color="auto"/>
                  </w:divBdr>
                </w:div>
              </w:divsChild>
            </w:div>
            <w:div w:id="2133547716">
              <w:marLeft w:val="0"/>
              <w:marRight w:val="0"/>
              <w:marTop w:val="0"/>
              <w:marBottom w:val="0"/>
              <w:divBdr>
                <w:top w:val="none" w:sz="0" w:space="0" w:color="auto"/>
                <w:left w:val="none" w:sz="0" w:space="0" w:color="auto"/>
                <w:bottom w:val="none" w:sz="0" w:space="0" w:color="auto"/>
                <w:right w:val="none" w:sz="0" w:space="0" w:color="auto"/>
              </w:divBdr>
              <w:divsChild>
                <w:div w:id="1631477156">
                  <w:marLeft w:val="0"/>
                  <w:marRight w:val="0"/>
                  <w:marTop w:val="0"/>
                  <w:marBottom w:val="0"/>
                  <w:divBdr>
                    <w:top w:val="none" w:sz="0" w:space="0" w:color="auto"/>
                    <w:left w:val="none" w:sz="0" w:space="0" w:color="auto"/>
                    <w:bottom w:val="none" w:sz="0" w:space="0" w:color="auto"/>
                    <w:right w:val="none" w:sz="0" w:space="0" w:color="auto"/>
                  </w:divBdr>
                </w:div>
              </w:divsChild>
            </w:div>
            <w:div w:id="435685251">
              <w:marLeft w:val="0"/>
              <w:marRight w:val="0"/>
              <w:marTop w:val="0"/>
              <w:marBottom w:val="0"/>
              <w:divBdr>
                <w:top w:val="none" w:sz="0" w:space="0" w:color="auto"/>
                <w:left w:val="none" w:sz="0" w:space="0" w:color="auto"/>
                <w:bottom w:val="none" w:sz="0" w:space="0" w:color="auto"/>
                <w:right w:val="none" w:sz="0" w:space="0" w:color="auto"/>
              </w:divBdr>
              <w:divsChild>
                <w:div w:id="905267108">
                  <w:marLeft w:val="0"/>
                  <w:marRight w:val="0"/>
                  <w:marTop w:val="0"/>
                  <w:marBottom w:val="0"/>
                  <w:divBdr>
                    <w:top w:val="none" w:sz="0" w:space="0" w:color="auto"/>
                    <w:left w:val="none" w:sz="0" w:space="0" w:color="auto"/>
                    <w:bottom w:val="none" w:sz="0" w:space="0" w:color="auto"/>
                    <w:right w:val="none" w:sz="0" w:space="0" w:color="auto"/>
                  </w:divBdr>
                </w:div>
                <w:div w:id="134183211">
                  <w:marLeft w:val="0"/>
                  <w:marRight w:val="0"/>
                  <w:marTop w:val="0"/>
                  <w:marBottom w:val="0"/>
                  <w:divBdr>
                    <w:top w:val="none" w:sz="0" w:space="0" w:color="auto"/>
                    <w:left w:val="none" w:sz="0" w:space="0" w:color="auto"/>
                    <w:bottom w:val="none" w:sz="0" w:space="0" w:color="auto"/>
                    <w:right w:val="none" w:sz="0" w:space="0" w:color="auto"/>
                  </w:divBdr>
                </w:div>
                <w:div w:id="266621061">
                  <w:marLeft w:val="0"/>
                  <w:marRight w:val="0"/>
                  <w:marTop w:val="0"/>
                  <w:marBottom w:val="0"/>
                  <w:divBdr>
                    <w:top w:val="none" w:sz="0" w:space="0" w:color="auto"/>
                    <w:left w:val="none" w:sz="0" w:space="0" w:color="auto"/>
                    <w:bottom w:val="none" w:sz="0" w:space="0" w:color="auto"/>
                    <w:right w:val="none" w:sz="0" w:space="0" w:color="auto"/>
                  </w:divBdr>
                </w:div>
                <w:div w:id="378359312">
                  <w:marLeft w:val="0"/>
                  <w:marRight w:val="0"/>
                  <w:marTop w:val="0"/>
                  <w:marBottom w:val="0"/>
                  <w:divBdr>
                    <w:top w:val="none" w:sz="0" w:space="0" w:color="auto"/>
                    <w:left w:val="none" w:sz="0" w:space="0" w:color="auto"/>
                    <w:bottom w:val="none" w:sz="0" w:space="0" w:color="auto"/>
                    <w:right w:val="none" w:sz="0" w:space="0" w:color="auto"/>
                  </w:divBdr>
                </w:div>
                <w:div w:id="1644001881">
                  <w:marLeft w:val="0"/>
                  <w:marRight w:val="0"/>
                  <w:marTop w:val="0"/>
                  <w:marBottom w:val="0"/>
                  <w:divBdr>
                    <w:top w:val="none" w:sz="0" w:space="0" w:color="auto"/>
                    <w:left w:val="none" w:sz="0" w:space="0" w:color="auto"/>
                    <w:bottom w:val="none" w:sz="0" w:space="0" w:color="auto"/>
                    <w:right w:val="none" w:sz="0" w:space="0" w:color="auto"/>
                  </w:divBdr>
                </w:div>
                <w:div w:id="1333994101">
                  <w:marLeft w:val="0"/>
                  <w:marRight w:val="0"/>
                  <w:marTop w:val="0"/>
                  <w:marBottom w:val="0"/>
                  <w:divBdr>
                    <w:top w:val="none" w:sz="0" w:space="0" w:color="auto"/>
                    <w:left w:val="none" w:sz="0" w:space="0" w:color="auto"/>
                    <w:bottom w:val="none" w:sz="0" w:space="0" w:color="auto"/>
                    <w:right w:val="none" w:sz="0" w:space="0" w:color="auto"/>
                  </w:divBdr>
                </w:div>
                <w:div w:id="1937010218">
                  <w:marLeft w:val="0"/>
                  <w:marRight w:val="0"/>
                  <w:marTop w:val="0"/>
                  <w:marBottom w:val="0"/>
                  <w:divBdr>
                    <w:top w:val="none" w:sz="0" w:space="0" w:color="auto"/>
                    <w:left w:val="none" w:sz="0" w:space="0" w:color="auto"/>
                    <w:bottom w:val="none" w:sz="0" w:space="0" w:color="auto"/>
                    <w:right w:val="none" w:sz="0" w:space="0" w:color="auto"/>
                  </w:divBdr>
                </w:div>
                <w:div w:id="1724525243">
                  <w:marLeft w:val="0"/>
                  <w:marRight w:val="0"/>
                  <w:marTop w:val="0"/>
                  <w:marBottom w:val="0"/>
                  <w:divBdr>
                    <w:top w:val="none" w:sz="0" w:space="0" w:color="auto"/>
                    <w:left w:val="none" w:sz="0" w:space="0" w:color="auto"/>
                    <w:bottom w:val="none" w:sz="0" w:space="0" w:color="auto"/>
                    <w:right w:val="none" w:sz="0" w:space="0" w:color="auto"/>
                  </w:divBdr>
                </w:div>
                <w:div w:id="1535145159">
                  <w:marLeft w:val="0"/>
                  <w:marRight w:val="0"/>
                  <w:marTop w:val="0"/>
                  <w:marBottom w:val="0"/>
                  <w:divBdr>
                    <w:top w:val="none" w:sz="0" w:space="0" w:color="auto"/>
                    <w:left w:val="none" w:sz="0" w:space="0" w:color="auto"/>
                    <w:bottom w:val="none" w:sz="0" w:space="0" w:color="auto"/>
                    <w:right w:val="none" w:sz="0" w:space="0" w:color="auto"/>
                  </w:divBdr>
                </w:div>
              </w:divsChild>
            </w:div>
            <w:div w:id="575284801">
              <w:marLeft w:val="0"/>
              <w:marRight w:val="0"/>
              <w:marTop w:val="0"/>
              <w:marBottom w:val="0"/>
              <w:divBdr>
                <w:top w:val="none" w:sz="0" w:space="0" w:color="auto"/>
                <w:left w:val="none" w:sz="0" w:space="0" w:color="auto"/>
                <w:bottom w:val="none" w:sz="0" w:space="0" w:color="auto"/>
                <w:right w:val="none" w:sz="0" w:space="0" w:color="auto"/>
              </w:divBdr>
              <w:divsChild>
                <w:div w:id="686907057">
                  <w:marLeft w:val="0"/>
                  <w:marRight w:val="0"/>
                  <w:marTop w:val="0"/>
                  <w:marBottom w:val="0"/>
                  <w:divBdr>
                    <w:top w:val="none" w:sz="0" w:space="0" w:color="auto"/>
                    <w:left w:val="none" w:sz="0" w:space="0" w:color="auto"/>
                    <w:bottom w:val="none" w:sz="0" w:space="0" w:color="auto"/>
                    <w:right w:val="none" w:sz="0" w:space="0" w:color="auto"/>
                  </w:divBdr>
                </w:div>
                <w:div w:id="1185047840">
                  <w:marLeft w:val="0"/>
                  <w:marRight w:val="0"/>
                  <w:marTop w:val="0"/>
                  <w:marBottom w:val="0"/>
                  <w:divBdr>
                    <w:top w:val="none" w:sz="0" w:space="0" w:color="auto"/>
                    <w:left w:val="none" w:sz="0" w:space="0" w:color="auto"/>
                    <w:bottom w:val="none" w:sz="0" w:space="0" w:color="auto"/>
                    <w:right w:val="none" w:sz="0" w:space="0" w:color="auto"/>
                  </w:divBdr>
                </w:div>
                <w:div w:id="471949942">
                  <w:marLeft w:val="0"/>
                  <w:marRight w:val="0"/>
                  <w:marTop w:val="0"/>
                  <w:marBottom w:val="0"/>
                  <w:divBdr>
                    <w:top w:val="none" w:sz="0" w:space="0" w:color="auto"/>
                    <w:left w:val="none" w:sz="0" w:space="0" w:color="auto"/>
                    <w:bottom w:val="none" w:sz="0" w:space="0" w:color="auto"/>
                    <w:right w:val="none" w:sz="0" w:space="0" w:color="auto"/>
                  </w:divBdr>
                </w:div>
                <w:div w:id="4793299">
                  <w:marLeft w:val="0"/>
                  <w:marRight w:val="0"/>
                  <w:marTop w:val="0"/>
                  <w:marBottom w:val="0"/>
                  <w:divBdr>
                    <w:top w:val="none" w:sz="0" w:space="0" w:color="auto"/>
                    <w:left w:val="none" w:sz="0" w:space="0" w:color="auto"/>
                    <w:bottom w:val="none" w:sz="0" w:space="0" w:color="auto"/>
                    <w:right w:val="none" w:sz="0" w:space="0" w:color="auto"/>
                  </w:divBdr>
                </w:div>
                <w:div w:id="1709791480">
                  <w:marLeft w:val="0"/>
                  <w:marRight w:val="0"/>
                  <w:marTop w:val="0"/>
                  <w:marBottom w:val="0"/>
                  <w:divBdr>
                    <w:top w:val="none" w:sz="0" w:space="0" w:color="auto"/>
                    <w:left w:val="none" w:sz="0" w:space="0" w:color="auto"/>
                    <w:bottom w:val="none" w:sz="0" w:space="0" w:color="auto"/>
                    <w:right w:val="none" w:sz="0" w:space="0" w:color="auto"/>
                  </w:divBdr>
                </w:div>
                <w:div w:id="1139802907">
                  <w:marLeft w:val="0"/>
                  <w:marRight w:val="0"/>
                  <w:marTop w:val="0"/>
                  <w:marBottom w:val="0"/>
                  <w:divBdr>
                    <w:top w:val="none" w:sz="0" w:space="0" w:color="auto"/>
                    <w:left w:val="none" w:sz="0" w:space="0" w:color="auto"/>
                    <w:bottom w:val="none" w:sz="0" w:space="0" w:color="auto"/>
                    <w:right w:val="none" w:sz="0" w:space="0" w:color="auto"/>
                  </w:divBdr>
                </w:div>
                <w:div w:id="920800334">
                  <w:marLeft w:val="0"/>
                  <w:marRight w:val="0"/>
                  <w:marTop w:val="0"/>
                  <w:marBottom w:val="0"/>
                  <w:divBdr>
                    <w:top w:val="none" w:sz="0" w:space="0" w:color="auto"/>
                    <w:left w:val="none" w:sz="0" w:space="0" w:color="auto"/>
                    <w:bottom w:val="none" w:sz="0" w:space="0" w:color="auto"/>
                    <w:right w:val="none" w:sz="0" w:space="0" w:color="auto"/>
                  </w:divBdr>
                </w:div>
                <w:div w:id="2039617556">
                  <w:marLeft w:val="0"/>
                  <w:marRight w:val="0"/>
                  <w:marTop w:val="0"/>
                  <w:marBottom w:val="0"/>
                  <w:divBdr>
                    <w:top w:val="none" w:sz="0" w:space="0" w:color="auto"/>
                    <w:left w:val="none" w:sz="0" w:space="0" w:color="auto"/>
                    <w:bottom w:val="none" w:sz="0" w:space="0" w:color="auto"/>
                    <w:right w:val="none" w:sz="0" w:space="0" w:color="auto"/>
                  </w:divBdr>
                </w:div>
                <w:div w:id="963079552">
                  <w:marLeft w:val="0"/>
                  <w:marRight w:val="0"/>
                  <w:marTop w:val="0"/>
                  <w:marBottom w:val="0"/>
                  <w:divBdr>
                    <w:top w:val="none" w:sz="0" w:space="0" w:color="auto"/>
                    <w:left w:val="none" w:sz="0" w:space="0" w:color="auto"/>
                    <w:bottom w:val="none" w:sz="0" w:space="0" w:color="auto"/>
                    <w:right w:val="none" w:sz="0" w:space="0" w:color="auto"/>
                  </w:divBdr>
                </w:div>
                <w:div w:id="1936480319">
                  <w:marLeft w:val="0"/>
                  <w:marRight w:val="0"/>
                  <w:marTop w:val="0"/>
                  <w:marBottom w:val="0"/>
                  <w:divBdr>
                    <w:top w:val="none" w:sz="0" w:space="0" w:color="auto"/>
                    <w:left w:val="none" w:sz="0" w:space="0" w:color="auto"/>
                    <w:bottom w:val="none" w:sz="0" w:space="0" w:color="auto"/>
                    <w:right w:val="none" w:sz="0" w:space="0" w:color="auto"/>
                  </w:divBdr>
                </w:div>
                <w:div w:id="128328630">
                  <w:marLeft w:val="0"/>
                  <w:marRight w:val="0"/>
                  <w:marTop w:val="0"/>
                  <w:marBottom w:val="0"/>
                  <w:divBdr>
                    <w:top w:val="none" w:sz="0" w:space="0" w:color="auto"/>
                    <w:left w:val="none" w:sz="0" w:space="0" w:color="auto"/>
                    <w:bottom w:val="none" w:sz="0" w:space="0" w:color="auto"/>
                    <w:right w:val="none" w:sz="0" w:space="0" w:color="auto"/>
                  </w:divBdr>
                </w:div>
                <w:div w:id="306712999">
                  <w:marLeft w:val="0"/>
                  <w:marRight w:val="0"/>
                  <w:marTop w:val="0"/>
                  <w:marBottom w:val="0"/>
                  <w:divBdr>
                    <w:top w:val="none" w:sz="0" w:space="0" w:color="auto"/>
                    <w:left w:val="none" w:sz="0" w:space="0" w:color="auto"/>
                    <w:bottom w:val="none" w:sz="0" w:space="0" w:color="auto"/>
                    <w:right w:val="none" w:sz="0" w:space="0" w:color="auto"/>
                  </w:divBdr>
                </w:div>
                <w:div w:id="766002062">
                  <w:marLeft w:val="0"/>
                  <w:marRight w:val="0"/>
                  <w:marTop w:val="0"/>
                  <w:marBottom w:val="0"/>
                  <w:divBdr>
                    <w:top w:val="none" w:sz="0" w:space="0" w:color="auto"/>
                    <w:left w:val="none" w:sz="0" w:space="0" w:color="auto"/>
                    <w:bottom w:val="none" w:sz="0" w:space="0" w:color="auto"/>
                    <w:right w:val="none" w:sz="0" w:space="0" w:color="auto"/>
                  </w:divBdr>
                </w:div>
                <w:div w:id="732892863">
                  <w:marLeft w:val="0"/>
                  <w:marRight w:val="0"/>
                  <w:marTop w:val="0"/>
                  <w:marBottom w:val="0"/>
                  <w:divBdr>
                    <w:top w:val="none" w:sz="0" w:space="0" w:color="auto"/>
                    <w:left w:val="none" w:sz="0" w:space="0" w:color="auto"/>
                    <w:bottom w:val="none" w:sz="0" w:space="0" w:color="auto"/>
                    <w:right w:val="none" w:sz="0" w:space="0" w:color="auto"/>
                  </w:divBdr>
                </w:div>
                <w:div w:id="801190414">
                  <w:marLeft w:val="0"/>
                  <w:marRight w:val="0"/>
                  <w:marTop w:val="0"/>
                  <w:marBottom w:val="0"/>
                  <w:divBdr>
                    <w:top w:val="none" w:sz="0" w:space="0" w:color="auto"/>
                    <w:left w:val="none" w:sz="0" w:space="0" w:color="auto"/>
                    <w:bottom w:val="none" w:sz="0" w:space="0" w:color="auto"/>
                    <w:right w:val="none" w:sz="0" w:space="0" w:color="auto"/>
                  </w:divBdr>
                </w:div>
                <w:div w:id="1702122355">
                  <w:marLeft w:val="0"/>
                  <w:marRight w:val="0"/>
                  <w:marTop w:val="0"/>
                  <w:marBottom w:val="0"/>
                  <w:divBdr>
                    <w:top w:val="none" w:sz="0" w:space="0" w:color="auto"/>
                    <w:left w:val="none" w:sz="0" w:space="0" w:color="auto"/>
                    <w:bottom w:val="none" w:sz="0" w:space="0" w:color="auto"/>
                    <w:right w:val="none" w:sz="0" w:space="0" w:color="auto"/>
                  </w:divBdr>
                </w:div>
                <w:div w:id="58405279">
                  <w:marLeft w:val="0"/>
                  <w:marRight w:val="0"/>
                  <w:marTop w:val="0"/>
                  <w:marBottom w:val="0"/>
                  <w:divBdr>
                    <w:top w:val="none" w:sz="0" w:space="0" w:color="auto"/>
                    <w:left w:val="none" w:sz="0" w:space="0" w:color="auto"/>
                    <w:bottom w:val="none" w:sz="0" w:space="0" w:color="auto"/>
                    <w:right w:val="none" w:sz="0" w:space="0" w:color="auto"/>
                  </w:divBdr>
                </w:div>
                <w:div w:id="1059985120">
                  <w:marLeft w:val="0"/>
                  <w:marRight w:val="0"/>
                  <w:marTop w:val="0"/>
                  <w:marBottom w:val="0"/>
                  <w:divBdr>
                    <w:top w:val="none" w:sz="0" w:space="0" w:color="auto"/>
                    <w:left w:val="none" w:sz="0" w:space="0" w:color="auto"/>
                    <w:bottom w:val="none" w:sz="0" w:space="0" w:color="auto"/>
                    <w:right w:val="none" w:sz="0" w:space="0" w:color="auto"/>
                  </w:divBdr>
                </w:div>
                <w:div w:id="686181526">
                  <w:marLeft w:val="0"/>
                  <w:marRight w:val="0"/>
                  <w:marTop w:val="0"/>
                  <w:marBottom w:val="0"/>
                  <w:divBdr>
                    <w:top w:val="none" w:sz="0" w:space="0" w:color="auto"/>
                    <w:left w:val="none" w:sz="0" w:space="0" w:color="auto"/>
                    <w:bottom w:val="none" w:sz="0" w:space="0" w:color="auto"/>
                    <w:right w:val="none" w:sz="0" w:space="0" w:color="auto"/>
                  </w:divBdr>
                </w:div>
                <w:div w:id="1139028497">
                  <w:marLeft w:val="0"/>
                  <w:marRight w:val="0"/>
                  <w:marTop w:val="0"/>
                  <w:marBottom w:val="0"/>
                  <w:divBdr>
                    <w:top w:val="none" w:sz="0" w:space="0" w:color="auto"/>
                    <w:left w:val="none" w:sz="0" w:space="0" w:color="auto"/>
                    <w:bottom w:val="none" w:sz="0" w:space="0" w:color="auto"/>
                    <w:right w:val="none" w:sz="0" w:space="0" w:color="auto"/>
                  </w:divBdr>
                </w:div>
                <w:div w:id="1866484611">
                  <w:marLeft w:val="0"/>
                  <w:marRight w:val="0"/>
                  <w:marTop w:val="0"/>
                  <w:marBottom w:val="0"/>
                  <w:divBdr>
                    <w:top w:val="none" w:sz="0" w:space="0" w:color="auto"/>
                    <w:left w:val="none" w:sz="0" w:space="0" w:color="auto"/>
                    <w:bottom w:val="none" w:sz="0" w:space="0" w:color="auto"/>
                    <w:right w:val="none" w:sz="0" w:space="0" w:color="auto"/>
                  </w:divBdr>
                  <w:divsChild>
                    <w:div w:id="316999840">
                      <w:marLeft w:val="0"/>
                      <w:marRight w:val="0"/>
                      <w:marTop w:val="0"/>
                      <w:marBottom w:val="0"/>
                      <w:divBdr>
                        <w:top w:val="none" w:sz="0" w:space="0" w:color="auto"/>
                        <w:left w:val="none" w:sz="0" w:space="0" w:color="auto"/>
                        <w:bottom w:val="none" w:sz="0" w:space="0" w:color="auto"/>
                        <w:right w:val="none" w:sz="0" w:space="0" w:color="auto"/>
                      </w:divBdr>
                      <w:divsChild>
                        <w:div w:id="1143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4447">
                  <w:marLeft w:val="0"/>
                  <w:marRight w:val="0"/>
                  <w:marTop w:val="0"/>
                  <w:marBottom w:val="0"/>
                  <w:divBdr>
                    <w:top w:val="none" w:sz="0" w:space="0" w:color="auto"/>
                    <w:left w:val="none" w:sz="0" w:space="0" w:color="auto"/>
                    <w:bottom w:val="none" w:sz="0" w:space="0" w:color="auto"/>
                    <w:right w:val="none" w:sz="0" w:space="0" w:color="auto"/>
                  </w:divBdr>
                </w:div>
                <w:div w:id="680743116">
                  <w:marLeft w:val="0"/>
                  <w:marRight w:val="0"/>
                  <w:marTop w:val="0"/>
                  <w:marBottom w:val="0"/>
                  <w:divBdr>
                    <w:top w:val="none" w:sz="0" w:space="0" w:color="auto"/>
                    <w:left w:val="none" w:sz="0" w:space="0" w:color="auto"/>
                    <w:bottom w:val="none" w:sz="0" w:space="0" w:color="auto"/>
                    <w:right w:val="none" w:sz="0" w:space="0" w:color="auto"/>
                  </w:divBdr>
                </w:div>
                <w:div w:id="1344866811">
                  <w:marLeft w:val="0"/>
                  <w:marRight w:val="0"/>
                  <w:marTop w:val="0"/>
                  <w:marBottom w:val="0"/>
                  <w:divBdr>
                    <w:top w:val="none" w:sz="0" w:space="0" w:color="auto"/>
                    <w:left w:val="none" w:sz="0" w:space="0" w:color="auto"/>
                    <w:bottom w:val="none" w:sz="0" w:space="0" w:color="auto"/>
                    <w:right w:val="none" w:sz="0" w:space="0" w:color="auto"/>
                  </w:divBdr>
                </w:div>
                <w:div w:id="2107843925">
                  <w:marLeft w:val="0"/>
                  <w:marRight w:val="0"/>
                  <w:marTop w:val="0"/>
                  <w:marBottom w:val="0"/>
                  <w:divBdr>
                    <w:top w:val="none" w:sz="0" w:space="0" w:color="auto"/>
                    <w:left w:val="none" w:sz="0" w:space="0" w:color="auto"/>
                    <w:bottom w:val="none" w:sz="0" w:space="0" w:color="auto"/>
                    <w:right w:val="none" w:sz="0" w:space="0" w:color="auto"/>
                  </w:divBdr>
                </w:div>
                <w:div w:id="897134778">
                  <w:marLeft w:val="0"/>
                  <w:marRight w:val="0"/>
                  <w:marTop w:val="0"/>
                  <w:marBottom w:val="0"/>
                  <w:divBdr>
                    <w:top w:val="none" w:sz="0" w:space="0" w:color="auto"/>
                    <w:left w:val="none" w:sz="0" w:space="0" w:color="auto"/>
                    <w:bottom w:val="none" w:sz="0" w:space="0" w:color="auto"/>
                    <w:right w:val="none" w:sz="0" w:space="0" w:color="auto"/>
                  </w:divBdr>
                </w:div>
                <w:div w:id="1797526655">
                  <w:marLeft w:val="0"/>
                  <w:marRight w:val="0"/>
                  <w:marTop w:val="0"/>
                  <w:marBottom w:val="0"/>
                  <w:divBdr>
                    <w:top w:val="none" w:sz="0" w:space="0" w:color="auto"/>
                    <w:left w:val="none" w:sz="0" w:space="0" w:color="auto"/>
                    <w:bottom w:val="none" w:sz="0" w:space="0" w:color="auto"/>
                    <w:right w:val="none" w:sz="0" w:space="0" w:color="auto"/>
                  </w:divBdr>
                </w:div>
                <w:div w:id="1669671616">
                  <w:marLeft w:val="0"/>
                  <w:marRight w:val="0"/>
                  <w:marTop w:val="0"/>
                  <w:marBottom w:val="0"/>
                  <w:divBdr>
                    <w:top w:val="none" w:sz="0" w:space="0" w:color="auto"/>
                    <w:left w:val="none" w:sz="0" w:space="0" w:color="auto"/>
                    <w:bottom w:val="none" w:sz="0" w:space="0" w:color="auto"/>
                    <w:right w:val="none" w:sz="0" w:space="0" w:color="auto"/>
                  </w:divBdr>
                </w:div>
                <w:div w:id="207836308">
                  <w:marLeft w:val="0"/>
                  <w:marRight w:val="0"/>
                  <w:marTop w:val="0"/>
                  <w:marBottom w:val="0"/>
                  <w:divBdr>
                    <w:top w:val="none" w:sz="0" w:space="0" w:color="auto"/>
                    <w:left w:val="none" w:sz="0" w:space="0" w:color="auto"/>
                    <w:bottom w:val="none" w:sz="0" w:space="0" w:color="auto"/>
                    <w:right w:val="none" w:sz="0" w:space="0" w:color="auto"/>
                  </w:divBdr>
                </w:div>
                <w:div w:id="1149590877">
                  <w:marLeft w:val="0"/>
                  <w:marRight w:val="0"/>
                  <w:marTop w:val="0"/>
                  <w:marBottom w:val="0"/>
                  <w:divBdr>
                    <w:top w:val="none" w:sz="0" w:space="0" w:color="auto"/>
                    <w:left w:val="none" w:sz="0" w:space="0" w:color="auto"/>
                    <w:bottom w:val="none" w:sz="0" w:space="0" w:color="auto"/>
                    <w:right w:val="none" w:sz="0" w:space="0" w:color="auto"/>
                  </w:divBdr>
                </w:div>
                <w:div w:id="1848858886">
                  <w:marLeft w:val="0"/>
                  <w:marRight w:val="0"/>
                  <w:marTop w:val="0"/>
                  <w:marBottom w:val="0"/>
                  <w:divBdr>
                    <w:top w:val="none" w:sz="0" w:space="0" w:color="auto"/>
                    <w:left w:val="none" w:sz="0" w:space="0" w:color="auto"/>
                    <w:bottom w:val="none" w:sz="0" w:space="0" w:color="auto"/>
                    <w:right w:val="none" w:sz="0" w:space="0" w:color="auto"/>
                  </w:divBdr>
                </w:div>
                <w:div w:id="1785029179">
                  <w:marLeft w:val="0"/>
                  <w:marRight w:val="0"/>
                  <w:marTop w:val="0"/>
                  <w:marBottom w:val="0"/>
                  <w:divBdr>
                    <w:top w:val="none" w:sz="0" w:space="0" w:color="auto"/>
                    <w:left w:val="none" w:sz="0" w:space="0" w:color="auto"/>
                    <w:bottom w:val="none" w:sz="0" w:space="0" w:color="auto"/>
                    <w:right w:val="none" w:sz="0" w:space="0" w:color="auto"/>
                  </w:divBdr>
                </w:div>
                <w:div w:id="514075639">
                  <w:marLeft w:val="0"/>
                  <w:marRight w:val="0"/>
                  <w:marTop w:val="0"/>
                  <w:marBottom w:val="0"/>
                  <w:divBdr>
                    <w:top w:val="none" w:sz="0" w:space="0" w:color="auto"/>
                    <w:left w:val="none" w:sz="0" w:space="0" w:color="auto"/>
                    <w:bottom w:val="none" w:sz="0" w:space="0" w:color="auto"/>
                    <w:right w:val="none" w:sz="0" w:space="0" w:color="auto"/>
                  </w:divBdr>
                </w:div>
                <w:div w:id="963582999">
                  <w:marLeft w:val="0"/>
                  <w:marRight w:val="0"/>
                  <w:marTop w:val="0"/>
                  <w:marBottom w:val="0"/>
                  <w:divBdr>
                    <w:top w:val="none" w:sz="0" w:space="0" w:color="auto"/>
                    <w:left w:val="none" w:sz="0" w:space="0" w:color="auto"/>
                    <w:bottom w:val="none" w:sz="0" w:space="0" w:color="auto"/>
                    <w:right w:val="none" w:sz="0" w:space="0" w:color="auto"/>
                  </w:divBdr>
                </w:div>
                <w:div w:id="492574593">
                  <w:marLeft w:val="0"/>
                  <w:marRight w:val="0"/>
                  <w:marTop w:val="0"/>
                  <w:marBottom w:val="0"/>
                  <w:divBdr>
                    <w:top w:val="none" w:sz="0" w:space="0" w:color="auto"/>
                    <w:left w:val="none" w:sz="0" w:space="0" w:color="auto"/>
                    <w:bottom w:val="none" w:sz="0" w:space="0" w:color="auto"/>
                    <w:right w:val="none" w:sz="0" w:space="0" w:color="auto"/>
                  </w:divBdr>
                </w:div>
                <w:div w:id="1011109602">
                  <w:marLeft w:val="0"/>
                  <w:marRight w:val="0"/>
                  <w:marTop w:val="0"/>
                  <w:marBottom w:val="0"/>
                  <w:divBdr>
                    <w:top w:val="none" w:sz="0" w:space="0" w:color="auto"/>
                    <w:left w:val="none" w:sz="0" w:space="0" w:color="auto"/>
                    <w:bottom w:val="none" w:sz="0" w:space="0" w:color="auto"/>
                    <w:right w:val="none" w:sz="0" w:space="0" w:color="auto"/>
                  </w:divBdr>
                </w:div>
                <w:div w:id="1723673069">
                  <w:marLeft w:val="0"/>
                  <w:marRight w:val="0"/>
                  <w:marTop w:val="0"/>
                  <w:marBottom w:val="0"/>
                  <w:divBdr>
                    <w:top w:val="none" w:sz="0" w:space="0" w:color="auto"/>
                    <w:left w:val="none" w:sz="0" w:space="0" w:color="auto"/>
                    <w:bottom w:val="none" w:sz="0" w:space="0" w:color="auto"/>
                    <w:right w:val="none" w:sz="0" w:space="0" w:color="auto"/>
                  </w:divBdr>
                </w:div>
                <w:div w:id="2039350835">
                  <w:marLeft w:val="0"/>
                  <w:marRight w:val="0"/>
                  <w:marTop w:val="0"/>
                  <w:marBottom w:val="0"/>
                  <w:divBdr>
                    <w:top w:val="none" w:sz="0" w:space="0" w:color="auto"/>
                    <w:left w:val="none" w:sz="0" w:space="0" w:color="auto"/>
                    <w:bottom w:val="none" w:sz="0" w:space="0" w:color="auto"/>
                    <w:right w:val="none" w:sz="0" w:space="0" w:color="auto"/>
                  </w:divBdr>
                </w:div>
                <w:div w:id="1785148284">
                  <w:marLeft w:val="0"/>
                  <w:marRight w:val="0"/>
                  <w:marTop w:val="0"/>
                  <w:marBottom w:val="0"/>
                  <w:divBdr>
                    <w:top w:val="none" w:sz="0" w:space="0" w:color="auto"/>
                    <w:left w:val="none" w:sz="0" w:space="0" w:color="auto"/>
                    <w:bottom w:val="none" w:sz="0" w:space="0" w:color="auto"/>
                    <w:right w:val="none" w:sz="0" w:space="0" w:color="auto"/>
                  </w:divBdr>
                </w:div>
                <w:div w:id="983389247">
                  <w:marLeft w:val="0"/>
                  <w:marRight w:val="0"/>
                  <w:marTop w:val="0"/>
                  <w:marBottom w:val="0"/>
                  <w:divBdr>
                    <w:top w:val="none" w:sz="0" w:space="0" w:color="auto"/>
                    <w:left w:val="none" w:sz="0" w:space="0" w:color="auto"/>
                    <w:bottom w:val="none" w:sz="0" w:space="0" w:color="auto"/>
                    <w:right w:val="none" w:sz="0" w:space="0" w:color="auto"/>
                  </w:divBdr>
                </w:div>
                <w:div w:id="469593438">
                  <w:marLeft w:val="0"/>
                  <w:marRight w:val="0"/>
                  <w:marTop w:val="0"/>
                  <w:marBottom w:val="0"/>
                  <w:divBdr>
                    <w:top w:val="none" w:sz="0" w:space="0" w:color="auto"/>
                    <w:left w:val="none" w:sz="0" w:space="0" w:color="auto"/>
                    <w:bottom w:val="none" w:sz="0" w:space="0" w:color="auto"/>
                    <w:right w:val="none" w:sz="0" w:space="0" w:color="auto"/>
                  </w:divBdr>
                  <w:divsChild>
                    <w:div w:id="1410232549">
                      <w:marLeft w:val="0"/>
                      <w:marRight w:val="0"/>
                      <w:marTop w:val="0"/>
                      <w:marBottom w:val="0"/>
                      <w:divBdr>
                        <w:top w:val="none" w:sz="0" w:space="0" w:color="auto"/>
                        <w:left w:val="none" w:sz="0" w:space="0" w:color="auto"/>
                        <w:bottom w:val="none" w:sz="0" w:space="0" w:color="auto"/>
                        <w:right w:val="none" w:sz="0" w:space="0" w:color="auto"/>
                      </w:divBdr>
                      <w:divsChild>
                        <w:div w:id="6021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7600">
                  <w:marLeft w:val="0"/>
                  <w:marRight w:val="0"/>
                  <w:marTop w:val="0"/>
                  <w:marBottom w:val="0"/>
                  <w:divBdr>
                    <w:top w:val="none" w:sz="0" w:space="0" w:color="auto"/>
                    <w:left w:val="none" w:sz="0" w:space="0" w:color="auto"/>
                    <w:bottom w:val="none" w:sz="0" w:space="0" w:color="auto"/>
                    <w:right w:val="none" w:sz="0" w:space="0" w:color="auto"/>
                  </w:divBdr>
                </w:div>
              </w:divsChild>
            </w:div>
            <w:div w:id="1568372919">
              <w:marLeft w:val="0"/>
              <w:marRight w:val="0"/>
              <w:marTop w:val="0"/>
              <w:marBottom w:val="0"/>
              <w:divBdr>
                <w:top w:val="none" w:sz="0" w:space="0" w:color="auto"/>
                <w:left w:val="none" w:sz="0" w:space="0" w:color="auto"/>
                <w:bottom w:val="none" w:sz="0" w:space="0" w:color="auto"/>
                <w:right w:val="none" w:sz="0" w:space="0" w:color="auto"/>
              </w:divBdr>
            </w:div>
            <w:div w:id="1106970742">
              <w:marLeft w:val="0"/>
              <w:marRight w:val="0"/>
              <w:marTop w:val="0"/>
              <w:marBottom w:val="0"/>
              <w:divBdr>
                <w:top w:val="none" w:sz="0" w:space="0" w:color="auto"/>
                <w:left w:val="none" w:sz="0" w:space="0" w:color="auto"/>
                <w:bottom w:val="none" w:sz="0" w:space="0" w:color="auto"/>
                <w:right w:val="none" w:sz="0" w:space="0" w:color="auto"/>
              </w:divBdr>
            </w:div>
            <w:div w:id="1089546800">
              <w:marLeft w:val="0"/>
              <w:marRight w:val="0"/>
              <w:marTop w:val="0"/>
              <w:marBottom w:val="0"/>
              <w:divBdr>
                <w:top w:val="none" w:sz="0" w:space="0" w:color="auto"/>
                <w:left w:val="none" w:sz="0" w:space="0" w:color="auto"/>
                <w:bottom w:val="none" w:sz="0" w:space="0" w:color="auto"/>
                <w:right w:val="none" w:sz="0" w:space="0" w:color="auto"/>
              </w:divBdr>
            </w:div>
            <w:div w:id="1258365589">
              <w:marLeft w:val="0"/>
              <w:marRight w:val="0"/>
              <w:marTop w:val="0"/>
              <w:marBottom w:val="0"/>
              <w:divBdr>
                <w:top w:val="none" w:sz="0" w:space="0" w:color="auto"/>
                <w:left w:val="none" w:sz="0" w:space="0" w:color="auto"/>
                <w:bottom w:val="none" w:sz="0" w:space="0" w:color="auto"/>
                <w:right w:val="none" w:sz="0" w:space="0" w:color="auto"/>
              </w:divBdr>
              <w:divsChild>
                <w:div w:id="242646972">
                  <w:marLeft w:val="0"/>
                  <w:marRight w:val="0"/>
                  <w:marTop w:val="0"/>
                  <w:marBottom w:val="0"/>
                  <w:divBdr>
                    <w:top w:val="none" w:sz="0" w:space="0" w:color="auto"/>
                    <w:left w:val="none" w:sz="0" w:space="0" w:color="auto"/>
                    <w:bottom w:val="none" w:sz="0" w:space="0" w:color="auto"/>
                    <w:right w:val="none" w:sz="0" w:space="0" w:color="auto"/>
                  </w:divBdr>
                </w:div>
                <w:div w:id="208420153">
                  <w:marLeft w:val="0"/>
                  <w:marRight w:val="0"/>
                  <w:marTop w:val="0"/>
                  <w:marBottom w:val="0"/>
                  <w:divBdr>
                    <w:top w:val="none" w:sz="0" w:space="0" w:color="auto"/>
                    <w:left w:val="none" w:sz="0" w:space="0" w:color="auto"/>
                    <w:bottom w:val="none" w:sz="0" w:space="0" w:color="auto"/>
                    <w:right w:val="none" w:sz="0" w:space="0" w:color="auto"/>
                  </w:divBdr>
                </w:div>
                <w:div w:id="1384864766">
                  <w:marLeft w:val="0"/>
                  <w:marRight w:val="0"/>
                  <w:marTop w:val="0"/>
                  <w:marBottom w:val="0"/>
                  <w:divBdr>
                    <w:top w:val="none" w:sz="0" w:space="0" w:color="auto"/>
                    <w:left w:val="none" w:sz="0" w:space="0" w:color="auto"/>
                    <w:bottom w:val="none" w:sz="0" w:space="0" w:color="auto"/>
                    <w:right w:val="none" w:sz="0" w:space="0" w:color="auto"/>
                  </w:divBdr>
                </w:div>
                <w:div w:id="840504984">
                  <w:marLeft w:val="0"/>
                  <w:marRight w:val="0"/>
                  <w:marTop w:val="0"/>
                  <w:marBottom w:val="0"/>
                  <w:divBdr>
                    <w:top w:val="none" w:sz="0" w:space="0" w:color="auto"/>
                    <w:left w:val="none" w:sz="0" w:space="0" w:color="auto"/>
                    <w:bottom w:val="none" w:sz="0" w:space="0" w:color="auto"/>
                    <w:right w:val="none" w:sz="0" w:space="0" w:color="auto"/>
                  </w:divBdr>
                  <w:divsChild>
                    <w:div w:id="1428111660">
                      <w:marLeft w:val="0"/>
                      <w:marRight w:val="0"/>
                      <w:marTop w:val="0"/>
                      <w:marBottom w:val="0"/>
                      <w:divBdr>
                        <w:top w:val="none" w:sz="0" w:space="0" w:color="auto"/>
                        <w:left w:val="none" w:sz="0" w:space="0" w:color="auto"/>
                        <w:bottom w:val="none" w:sz="0" w:space="0" w:color="auto"/>
                        <w:right w:val="none" w:sz="0" w:space="0" w:color="auto"/>
                      </w:divBdr>
                    </w:div>
                    <w:div w:id="1166821418">
                      <w:marLeft w:val="0"/>
                      <w:marRight w:val="0"/>
                      <w:marTop w:val="0"/>
                      <w:marBottom w:val="0"/>
                      <w:divBdr>
                        <w:top w:val="none" w:sz="0" w:space="0" w:color="auto"/>
                        <w:left w:val="none" w:sz="0" w:space="0" w:color="auto"/>
                        <w:bottom w:val="none" w:sz="0" w:space="0" w:color="auto"/>
                        <w:right w:val="none" w:sz="0" w:space="0" w:color="auto"/>
                      </w:divBdr>
                    </w:div>
                    <w:div w:id="265237931">
                      <w:marLeft w:val="0"/>
                      <w:marRight w:val="0"/>
                      <w:marTop w:val="0"/>
                      <w:marBottom w:val="0"/>
                      <w:divBdr>
                        <w:top w:val="none" w:sz="0" w:space="0" w:color="auto"/>
                        <w:left w:val="none" w:sz="0" w:space="0" w:color="auto"/>
                        <w:bottom w:val="none" w:sz="0" w:space="0" w:color="auto"/>
                        <w:right w:val="none" w:sz="0" w:space="0" w:color="auto"/>
                      </w:divBdr>
                    </w:div>
                    <w:div w:id="18626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105">
              <w:marLeft w:val="0"/>
              <w:marRight w:val="0"/>
              <w:marTop w:val="0"/>
              <w:marBottom w:val="0"/>
              <w:divBdr>
                <w:top w:val="none" w:sz="0" w:space="0" w:color="auto"/>
                <w:left w:val="none" w:sz="0" w:space="0" w:color="auto"/>
                <w:bottom w:val="none" w:sz="0" w:space="0" w:color="auto"/>
                <w:right w:val="none" w:sz="0" w:space="0" w:color="auto"/>
              </w:divBdr>
            </w:div>
            <w:div w:id="970205315">
              <w:marLeft w:val="0"/>
              <w:marRight w:val="0"/>
              <w:marTop w:val="0"/>
              <w:marBottom w:val="0"/>
              <w:divBdr>
                <w:top w:val="none" w:sz="0" w:space="0" w:color="auto"/>
                <w:left w:val="none" w:sz="0" w:space="0" w:color="auto"/>
                <w:bottom w:val="none" w:sz="0" w:space="0" w:color="auto"/>
                <w:right w:val="none" w:sz="0" w:space="0" w:color="auto"/>
              </w:divBdr>
            </w:div>
            <w:div w:id="787355061">
              <w:marLeft w:val="0"/>
              <w:marRight w:val="0"/>
              <w:marTop w:val="0"/>
              <w:marBottom w:val="0"/>
              <w:divBdr>
                <w:top w:val="none" w:sz="0" w:space="0" w:color="auto"/>
                <w:left w:val="none" w:sz="0" w:space="0" w:color="auto"/>
                <w:bottom w:val="none" w:sz="0" w:space="0" w:color="auto"/>
                <w:right w:val="none" w:sz="0" w:space="0" w:color="auto"/>
              </w:divBdr>
            </w:div>
            <w:div w:id="161430625">
              <w:marLeft w:val="0"/>
              <w:marRight w:val="0"/>
              <w:marTop w:val="0"/>
              <w:marBottom w:val="0"/>
              <w:divBdr>
                <w:top w:val="none" w:sz="0" w:space="0" w:color="auto"/>
                <w:left w:val="none" w:sz="0" w:space="0" w:color="auto"/>
                <w:bottom w:val="none" w:sz="0" w:space="0" w:color="auto"/>
                <w:right w:val="none" w:sz="0" w:space="0" w:color="auto"/>
              </w:divBdr>
              <w:divsChild>
                <w:div w:id="1202552273">
                  <w:marLeft w:val="0"/>
                  <w:marRight w:val="0"/>
                  <w:marTop w:val="0"/>
                  <w:marBottom w:val="0"/>
                  <w:divBdr>
                    <w:top w:val="none" w:sz="0" w:space="0" w:color="auto"/>
                    <w:left w:val="none" w:sz="0" w:space="0" w:color="auto"/>
                    <w:bottom w:val="none" w:sz="0" w:space="0" w:color="auto"/>
                    <w:right w:val="none" w:sz="0" w:space="0" w:color="auto"/>
                  </w:divBdr>
                </w:div>
                <w:div w:id="1433280114">
                  <w:marLeft w:val="0"/>
                  <w:marRight w:val="0"/>
                  <w:marTop w:val="0"/>
                  <w:marBottom w:val="0"/>
                  <w:divBdr>
                    <w:top w:val="none" w:sz="0" w:space="0" w:color="auto"/>
                    <w:left w:val="none" w:sz="0" w:space="0" w:color="auto"/>
                    <w:bottom w:val="none" w:sz="0" w:space="0" w:color="auto"/>
                    <w:right w:val="none" w:sz="0" w:space="0" w:color="auto"/>
                  </w:divBdr>
                </w:div>
                <w:div w:id="70128907">
                  <w:marLeft w:val="0"/>
                  <w:marRight w:val="0"/>
                  <w:marTop w:val="0"/>
                  <w:marBottom w:val="0"/>
                  <w:divBdr>
                    <w:top w:val="none" w:sz="0" w:space="0" w:color="auto"/>
                    <w:left w:val="none" w:sz="0" w:space="0" w:color="auto"/>
                    <w:bottom w:val="none" w:sz="0" w:space="0" w:color="auto"/>
                    <w:right w:val="none" w:sz="0" w:space="0" w:color="auto"/>
                  </w:divBdr>
                </w:div>
                <w:div w:id="1403331464">
                  <w:marLeft w:val="0"/>
                  <w:marRight w:val="0"/>
                  <w:marTop w:val="0"/>
                  <w:marBottom w:val="0"/>
                  <w:divBdr>
                    <w:top w:val="none" w:sz="0" w:space="0" w:color="auto"/>
                    <w:left w:val="none" w:sz="0" w:space="0" w:color="auto"/>
                    <w:bottom w:val="none" w:sz="0" w:space="0" w:color="auto"/>
                    <w:right w:val="none" w:sz="0" w:space="0" w:color="auto"/>
                  </w:divBdr>
                </w:div>
                <w:div w:id="511727386">
                  <w:marLeft w:val="0"/>
                  <w:marRight w:val="0"/>
                  <w:marTop w:val="0"/>
                  <w:marBottom w:val="0"/>
                  <w:divBdr>
                    <w:top w:val="none" w:sz="0" w:space="0" w:color="auto"/>
                    <w:left w:val="none" w:sz="0" w:space="0" w:color="auto"/>
                    <w:bottom w:val="none" w:sz="0" w:space="0" w:color="auto"/>
                    <w:right w:val="none" w:sz="0" w:space="0" w:color="auto"/>
                  </w:divBdr>
                </w:div>
                <w:div w:id="733701031">
                  <w:marLeft w:val="0"/>
                  <w:marRight w:val="0"/>
                  <w:marTop w:val="0"/>
                  <w:marBottom w:val="0"/>
                  <w:divBdr>
                    <w:top w:val="none" w:sz="0" w:space="0" w:color="auto"/>
                    <w:left w:val="none" w:sz="0" w:space="0" w:color="auto"/>
                    <w:bottom w:val="none" w:sz="0" w:space="0" w:color="auto"/>
                    <w:right w:val="none" w:sz="0" w:space="0" w:color="auto"/>
                  </w:divBdr>
                </w:div>
                <w:div w:id="509028664">
                  <w:marLeft w:val="0"/>
                  <w:marRight w:val="0"/>
                  <w:marTop w:val="0"/>
                  <w:marBottom w:val="0"/>
                  <w:divBdr>
                    <w:top w:val="none" w:sz="0" w:space="0" w:color="auto"/>
                    <w:left w:val="none" w:sz="0" w:space="0" w:color="auto"/>
                    <w:bottom w:val="none" w:sz="0" w:space="0" w:color="auto"/>
                    <w:right w:val="none" w:sz="0" w:space="0" w:color="auto"/>
                  </w:divBdr>
                </w:div>
                <w:div w:id="1462651770">
                  <w:marLeft w:val="0"/>
                  <w:marRight w:val="0"/>
                  <w:marTop w:val="0"/>
                  <w:marBottom w:val="0"/>
                  <w:divBdr>
                    <w:top w:val="none" w:sz="0" w:space="0" w:color="auto"/>
                    <w:left w:val="none" w:sz="0" w:space="0" w:color="auto"/>
                    <w:bottom w:val="none" w:sz="0" w:space="0" w:color="auto"/>
                    <w:right w:val="none" w:sz="0" w:space="0" w:color="auto"/>
                  </w:divBdr>
                </w:div>
                <w:div w:id="794298832">
                  <w:marLeft w:val="0"/>
                  <w:marRight w:val="0"/>
                  <w:marTop w:val="0"/>
                  <w:marBottom w:val="0"/>
                  <w:divBdr>
                    <w:top w:val="none" w:sz="0" w:space="0" w:color="auto"/>
                    <w:left w:val="none" w:sz="0" w:space="0" w:color="auto"/>
                    <w:bottom w:val="none" w:sz="0" w:space="0" w:color="auto"/>
                    <w:right w:val="none" w:sz="0" w:space="0" w:color="auto"/>
                  </w:divBdr>
                </w:div>
                <w:div w:id="1851335344">
                  <w:marLeft w:val="0"/>
                  <w:marRight w:val="0"/>
                  <w:marTop w:val="0"/>
                  <w:marBottom w:val="0"/>
                  <w:divBdr>
                    <w:top w:val="none" w:sz="0" w:space="0" w:color="auto"/>
                    <w:left w:val="none" w:sz="0" w:space="0" w:color="auto"/>
                    <w:bottom w:val="none" w:sz="0" w:space="0" w:color="auto"/>
                    <w:right w:val="none" w:sz="0" w:space="0" w:color="auto"/>
                  </w:divBdr>
                </w:div>
                <w:div w:id="1089038937">
                  <w:marLeft w:val="0"/>
                  <w:marRight w:val="0"/>
                  <w:marTop w:val="0"/>
                  <w:marBottom w:val="0"/>
                  <w:divBdr>
                    <w:top w:val="none" w:sz="0" w:space="0" w:color="auto"/>
                    <w:left w:val="none" w:sz="0" w:space="0" w:color="auto"/>
                    <w:bottom w:val="none" w:sz="0" w:space="0" w:color="auto"/>
                    <w:right w:val="none" w:sz="0" w:space="0" w:color="auto"/>
                  </w:divBdr>
                </w:div>
              </w:divsChild>
            </w:div>
            <w:div w:id="18105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64235/" TargetMode="External"/><Relationship Id="rId18" Type="http://schemas.openxmlformats.org/officeDocument/2006/relationships/hyperlink" Target="http://base.garant.ru/5632903/" TargetMode="External"/><Relationship Id="rId26" Type="http://schemas.openxmlformats.org/officeDocument/2006/relationships/hyperlink" Target="http://base.garant.ru/5632903/" TargetMode="External"/><Relationship Id="rId39" Type="http://schemas.openxmlformats.org/officeDocument/2006/relationships/hyperlink" Target="http://base.garant.ru/198025/" TargetMode="External"/><Relationship Id="rId21" Type="http://schemas.openxmlformats.org/officeDocument/2006/relationships/hyperlink" Target="http://base.garant.ru/198025/" TargetMode="External"/><Relationship Id="rId34" Type="http://schemas.openxmlformats.org/officeDocument/2006/relationships/hyperlink" Target="http://base.garant.ru/192187/" TargetMode="External"/><Relationship Id="rId42" Type="http://schemas.openxmlformats.org/officeDocument/2006/relationships/hyperlink" Target="http://base.garant.ru/198025/" TargetMode="External"/><Relationship Id="rId47" Type="http://schemas.openxmlformats.org/officeDocument/2006/relationships/hyperlink" Target="http://base.garant.ru/182178/" TargetMode="External"/><Relationship Id="rId50" Type="http://schemas.openxmlformats.org/officeDocument/2006/relationships/hyperlink" Target="http://base.garant.ru/10103000/" TargetMode="External"/><Relationship Id="rId55" Type="http://schemas.openxmlformats.org/officeDocument/2006/relationships/hyperlink" Target="http://base.garant.ru/198025/" TargetMode="External"/><Relationship Id="rId63" Type="http://schemas.openxmlformats.org/officeDocument/2006/relationships/hyperlink" Target="http://base.garant.ru/19802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base.garant.ru/194968/" TargetMode="External"/><Relationship Id="rId20" Type="http://schemas.openxmlformats.org/officeDocument/2006/relationships/hyperlink" Target="http://base.garant.ru/198025/" TargetMode="External"/><Relationship Id="rId29" Type="http://schemas.openxmlformats.org/officeDocument/2006/relationships/hyperlink" Target="http://base.garant.ru/192187/" TargetMode="External"/><Relationship Id="rId41" Type="http://schemas.openxmlformats.org/officeDocument/2006/relationships/hyperlink" Target="http://base.garant.ru/71245480/" TargetMode="External"/><Relationship Id="rId54" Type="http://schemas.openxmlformats.org/officeDocument/2006/relationships/hyperlink" Target="http://base.garant.ru/198025/" TargetMode="External"/><Relationship Id="rId62" Type="http://schemas.openxmlformats.org/officeDocument/2006/relationships/hyperlink" Target="http://base.garant.ru/198025/" TargetMode="External"/><Relationship Id="rId1" Type="http://schemas.openxmlformats.org/officeDocument/2006/relationships/numbering" Target="numbering.xml"/><Relationship Id="rId6" Type="http://schemas.openxmlformats.org/officeDocument/2006/relationships/hyperlink" Target="http://base.garant.ru/198025/" TargetMode="External"/><Relationship Id="rId11" Type="http://schemas.openxmlformats.org/officeDocument/2006/relationships/hyperlink" Target="http://base.garant.ru/198025/" TargetMode="External"/><Relationship Id="rId24" Type="http://schemas.openxmlformats.org/officeDocument/2006/relationships/hyperlink" Target="http://base.garant.ru/198025/" TargetMode="External"/><Relationship Id="rId32" Type="http://schemas.openxmlformats.org/officeDocument/2006/relationships/hyperlink" Target="http://base.garant.ru/198025/" TargetMode="External"/><Relationship Id="rId37" Type="http://schemas.openxmlformats.org/officeDocument/2006/relationships/hyperlink" Target="http://base.garant.ru/198025/" TargetMode="External"/><Relationship Id="rId40" Type="http://schemas.openxmlformats.org/officeDocument/2006/relationships/hyperlink" Target="http://base.garant.ru/198025/" TargetMode="External"/><Relationship Id="rId45" Type="http://schemas.openxmlformats.org/officeDocument/2006/relationships/hyperlink" Target="http://base.garant.ru/192187/" TargetMode="External"/><Relationship Id="rId53" Type="http://schemas.openxmlformats.org/officeDocument/2006/relationships/hyperlink" Target="http://base.garant.ru/198025/" TargetMode="External"/><Relationship Id="rId58" Type="http://schemas.openxmlformats.org/officeDocument/2006/relationships/hyperlink" Target="http://base.garant.ru/199607/" TargetMode="External"/><Relationship Id="rId5" Type="http://schemas.openxmlformats.org/officeDocument/2006/relationships/webSettings" Target="webSettings.xml"/><Relationship Id="rId15" Type="http://schemas.openxmlformats.org/officeDocument/2006/relationships/hyperlink" Target="http://base.garant.ru/187613/" TargetMode="External"/><Relationship Id="rId23" Type="http://schemas.openxmlformats.org/officeDocument/2006/relationships/hyperlink" Target="http://base.garant.ru/198025/" TargetMode="External"/><Relationship Id="rId28" Type="http://schemas.openxmlformats.org/officeDocument/2006/relationships/hyperlink" Target="http://base.garant.ru/192187/" TargetMode="External"/><Relationship Id="rId36" Type="http://schemas.openxmlformats.org/officeDocument/2006/relationships/hyperlink" Target="http://base.garant.ru/192187/" TargetMode="External"/><Relationship Id="rId49" Type="http://schemas.openxmlformats.org/officeDocument/2006/relationships/hyperlink" Target="http://base.garant.ru/198025/" TargetMode="External"/><Relationship Id="rId57" Type="http://schemas.openxmlformats.org/officeDocument/2006/relationships/hyperlink" Target="http://base.garant.ru/199607/" TargetMode="External"/><Relationship Id="rId61" Type="http://schemas.openxmlformats.org/officeDocument/2006/relationships/hyperlink" Target="http://base.garant.ru/198025/" TargetMode="External"/><Relationship Id="rId10" Type="http://schemas.openxmlformats.org/officeDocument/2006/relationships/hyperlink" Target="http://base.garant.ru/198025/" TargetMode="External"/><Relationship Id="rId19" Type="http://schemas.openxmlformats.org/officeDocument/2006/relationships/hyperlink" Target="http://base.garant.ru/198025/" TargetMode="External"/><Relationship Id="rId31" Type="http://schemas.openxmlformats.org/officeDocument/2006/relationships/hyperlink" Target="http://base.garant.ru/198025/" TargetMode="External"/><Relationship Id="rId44" Type="http://schemas.openxmlformats.org/officeDocument/2006/relationships/hyperlink" Target="http://base.garant.ru/182178/" TargetMode="External"/><Relationship Id="rId52" Type="http://schemas.openxmlformats.org/officeDocument/2006/relationships/hyperlink" Target="http://base.garant.ru/198025/" TargetMode="External"/><Relationship Id="rId60" Type="http://schemas.openxmlformats.org/officeDocument/2006/relationships/hyperlink" Target="http://base.garant.ru/199607/"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181486/" TargetMode="External"/><Relationship Id="rId14" Type="http://schemas.openxmlformats.org/officeDocument/2006/relationships/hyperlink" Target="http://base.garant.ru/181486/" TargetMode="External"/><Relationship Id="rId22" Type="http://schemas.openxmlformats.org/officeDocument/2006/relationships/hyperlink" Target="http://base.garant.ru/198025/" TargetMode="External"/><Relationship Id="rId27" Type="http://schemas.openxmlformats.org/officeDocument/2006/relationships/hyperlink" Target="http://base.garant.ru/198025/" TargetMode="External"/><Relationship Id="rId30" Type="http://schemas.openxmlformats.org/officeDocument/2006/relationships/hyperlink" Target="http://base.garant.ru/192187/" TargetMode="External"/><Relationship Id="rId35" Type="http://schemas.openxmlformats.org/officeDocument/2006/relationships/hyperlink" Target="http://base.garant.ru/192187/" TargetMode="External"/><Relationship Id="rId43" Type="http://schemas.openxmlformats.org/officeDocument/2006/relationships/hyperlink" Target="http://base.garant.ru/181486/" TargetMode="External"/><Relationship Id="rId48" Type="http://schemas.openxmlformats.org/officeDocument/2006/relationships/hyperlink" Target="http://base.garant.ru/198025/" TargetMode="External"/><Relationship Id="rId56" Type="http://schemas.openxmlformats.org/officeDocument/2006/relationships/hyperlink" Target="http://base.garant.ru/198025/" TargetMode="External"/><Relationship Id="rId64" Type="http://schemas.openxmlformats.org/officeDocument/2006/relationships/fontTable" Target="fontTable.xml"/><Relationship Id="rId8" Type="http://schemas.openxmlformats.org/officeDocument/2006/relationships/hyperlink" Target="http://base.garant.ru/198025/" TargetMode="External"/><Relationship Id="rId51" Type="http://schemas.openxmlformats.org/officeDocument/2006/relationships/hyperlink" Target="http://base.garant.ru/178405/" TargetMode="External"/><Relationship Id="rId3" Type="http://schemas.microsoft.com/office/2007/relationships/stylesWithEffects" Target="stylesWithEffects.xml"/><Relationship Id="rId12" Type="http://schemas.openxmlformats.org/officeDocument/2006/relationships/hyperlink" Target="http://base.garant.ru/178405/" TargetMode="External"/><Relationship Id="rId17" Type="http://schemas.openxmlformats.org/officeDocument/2006/relationships/hyperlink" Target="http://base.garant.ru/5632903/" TargetMode="External"/><Relationship Id="rId25" Type="http://schemas.openxmlformats.org/officeDocument/2006/relationships/hyperlink" Target="http://base.garant.ru/198025/" TargetMode="External"/><Relationship Id="rId33" Type="http://schemas.openxmlformats.org/officeDocument/2006/relationships/hyperlink" Target="http://base.garant.ru/198025/" TargetMode="External"/><Relationship Id="rId38" Type="http://schemas.openxmlformats.org/officeDocument/2006/relationships/hyperlink" Target="http://base.garant.ru/71245480/" TargetMode="External"/><Relationship Id="rId46" Type="http://schemas.openxmlformats.org/officeDocument/2006/relationships/hyperlink" Target="http://base.garant.ru/192187/" TargetMode="External"/><Relationship Id="rId59" Type="http://schemas.openxmlformats.org/officeDocument/2006/relationships/hyperlink" Target="http://base.garant.ru/199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11756</Words>
  <Characters>67010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Леночка</cp:lastModifiedBy>
  <cp:revision>1</cp:revision>
  <dcterms:created xsi:type="dcterms:W3CDTF">2015-11-23T07:42:00Z</dcterms:created>
  <dcterms:modified xsi:type="dcterms:W3CDTF">2015-11-23T07:48:00Z</dcterms:modified>
</cp:coreProperties>
</file>