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Социальный статус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6C6AD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Социальный статус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(от лат. </w:t>
      </w:r>
      <w:proofErr w:type="spellStart"/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status</w:t>
      </w:r>
      <w:proofErr w:type="spellEnd"/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положение, состояние) личнос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ти — это положение человека в обществе, которое он занимает в соот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ветствии со своим возрастом, полом, происхождением, профессией, семейным положением.</w:t>
      </w:r>
      <w:proofErr w:type="gramEnd"/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i/>
          <w:iCs/>
          <w:color w:val="0072BB"/>
          <w:sz w:val="24"/>
          <w:szCs w:val="24"/>
          <w:lang w:eastAsia="ru-RU"/>
        </w:rPr>
        <w:t>  </w:t>
      </w:r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ИЛИ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Социальный статус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— 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определённая позиция в социальной структуре группы или общества, связанная с другими позициями через систему прав и обязанностей.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Социологи выделяют несколько разновидностей социальных статусов: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1) 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Статусы, определяемые положением индивида в группе, — личный и социальный.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Личным статусом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называется то положение человека, которое он занимает в так называемой малой, или первичной, группе, в зависимости от того, как в ней оцениваются его индивидуальные качества. 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другой стороны, в процессе взаимодействия с другими индивидами каждый человек выполняет определённые социальные функции, которые определяют его</w:t>
      </w:r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r w:rsidRPr="006C6AD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социальный статус.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2)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Статусы, определяемые временными рамками, влиянием на жизнь индивида в целом, — основной и неосновной (эпизодический).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Основной статус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определяет главное в жизни человека (чаще всего это статус, связанный с основным местом работы и семьей, например — хороший семьянин и незаменимый работник).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6C6AD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Эпизодические (неосновные) социальные статусы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влияют на детали поведения человека (например — пешеход, пассажир, прохожий, пациент, участник демонстрации или за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бастовки, читатель, слушатель, телезритель и т. д.).</w:t>
      </w:r>
      <w:proofErr w:type="gramEnd"/>
    </w:p>
    <w:p w:rsidR="006C6AD5" w:rsidRPr="006C6AD5" w:rsidRDefault="006C6AD5" w:rsidP="006C6AD5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3) 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Статусы, приобретаемые или не приобретаемые в результате свободного выбора.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6C6AD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Предписанный (приписанный) статус </w:t>
      </w:r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— 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социальная позиция, которая заранее предписана индивиду обществом независимо от заслуг личности (например — национальность, место рождения, социальное происхождение и т. п.).</w:t>
      </w:r>
      <w:proofErr w:type="gramEnd"/>
    </w:p>
    <w:p w:rsidR="006C6AD5" w:rsidRPr="006C6AD5" w:rsidRDefault="006C6AD5" w:rsidP="006C6AD5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Смешанный статус 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обладает чертами предписанного и достигаемого статусов (человек, ставший инвалидом, звание академика, олимпийского чемпиона и др.).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Достигаемый (приобретённый) 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приобретается в результате свободного выбора, личных усилий и находится под контролем человека (образование, профессия, материальный достаток, деловые связи и т. п.).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любом обществе существует некоторая иерархия статусов, которая представляет собой основу его стратификации. Определённые статусы являются престижными, другие — наоборот. Эта иерархия формируется под влиянием двух факторов: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а) реальной полезности тех социальных функций, которые выполняет человек;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системы ценностей, характерной для данного общества.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Если престиж каких-либо статусов является необоснованно завышенным или, наоборот, заниженным, обычно говорят, что имеет место утрата 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равновесия статусов. Общество, в котором наблюдается подобная тенденция к утрате этого равновесия, неспособно обеспечить свое нормальное функционирование.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престижа необходимо отличать авторитет.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Престиж </w:t>
      </w:r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— 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оценка обществом социальной значимости того или иного статуса, закреплённая в культуре и общественном мнении. 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Авторитетом 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называют степень признания обществом достоинства личности, конкретного человека.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Каждый индивид может иметь большое количество статусов. Социальный статус </w:t>
      </w:r>
      <w:proofErr w:type="gramStart"/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личности</w:t>
      </w:r>
      <w:proofErr w:type="gramEnd"/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прежде всего оказывает влияние на её поведение. Зная социальный статус человека, можно легко определить большинство качеств, которыми он обладает, а также предсказать действия, которые он будет осуществлять. Подобное ожидаемое поведение человека, ассоциируемое с тем статусом, который он имеет, принято называть социальной ролью.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Социальная роль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это модель поведения, ориентирован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ная на определённый статус.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 ИЛИ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Социальная роль</w:t>
      </w:r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— 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образец поведения, признанный целе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сообразным для людей данного статуса в данном обществе.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Роли определяются ожиданиями людей (например, в обществен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ном сознании укоренилось представление о том, что родители долж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ны заботиться о своих детях, что работник должен добросовестно осуществлять порученную ему работу). Но каждый человек в зави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симости от конкретных обстоятельств, накопленного жизненного опыта и других факторов по-своему выполняет социальную роль.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Претендуя на данный статус, человек должен выполнять все ролевые требования, закреплённые за этой социальной позицией. Каждый человек обладает не одной, а целым набором соци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альных ролей, которые он играет в обществе. Совокупность всех ролей человека в обществе называется </w:t>
      </w:r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ролевой системой 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ролевым набором.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Ролевой набор (ролевая система)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Ролевой набор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совокупность ролей (ролевой комплекс), ассоциируемых с одним статусом.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Каждая роль в ролевом наборе требует особой манеры поведения и общения с людьми и является, таким образом, совокупностью непохожих на другие отношений. В ролевом наборе можно выделить </w:t>
      </w:r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основные (типичные)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 </w:t>
      </w:r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ситу</w:t>
      </w:r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softHyphen/>
        <w:t>ационные социальные роли.</w:t>
      </w:r>
    </w:p>
    <w:p w:rsidR="006C6AD5" w:rsidRPr="006C6AD5" w:rsidRDefault="006C6AD5" w:rsidP="006C6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</w:p>
    <w:p w:rsidR="006C6AD5" w:rsidRPr="006C6AD5" w:rsidRDefault="006C6AD5" w:rsidP="006C6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478788C2" wp14:editId="35964B8D">
            <wp:extent cx="5448300" cy="1562100"/>
            <wp:effectExtent l="0" t="0" r="0" b="0"/>
            <wp:docPr id="1" name="Рисунок 1" descr="https://foxford.ru/uploads/tinymce_image/image/3641/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oxford.ru/uploads/tinymce_image/image/3641/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Примеры основных социальных ролей: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1) труженик;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2) собственник;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3) потребитель;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4)  гражданин;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5)  член семьи (муж, жена, сын, дочь).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Социальные роли могут быть </w:t>
      </w:r>
      <w:proofErr w:type="spellStart"/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институционализированными</w:t>
      </w:r>
      <w:proofErr w:type="spellEnd"/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 </w:t>
      </w:r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конвенциональными.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Институционализированные</w:t>
      </w:r>
      <w:proofErr w:type="spellEnd"/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роли: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институт брака, семьи (социальные роли матери, дочери, жены).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Конвенциональные роли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принимаются по соглашению (чело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век может отказаться принять их).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Социальные роли связаны с социальным статусом, профес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сией или видом деятельности (учитель, ученик, студент, про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давец).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Мужчина и женщина — это тоже социальные роли, биоло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гически предопределённые и предполагающие специфические способы поведения, закреплённые общественными нормами или обычаями.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Межличностные роли связаны с межличностными отношени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ями, которые регулируются на эмоциональном уровне (лидер, обиженный, кумир семьи, любимый и т. д.).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Ролевое поведение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социальной роли как образца поведения следует отличать ре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альное </w:t>
      </w:r>
      <w:r w:rsidRPr="006C6AD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ролевое поведение,</w:t>
      </w:r>
      <w:r w:rsidRPr="006C6AD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которое означает </w:t>
      </w:r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не социально ожи</w:t>
      </w:r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softHyphen/>
        <w:t>даемое, а фактическое поведение исполнителя конкретной ро</w:t>
      </w:r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softHyphen/>
        <w:t>ли.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здесь многое зависит от личностных качеств индивида, от сте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пени усвоения им социальных норм, от его убеждений, установок, ценностных ориентаций.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Факторы,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6C6AD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определяющие процесс реализации социальных ролей: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1)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биопсихологические возможности человека,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которые могут способствовать или препятствовать выполнению той или иной соци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альной роли;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2) характер принятой в группе роли и особенности социаль</w:t>
      </w:r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softHyphen/>
        <w:t>ного контроля,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призванного следить за выполнением ролевого по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ведения;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3) личностный образец,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определяющий комплекс поведенчес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ких характеристик, необходимых для успешного выполнения роли;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4)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структура группы,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её сплоченность и степень идентифика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ции индивида с группой.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процессе реализации социальных ролей могут появляться оп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ределённые трудности, связанные с необходимостью человека ис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полнять в различных ситуациях множество ролей </w:t>
      </w:r>
      <w:r w:rsidRPr="006C6AD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→ 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ряде случаев несовпадение социальных ролей, возникновение между ними проти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воречий и конфликтных отношений.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Ролевой конфликт и его виды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Ролевой конфликт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это ситуация, в которой человек стал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кивается с необходимостью удовлетворять требования двух или более несовместимых ролей.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:rsidR="006C6AD5" w:rsidRPr="006C6AD5" w:rsidRDefault="006C6AD5" w:rsidP="006C6A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Виды ролевых конфликтов:</w:t>
      </w:r>
    </w:p>
    <w:tbl>
      <w:tblPr>
        <w:tblW w:w="9105" w:type="dxa"/>
        <w:tblInd w:w="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6845"/>
      </w:tblGrid>
      <w:tr w:rsidR="006C6AD5" w:rsidRPr="006C6AD5" w:rsidTr="006C6AD5">
        <w:trPr>
          <w:trHeight w:val="580"/>
        </w:trPr>
        <w:tc>
          <w:tcPr>
            <w:tcW w:w="226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Наименование вида</w:t>
            </w:r>
          </w:p>
        </w:tc>
        <w:tc>
          <w:tcPr>
            <w:tcW w:w="684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Его сущность</w:t>
            </w:r>
          </w:p>
        </w:tc>
      </w:tr>
      <w:tr w:rsidR="006C6AD5" w:rsidRPr="006C6AD5" w:rsidTr="006C6AD5">
        <w:trPr>
          <w:trHeight w:val="1066"/>
        </w:trPr>
        <w:tc>
          <w:tcPr>
            <w:tcW w:w="226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proofErr w:type="spellStart"/>
            <w:r w:rsidRPr="006C6AD5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lastRenderedPageBreak/>
              <w:t>Внутриролевой</w:t>
            </w:r>
            <w:proofErr w:type="spellEnd"/>
          </w:p>
        </w:tc>
        <w:tc>
          <w:tcPr>
            <w:tcW w:w="684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ind w:left="57" w:right="57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Конфликт, при котором требования одной и той же роли противоречат друг другу (например, роль родителей предполагает не только доброе, ласко</w:t>
            </w: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вое обращение с детьми, но и требовательность, строгость по отношению к ним).</w:t>
            </w:r>
          </w:p>
        </w:tc>
      </w:tr>
      <w:tr w:rsidR="006C6AD5" w:rsidRPr="006C6AD5" w:rsidTr="006C6AD5">
        <w:trPr>
          <w:trHeight w:val="1124"/>
        </w:trPr>
        <w:tc>
          <w:tcPr>
            <w:tcW w:w="226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proofErr w:type="spellStart"/>
            <w:r w:rsidRPr="006C6AD5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Межролевой</w:t>
            </w:r>
            <w:proofErr w:type="spellEnd"/>
          </w:p>
        </w:tc>
        <w:tc>
          <w:tcPr>
            <w:tcW w:w="684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ind w:left="57" w:right="57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Конфликт, возникающий в ситуациях, когда тре</w:t>
            </w: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бования одной роли противоречат требованиям другой (например, требования основной работы женщины могут прийти в противоречие с выпол</w:t>
            </w: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нением ею домашних обязанностей).</w:t>
            </w:r>
          </w:p>
        </w:tc>
      </w:tr>
      <w:tr w:rsidR="006C6AD5" w:rsidRPr="006C6AD5" w:rsidTr="006C6AD5">
        <w:trPr>
          <w:trHeight w:val="1126"/>
        </w:trPr>
        <w:tc>
          <w:tcPr>
            <w:tcW w:w="226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Личностно-ролевой</w:t>
            </w:r>
          </w:p>
        </w:tc>
        <w:tc>
          <w:tcPr>
            <w:tcW w:w="684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ind w:left="57" w:right="57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Конфликтная ситуация, когда требования соци</w:t>
            </w: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альной роли противоречат интересам и жизненным устремлениям личности (например, профес</w:t>
            </w: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softHyphen/>
              <w:t>сиональная деятельность не позволяет человеку раскрыть и проявить свои способности).</w:t>
            </w:r>
          </w:p>
        </w:tc>
      </w:tr>
    </w:tbl>
    <w:p w:rsidR="006C6AD5" w:rsidRDefault="006C6AD5" w:rsidP="006C6AD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hyperlink r:id="rId6" w:history="1">
        <w:r w:rsidRPr="00294B37">
          <w:rPr>
            <w:rStyle w:val="a3"/>
            <w:rFonts w:ascii="Arial" w:eastAsia="Times New Roman" w:hAnsi="Arial" w:cs="Arial"/>
            <w:b/>
            <w:bCs/>
            <w:sz w:val="30"/>
            <w:szCs w:val="30"/>
            <w:lang w:eastAsia="ru-RU"/>
          </w:rPr>
          <w:t>https://www.youtube.com/watch?v=jKqZItFONHI</w:t>
        </w:r>
      </w:hyperlink>
    </w:p>
    <w:p w:rsidR="006C6AD5" w:rsidRDefault="006C6AD5" w:rsidP="006C6AD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hyperlink r:id="rId7" w:history="1">
        <w:r w:rsidRPr="00294B37">
          <w:rPr>
            <w:rStyle w:val="a3"/>
            <w:rFonts w:ascii="Arial" w:eastAsia="Times New Roman" w:hAnsi="Arial" w:cs="Arial"/>
            <w:b/>
            <w:bCs/>
            <w:sz w:val="30"/>
            <w:szCs w:val="30"/>
            <w:lang w:eastAsia="ru-RU"/>
          </w:rPr>
          <w:t>https://www.youtube.com/watch?v=YRhn_Wp1LpM</w:t>
        </w:r>
      </w:hyperlink>
    </w:p>
    <w:p w:rsidR="006C6AD5" w:rsidRDefault="006C6AD5" w:rsidP="006C6AD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bookmarkStart w:id="0" w:name="_GoBack"/>
      <w:bookmarkEnd w:id="0"/>
    </w:p>
    <w:p w:rsidR="006C6AD5" w:rsidRDefault="006C6AD5" w:rsidP="006C6AD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</w:p>
    <w:p w:rsidR="006C6AD5" w:rsidRPr="006C6AD5" w:rsidRDefault="006C6AD5" w:rsidP="006C6AD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6C6AD5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ВОПРОСЫ: 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1.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Установите соответствие между видами статуса и их примерами: к каждой позиции, данной в первом столбце, подберите соответствующую позицию второго столбца. </w:t>
      </w:r>
    </w:p>
    <w:tbl>
      <w:tblPr>
        <w:tblW w:w="8833" w:type="dxa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4854"/>
        <w:gridCol w:w="650"/>
        <w:gridCol w:w="2625"/>
      </w:tblGrid>
      <w:tr w:rsidR="006C6AD5" w:rsidRPr="006C6AD5" w:rsidTr="006C6AD5">
        <w:trPr>
          <w:trHeight w:val="383"/>
        </w:trPr>
        <w:tc>
          <w:tcPr>
            <w:tcW w:w="3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ПРИМЕРЫ</w:t>
            </w:r>
          </w:p>
        </w:tc>
        <w:tc>
          <w:tcPr>
            <w:tcW w:w="3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ВИДЫ СТАТУСА</w:t>
            </w:r>
          </w:p>
        </w:tc>
      </w:tr>
      <w:tr w:rsidR="006C6AD5" w:rsidRPr="006C6AD5" w:rsidTr="006C6AD5">
        <w:trPr>
          <w:trHeight w:val="383"/>
        </w:trPr>
        <w:tc>
          <w:tcPr>
            <w:tcW w:w="3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8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наследник престола</w:t>
            </w:r>
          </w:p>
        </w:tc>
        <w:tc>
          <w:tcPr>
            <w:tcW w:w="3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5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предписанный</w:t>
            </w:r>
          </w:p>
        </w:tc>
      </w:tr>
      <w:tr w:rsidR="006C6AD5" w:rsidRPr="006C6AD5" w:rsidTr="006C6AD5">
        <w:trPr>
          <w:trHeight w:val="383"/>
        </w:trPr>
        <w:tc>
          <w:tcPr>
            <w:tcW w:w="3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8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чемпион мира</w:t>
            </w:r>
          </w:p>
        </w:tc>
        <w:tc>
          <w:tcPr>
            <w:tcW w:w="3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5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достигаемый</w:t>
            </w:r>
          </w:p>
        </w:tc>
      </w:tr>
      <w:tr w:rsidR="006C6AD5" w:rsidRPr="006C6AD5" w:rsidTr="006C6AD5">
        <w:trPr>
          <w:trHeight w:val="383"/>
        </w:trPr>
        <w:tc>
          <w:tcPr>
            <w:tcW w:w="3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8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француз</w:t>
            </w:r>
          </w:p>
        </w:tc>
        <w:tc>
          <w:tcPr>
            <w:tcW w:w="3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  <w:tr w:rsidR="006C6AD5" w:rsidRPr="006C6AD5" w:rsidTr="006C6AD5">
        <w:trPr>
          <w:trHeight w:val="383"/>
        </w:trPr>
        <w:tc>
          <w:tcPr>
            <w:tcW w:w="3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28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3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  <w:tr w:rsidR="006C6AD5" w:rsidRPr="006C6AD5" w:rsidTr="006C6AD5">
        <w:trPr>
          <w:trHeight w:val="383"/>
        </w:trPr>
        <w:tc>
          <w:tcPr>
            <w:tcW w:w="3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28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начальник отдела в фирме</w:t>
            </w:r>
          </w:p>
        </w:tc>
        <w:tc>
          <w:tcPr>
            <w:tcW w:w="30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6C6AD5" w:rsidRPr="006C6AD5" w:rsidRDefault="006C6AD5" w:rsidP="006C6A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C6AD5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</w:tr>
    </w:tbl>
    <w:p w:rsidR="006C6AD5" w:rsidRPr="006C6AD5" w:rsidRDefault="006C6AD5" w:rsidP="006C6AD5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1A96F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A96F6"/>
          <w:sz w:val="24"/>
          <w:szCs w:val="24"/>
          <w:lang w:eastAsia="ru-RU"/>
        </w:rPr>
        <w:t xml:space="preserve"> </w:t>
      </w:r>
    </w:p>
    <w:p w:rsidR="006C6AD5" w:rsidRPr="006C6AD5" w:rsidRDefault="006C6AD5" w:rsidP="006C6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 </w:t>
      </w:r>
      <w:r w:rsidRPr="006C6AD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2.</w:t>
      </w:r>
      <w:r w:rsidRPr="006C6AD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При устройстве на работу гражданка А. заполняла анкету, в которой указала, что она специалист с высшим образованием, происходит из семьи служащих, замужем, имеет двух детей. Назовите один предписанный и два достигнутых статуса гражданки А., которые она отметила в анкете. На примере одного из названных достигнутых статусов укажите статусные права и обязанности. </w:t>
      </w:r>
    </w:p>
    <w:p w:rsidR="006C6AD5" w:rsidRPr="006C6AD5" w:rsidRDefault="006C6AD5" w:rsidP="006C6AD5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1A96F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A96F6"/>
          <w:sz w:val="24"/>
          <w:szCs w:val="24"/>
          <w:lang w:eastAsia="ru-RU"/>
        </w:rPr>
        <w:t xml:space="preserve"> </w:t>
      </w:r>
    </w:p>
    <w:p w:rsidR="006C6AD5" w:rsidRPr="006C6AD5" w:rsidRDefault="006C6AD5" w:rsidP="006C6AD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EE2C4D" w:rsidRDefault="00EE2C4D"/>
    <w:sectPr w:rsidR="00EE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15"/>
    <w:rsid w:val="006C6AD5"/>
    <w:rsid w:val="00CE5815"/>
    <w:rsid w:val="00E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6A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6A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35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31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9967">
          <w:marLeft w:val="0"/>
          <w:marRight w:val="0"/>
          <w:marTop w:val="600"/>
          <w:marBottom w:val="600"/>
          <w:divBdr>
            <w:top w:val="single" w:sz="6" w:space="0" w:color="C6E6FF"/>
            <w:left w:val="single" w:sz="6" w:space="0" w:color="C6E6FF"/>
            <w:bottom w:val="single" w:sz="6" w:space="0" w:color="C6E6FF"/>
            <w:right w:val="single" w:sz="6" w:space="0" w:color="C6E6FF"/>
          </w:divBdr>
          <w:divsChild>
            <w:div w:id="1943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930316">
          <w:marLeft w:val="0"/>
          <w:marRight w:val="0"/>
          <w:marTop w:val="600"/>
          <w:marBottom w:val="600"/>
          <w:divBdr>
            <w:top w:val="single" w:sz="6" w:space="0" w:color="C6E6FF"/>
            <w:left w:val="single" w:sz="6" w:space="0" w:color="C6E6FF"/>
            <w:bottom w:val="single" w:sz="6" w:space="0" w:color="C6E6FF"/>
            <w:right w:val="single" w:sz="6" w:space="0" w:color="C6E6FF"/>
          </w:divBdr>
          <w:divsChild>
            <w:div w:id="4461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Rhn_Wp1Lp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KqZItFONH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1258</Words>
  <Characters>7175</Characters>
  <Application>Microsoft Office Word</Application>
  <DocSecurity>0</DocSecurity>
  <Lines>59</Lines>
  <Paragraphs>16</Paragraphs>
  <ScaleCrop>false</ScaleCrop>
  <Company>Krokoz™</Company>
  <LinksUpToDate>false</LinksUpToDate>
  <CharactersWithSpaces>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2021-06-21T02:03:00Z</dcterms:created>
  <dcterms:modified xsi:type="dcterms:W3CDTF">2021-06-21T02:05:00Z</dcterms:modified>
</cp:coreProperties>
</file>