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09" w:rsidRPr="00574D09" w:rsidRDefault="00574D09" w:rsidP="00574D09">
      <w:pPr>
        <w:spacing w:after="0" w:line="240" w:lineRule="auto"/>
        <w:ind w:left="-567"/>
        <w:rPr>
          <w:rStyle w:val="FontStyle73"/>
          <w:sz w:val="24"/>
          <w:szCs w:val="24"/>
        </w:rPr>
      </w:pPr>
      <w:r w:rsidRPr="00574D09">
        <w:rPr>
          <w:rStyle w:val="FontStyle73"/>
          <w:sz w:val="24"/>
          <w:szCs w:val="24"/>
        </w:rPr>
        <w:t>Учебная дисциплина «Экономические расчеты в энергетике»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74D09">
        <w:rPr>
          <w:rStyle w:val="FontStyle73"/>
          <w:sz w:val="24"/>
          <w:szCs w:val="24"/>
        </w:rPr>
        <w:t xml:space="preserve">Тема  </w:t>
      </w:r>
      <w:r w:rsidRPr="00574D09">
        <w:rPr>
          <w:rStyle w:val="FontStyle74"/>
          <w:b/>
          <w:sz w:val="24"/>
          <w:szCs w:val="24"/>
        </w:rPr>
        <w:t>Абсолютные</w:t>
      </w:r>
      <w:proofErr w:type="gramEnd"/>
      <w:r w:rsidRPr="00574D09">
        <w:rPr>
          <w:rStyle w:val="FontStyle74"/>
          <w:b/>
          <w:sz w:val="24"/>
          <w:szCs w:val="24"/>
        </w:rPr>
        <w:t xml:space="preserve"> и удельные </w:t>
      </w:r>
      <w:proofErr w:type="spellStart"/>
      <w:r w:rsidRPr="00574D09">
        <w:rPr>
          <w:rStyle w:val="FontStyle74"/>
          <w:b/>
          <w:sz w:val="24"/>
          <w:szCs w:val="24"/>
        </w:rPr>
        <w:t>кап.вложения</w:t>
      </w:r>
      <w:proofErr w:type="spellEnd"/>
      <w:r w:rsidRPr="00574D09">
        <w:rPr>
          <w:rStyle w:val="FontStyle74"/>
          <w:b/>
          <w:sz w:val="24"/>
          <w:szCs w:val="24"/>
        </w:rPr>
        <w:t xml:space="preserve"> в объекты </w:t>
      </w:r>
      <w:proofErr w:type="spellStart"/>
      <w:r w:rsidRPr="00574D09">
        <w:rPr>
          <w:rStyle w:val="FontStyle74"/>
          <w:b/>
          <w:sz w:val="24"/>
          <w:szCs w:val="24"/>
        </w:rPr>
        <w:t>энергостроительства</w:t>
      </w:r>
      <w:proofErr w:type="spellEnd"/>
      <w:r w:rsidRPr="00574D09">
        <w:rPr>
          <w:rStyle w:val="FontStyle74"/>
          <w:b/>
          <w:sz w:val="24"/>
          <w:szCs w:val="24"/>
        </w:rPr>
        <w:t>. Расчет ПС.</w:t>
      </w:r>
    </w:p>
    <w:p w:rsidR="00574D09" w:rsidRPr="00574D09" w:rsidRDefault="00574D09" w:rsidP="00574D09">
      <w:pPr>
        <w:spacing w:after="0" w:line="240" w:lineRule="auto"/>
        <w:ind w:left="-567"/>
        <w:rPr>
          <w:rStyle w:val="FontStyle7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7 - 8</w:t>
      </w:r>
      <w:r w:rsidRPr="00574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Курс     </w:t>
      </w:r>
      <w:r>
        <w:rPr>
          <w:rFonts w:ascii="Times New Roman" w:hAnsi="Times New Roman" w:cs="Times New Roman"/>
          <w:sz w:val="24"/>
          <w:szCs w:val="24"/>
        </w:rPr>
        <w:t>4     Группа   28-1</w:t>
      </w:r>
      <w:proofErr w:type="gramStart"/>
      <w:r>
        <w:rPr>
          <w:rFonts w:ascii="Times New Roman" w:hAnsi="Times New Roman" w:cs="Times New Roman"/>
          <w:sz w:val="24"/>
          <w:szCs w:val="24"/>
        </w:rPr>
        <w:t>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28-1б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Вид занятия Практическое занятие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Тип    Обобщение материала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74D0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Образовательная:  рассчитать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 Абсолютные и удельные показатели капитальных вложений в строительство </w:t>
      </w:r>
      <w:proofErr w:type="spellStart"/>
      <w:r w:rsidRPr="00574D09">
        <w:rPr>
          <w:rFonts w:ascii="Times New Roman" w:hAnsi="Times New Roman" w:cs="Times New Roman"/>
          <w:sz w:val="24"/>
          <w:szCs w:val="24"/>
        </w:rPr>
        <w:t>энергопредприятий</w:t>
      </w:r>
      <w:proofErr w:type="spellEnd"/>
      <w:r>
        <w:rPr>
          <w:rFonts w:ascii="Times New Roman" w:hAnsi="Times New Roman" w:cs="Times New Roman"/>
          <w:sz w:val="24"/>
          <w:szCs w:val="24"/>
        </w:rPr>
        <w:t>. Рассчитать экономические показатели подстанции.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Воспитательная:  Воспитывать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интерес к профессии.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Развивающая: Развивать память, внимание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74D09">
        <w:rPr>
          <w:rFonts w:ascii="Times New Roman" w:hAnsi="Times New Roman" w:cs="Times New Roman"/>
          <w:sz w:val="24"/>
          <w:szCs w:val="24"/>
        </w:rPr>
        <w:t>Метод  решение</w:t>
      </w:r>
      <w:proofErr w:type="gramEnd"/>
      <w:r w:rsidRPr="00574D09">
        <w:rPr>
          <w:rFonts w:ascii="Times New Roman" w:hAnsi="Times New Roman" w:cs="Times New Roman"/>
          <w:sz w:val="24"/>
          <w:szCs w:val="24"/>
        </w:rPr>
        <w:t xml:space="preserve"> задач</w:t>
      </w:r>
    </w:p>
    <w:p w:rsidR="00574D09" w:rsidRPr="00574D09" w:rsidRDefault="00574D09" w:rsidP="00574D0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теме урока</w:t>
      </w:r>
      <w:r w:rsidRPr="00574D09">
        <w:rPr>
          <w:rFonts w:ascii="Times New Roman" w:hAnsi="Times New Roman" w:cs="Times New Roman"/>
          <w:sz w:val="24"/>
          <w:szCs w:val="24"/>
        </w:rPr>
        <w:t>.</w:t>
      </w:r>
    </w:p>
    <w:p w:rsidR="00574D09" w:rsidRPr="00574D09" w:rsidRDefault="00574D09" w:rsidP="00574D0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Структура занятия </w:t>
      </w:r>
    </w:p>
    <w:p w:rsidR="00574D09" w:rsidRPr="00574D09" w:rsidRDefault="00574D09" w:rsidP="00574D0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4D09">
        <w:rPr>
          <w:rFonts w:ascii="Times New Roman" w:hAnsi="Times New Roman" w:cs="Times New Roman"/>
          <w:sz w:val="24"/>
          <w:szCs w:val="24"/>
        </w:rPr>
        <w:t xml:space="preserve"> Орг. момент (приветствие, проверка единых требований, отметка    студентов в журнале).</w:t>
      </w:r>
    </w:p>
    <w:p w:rsidR="00574D09" w:rsidRPr="00574D09" w:rsidRDefault="00574D09" w:rsidP="00574D09">
      <w:pPr>
        <w:pStyle w:val="a4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 xml:space="preserve">Сообщение темы, постановка цели и задач занятия. </w:t>
      </w:r>
    </w:p>
    <w:p w:rsidR="00574D09" w:rsidRPr="00574D09" w:rsidRDefault="00574D09" w:rsidP="00574D09">
      <w:pPr>
        <w:pStyle w:val="a4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D09">
        <w:rPr>
          <w:rFonts w:ascii="Times New Roman" w:hAnsi="Times New Roman" w:cs="Times New Roman"/>
          <w:sz w:val="24"/>
          <w:szCs w:val="24"/>
        </w:rPr>
        <w:t>Изучение темы: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D09">
        <w:rPr>
          <w:rFonts w:ascii="Times New Roman" w:hAnsi="Times New Roman" w:cs="Times New Roman"/>
          <w:b/>
          <w:sz w:val="24"/>
          <w:szCs w:val="24"/>
        </w:rPr>
        <w:t>Итоги урока.</w:t>
      </w:r>
    </w:p>
    <w:p w:rsidR="00574D09" w:rsidRPr="00574D09" w:rsidRDefault="00574D09" w:rsidP="00574D09">
      <w:pPr>
        <w:numPr>
          <w:ilvl w:val="0"/>
          <w:numId w:val="3"/>
        </w:numP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574D09">
        <w:rPr>
          <w:rFonts w:ascii="Times New Roman" w:hAnsi="Times New Roman" w:cs="Times New Roman"/>
          <w:sz w:val="24"/>
          <w:szCs w:val="24"/>
        </w:rPr>
        <w:t>Ознакомиться с материалом, консультироваться с руководителем дипломного проекта, произвести расчет подстанции по экономическим пока</w:t>
      </w:r>
      <w:r>
        <w:rPr>
          <w:rFonts w:ascii="Times New Roman" w:hAnsi="Times New Roman" w:cs="Times New Roman"/>
          <w:sz w:val="24"/>
          <w:szCs w:val="24"/>
        </w:rPr>
        <w:t xml:space="preserve">зателям, оформить практическую </w:t>
      </w:r>
      <w:r w:rsidRPr="00574D09">
        <w:rPr>
          <w:rFonts w:ascii="Times New Roman" w:hAnsi="Times New Roman" w:cs="Times New Roman"/>
          <w:sz w:val="24"/>
          <w:szCs w:val="24"/>
        </w:rPr>
        <w:t>работу.</w:t>
      </w:r>
    </w:p>
    <w:p w:rsidR="00574D09" w:rsidRDefault="00574D09" w:rsidP="00574D09">
      <w:pPr>
        <w:keepNext/>
        <w:spacing w:after="0" w:line="360" w:lineRule="auto"/>
        <w:ind w:right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9B" w:rsidRDefault="00FA289B" w:rsidP="00FA289B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Технико-экономическое обоснование проекта</w:t>
      </w:r>
    </w:p>
    <w:p w:rsidR="00E45737" w:rsidRDefault="00FA289B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Образец расчета экономических показателей ПС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5737" w:rsidRDefault="00E45737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737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Задания даны в конце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89B" w:rsidRPr="00FA289B" w:rsidRDefault="00FA289B" w:rsidP="00E45737">
      <w:pPr>
        <w:keepNext/>
        <w:spacing w:after="0" w:line="360" w:lineRule="auto"/>
        <w:ind w:right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Рассмотрим технико-экономическое сравнение двух вариантов проектирования подстанции. В обоих вариантах на ПС устанавливаются два автотрансформатора напряжением 220/110/10кВ, мощностью 125000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Варианты различаются по комплекту коммутационного электрооборудования.</w:t>
      </w:r>
    </w:p>
    <w:p w:rsidR="00FA289B" w:rsidRPr="00FA289B" w:rsidRDefault="00FA289B" w:rsidP="00FA289B">
      <w:pPr>
        <w:keepNext/>
        <w:spacing w:after="0" w:line="360" w:lineRule="auto"/>
        <w:ind w:right="284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bookmarkStart w:id="0" w:name="_Toc63542927"/>
      <w:bookmarkStart w:id="1" w:name="_Toc63782974"/>
      <w:bookmarkStart w:id="2" w:name="_Toc63796445"/>
      <w:r w:rsidRPr="00FA289B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Потери электроэнергии</w:t>
      </w:r>
      <w:bookmarkEnd w:id="0"/>
      <w:bookmarkEnd w:id="1"/>
      <w:bookmarkEnd w:id="2"/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>Производим расчет потерь электроэнергии для двух вариантов, в которых применяются одинаковые автотрансформаторы АТДЦТН-125000 220/110/10;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автотрансформаторе по формуле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х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*Т+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вн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τ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+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сн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сн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сн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</m:t>
            </m:r>
          </m:sub>
        </m:sSub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max</m:t>
                        </m: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highlight w:val="yellow"/>
                            <w:lang w:eastAsia="ru-RU"/>
                          </w:rPr>
                        </m:ctrlP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  <m:t>нн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*</m:t>
        </m:r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τ</w:t>
      </w: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,кВт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*ч              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(1.7)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Где,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highlight w:val="yellow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 xml:space="preserve"> 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х</m:t>
            </m:r>
          </m:sub>
        </m:sSub>
      </m:oMath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-потери мощности холостого хода, кВт;</w:t>
      </w:r>
    </w:p>
    <w:p w:rsidR="00FA289B" w:rsidRPr="00FA289B" w:rsidRDefault="004F1C5C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highlight w:val="yellow"/>
                  <w:lang w:eastAsia="ru-RU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highlight w:val="yellow"/>
              <w:lang w:eastAsia="ru-RU"/>
            </w:rPr>
            <m:t>-потери мощности короткого замыкания,кВт;</m:t>
          </m:r>
        </m:oMath>
      </m:oMathPara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Т-продолжительность работы трансформатора (обычно принимают Т=8760ч);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расчетная(максимальная) нагрузка </w:t>
      </w:r>
      <w:proofErr w:type="spellStart"/>
      <w:proofErr w:type="gram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трансформатора,кВА</w:t>
      </w:r>
      <w:proofErr w:type="spellEnd"/>
      <w:proofErr w:type="gram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 индексы ВН, СН, НН- обмотки высшего, среднего и низшего напряжений;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vertAlign w:val="subscript"/>
          <w:lang w:eastAsia="ru-RU"/>
        </w:rPr>
        <w:t>ном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номинальная мощность трансформатора,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t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продолжительность максимальных потерь, определяется по кривой рис. в зависимости от продолжительности использования максимальной нагрузки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highlight w:val="yellow"/>
                <w:lang w:eastAsia="ru-RU"/>
              </w:rPr>
              <m:t>max</m:t>
            </m:r>
          </m:sub>
        </m:sSub>
      </m:oMath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(возьмем 3000).</w:t>
      </w:r>
    </w:p>
    <w:p w:rsidR="00FA289B" w:rsidRPr="00FA289B" w:rsidRDefault="00FA289B" w:rsidP="00FA289B">
      <w:pPr>
        <w:spacing w:after="0" w:line="36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2A568320" wp14:editId="53F12263">
            <wp:extent cx="1571625" cy="149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27" cy="150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89B" w:rsidRPr="00FA289B" w:rsidRDefault="00FA289B" w:rsidP="00FA28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Рис. 1.5– Схема зависимости максимальных потерь от продолжительности максимальной нагрузки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Таблица 1.2 Технические данные трансформатора АТДЦТН</w:t>
      </w:r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 xml:space="preserve">-125000 220/110/10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32"/>
          <w:highlight w:val="yellow"/>
          <w:lang w:eastAsia="ru-RU"/>
        </w:rPr>
        <w:t>кВ</w:t>
      </w:r>
      <w:proofErr w:type="spellEnd"/>
    </w:p>
    <w:tbl>
      <w:tblPr>
        <w:tblpPr w:leftFromText="180" w:rightFromText="180" w:vertAnchor="text" w:horzAnchor="margin" w:tblpXSpec="center" w:tblpY="6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709"/>
        <w:gridCol w:w="709"/>
        <w:gridCol w:w="600"/>
        <w:gridCol w:w="567"/>
        <w:gridCol w:w="567"/>
        <w:gridCol w:w="567"/>
        <w:gridCol w:w="709"/>
        <w:gridCol w:w="709"/>
        <w:gridCol w:w="708"/>
        <w:gridCol w:w="596"/>
        <w:gridCol w:w="538"/>
      </w:tblGrid>
      <w:tr w:rsidR="00FA289B" w:rsidRPr="00FA289B" w:rsidTr="00FA289B">
        <w:trPr>
          <w:cantSplit/>
          <w:trHeight w:val="706"/>
        </w:trPr>
        <w:tc>
          <w:tcPr>
            <w:tcW w:w="1809" w:type="dxa"/>
            <w:vMerge w:val="restart"/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Тип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289B" w:rsidRPr="00FA289B" w:rsidRDefault="004F1C5C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>МВА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8" w:type="dxa"/>
            <w:gridSpan w:val="3"/>
          </w:tcPr>
          <w:p w:rsidR="00FA289B" w:rsidRPr="00FA289B" w:rsidRDefault="004F1C5C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ном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 xml:space="preserve">обмоток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 xml:space="preserve">           кВ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FA289B" w:rsidRPr="00FA289B" w:rsidRDefault="004F1C5C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val="en-US"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highlight w:val="yellow"/>
                        <w:lang w:eastAsia="ru-RU"/>
                      </w:rPr>
                      <m:t>кз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highlight w:val="yellow"/>
                    <w:lang w:eastAsia="ru-RU"/>
                  </w:rPr>
                  <m:t>%</m:t>
                </m:r>
              </m:oMath>
            </m:oMathPara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22" w:type="dxa"/>
            <w:gridSpan w:val="4"/>
          </w:tcPr>
          <w:p w:rsidR="00FA289B" w:rsidRPr="00FA289B" w:rsidRDefault="00FA289B" w:rsidP="00FA289B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Потери, кВт</w:t>
            </w:r>
          </w:p>
        </w:tc>
        <w:tc>
          <w:tcPr>
            <w:tcW w:w="538" w:type="dxa"/>
            <w:vMerge w:val="restart"/>
            <w:textDirection w:val="btLr"/>
          </w:tcPr>
          <w:p w:rsidR="00FA289B" w:rsidRPr="00FA289B" w:rsidRDefault="00FA289B" w:rsidP="00FA289B">
            <w:pPr>
              <w:spacing w:after="120" w:line="48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I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</w:t>
            </w:r>
            <w:proofErr w:type="spellStart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х.х</w:t>
            </w:r>
            <w:proofErr w:type="spellEnd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FA289B" w:rsidRPr="00FA289B" w:rsidTr="00FA289B">
        <w:trPr>
          <w:cantSplit/>
          <w:trHeight w:val="1134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НН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ВН-СН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ВН-НН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СН-НН</w:t>
            </w:r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ВН-СН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ВН-НН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СН-НН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textDirection w:val="btLr"/>
          </w:tcPr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P</w:t>
            </w:r>
            <w:proofErr w:type="spellStart"/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х.х</w:t>
            </w:r>
            <w:proofErr w:type="spellEnd"/>
          </w:p>
          <w:p w:rsidR="00FA289B" w:rsidRPr="00FA289B" w:rsidRDefault="00FA289B" w:rsidP="00FA2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89B" w:rsidRPr="00FA289B" w:rsidTr="00FA289B">
        <w:trPr>
          <w:trHeight w:val="822"/>
        </w:trPr>
        <w:tc>
          <w:tcPr>
            <w:tcW w:w="18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АТДЦТН-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125000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/220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/110/10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230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280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275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65</w:t>
            </w: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FA289B" w:rsidRPr="00FA289B" w:rsidRDefault="00FA289B" w:rsidP="00FA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0,4</w:t>
            </w:r>
          </w:p>
        </w:tc>
      </w:tr>
    </w:tbl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отдельных обмоток автотрансформатора, используя формулу:</w:t>
      </w:r>
    </w:p>
    <w:p w:rsidR="00FA289B" w:rsidRPr="00FA289B" w:rsidRDefault="004F1C5C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ВН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P</w:t>
      </w:r>
      <w:proofErr w:type="spellStart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к,В</w:t>
      </w:r>
      <w:proofErr w:type="spellEnd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-С+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(315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)=167,5кВт</w:t>
      </w:r>
    </w:p>
    <w:p w:rsidR="00FA289B" w:rsidRPr="00FA289B" w:rsidRDefault="004F1C5C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СН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*(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P</w:t>
      </w:r>
      <w:proofErr w:type="spellStart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к,В</w:t>
      </w:r>
      <w:proofErr w:type="spellEnd"/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-С+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(315</w:t>
      </w:r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)=167,5кВт</w:t>
      </w:r>
    </w:p>
    <w:p w:rsidR="00FA289B" w:rsidRPr="00FA289B" w:rsidRDefault="004F1C5C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к НН =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к,В-Н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vertAlign w:val="subscript"/>
                <w:lang w:eastAsia="ru-RU"/>
              </w:rPr>
              <m:t>к,С-Н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Квыг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val="en-US" w:eastAsia="ru-RU"/>
          </w:rPr>
          <m:t>P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к,В-С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 xml:space="preserve"> 0,5*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280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highlight w:val="yellow"/>
                <w:vertAlign w:val="subscript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275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0,5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vertAlign w:val="sub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highlight w:val="yellow"/>
            <w:vertAlign w:val="subscript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eastAsia="ru-RU"/>
          </w:rPr>
          <m:t>315</m:t>
        </m:r>
      </m:oMath>
      <w:r w:rsidR="00FA289B"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)=952,5кВт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Производим расчет полной мощности обмоток автотрансформатора: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ВН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*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110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highlight w:val="yellow"/>
                            <w:lang w:val="en-US" w:eastAsia="ru-RU"/>
                          </w:rPr>
                          <m:t>10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highlight w:val="yellow"/>
            <w:lang w:val="en-US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114+18,4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*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62,7+8,83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=150,5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СН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114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62,7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130,54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S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max</w:t>
      </w:r>
      <w:proofErr w:type="spellEnd"/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val="en-US" w:eastAsia="ru-RU"/>
        </w:rPr>
        <w:t>,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НН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val="en-US" w:eastAsia="ru-RU"/>
                      </w:rPr>
                      <m:t>, 10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18,4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n-US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eastAsia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8,83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highlight w:val="yellow"/>
                    <w:lang w:val="en-US" w:eastAsia="ru-RU"/>
                  </w:rPr>
                  <m:t>2</m:t>
                </m:r>
              </m:sup>
            </m:sSup>
          </m:e>
        </m:rad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 xml:space="preserve"> = 20,4 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МВА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Где,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P</w:t>
      </w:r>
      <w:proofErr w:type="gram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Активная нагрузка, кВт;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Q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–Реактивная нагрузка,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кВАр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первом автотрансформаторе: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=65*8760+167,5*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150,5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130,5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*3000+952,5*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20,4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 =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=569401,35кВт*ч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–потери в первом автотрансформаторе в год.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Так как второй автотрансформатор в летнее время будет выведен из работы в связи с проведением ремонтных работ, в год он проработает всего 5808ч.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Определяем потери электроэнергии в втором автотрансформаторе: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∆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=65*5808+167,5*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150,5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*3000+167,5*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130,5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*3000+952,5*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highlight w:val="yellow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highlight w:val="yellow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20,4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highlight w:val="yellow"/>
                        <w:lang w:eastAsia="ru-RU"/>
                      </w:rPr>
                      <m:t>125000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eastAsia="ru-RU"/>
              </w:rPr>
              <m:t>2</m:t>
            </m:r>
          </m:sup>
        </m:sSup>
      </m:oMath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*3000 =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=377521,35кВт*ч</w:t>
      </w:r>
      <w:r w:rsidRPr="00FA28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–потери в втором автотрансформаторе в год.</w:t>
      </w:r>
      <w:bookmarkStart w:id="3" w:name="_Toc63542928"/>
      <w:bookmarkStart w:id="4" w:name="_Toc63782975"/>
      <w:bookmarkStart w:id="5" w:name="_Toc63796446"/>
    </w:p>
    <w:p w:rsidR="00FA289B" w:rsidRPr="00FA289B" w:rsidRDefault="00FA289B" w:rsidP="00FA289B">
      <w:pPr>
        <w:keepNext/>
        <w:spacing w:after="0" w:line="360" w:lineRule="auto"/>
        <w:ind w:right="284"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экономических показателей</w:t>
      </w:r>
      <w:bookmarkEnd w:id="3"/>
      <w:bookmarkEnd w:id="4"/>
      <w:bookmarkEnd w:id="5"/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расчетное значение стоимости электрической энергии </w:t>
      </w:r>
    </w:p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1,52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руб./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кВт·ч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 электрической энергии и цены электрического обору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приведены на январь 2021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вариант, когда на ПС производится установка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элегазовых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выключателей.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Капиталовложение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Где,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всей подлежащей замене электрической аппаратуры.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электрической аппаратуры вносим в таблицу 1.3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1.3 - Капиталовложения в электрическую аппаратуру для первого варианта</w:t>
      </w:r>
    </w:p>
    <w:tbl>
      <w:tblPr>
        <w:tblpPr w:leftFromText="180" w:rightFromText="180" w:vertAnchor="text" w:horzAnchor="margin" w:tblpXSpec="center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1134"/>
        <w:gridCol w:w="1276"/>
        <w:gridCol w:w="1417"/>
      </w:tblGrid>
      <w:tr w:rsidR="00FA289B" w:rsidRPr="00FA289B" w:rsidTr="00FA289B">
        <w:trPr>
          <w:trHeight w:val="889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№пп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электрической аппаратуры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оборудования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Автотрансформатор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АТДЦТН-125000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ВЭБ-220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ВЭБ-110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9150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73200</w:t>
            </w:r>
          </w:p>
        </w:tc>
      </w:tr>
      <w:tr w:rsidR="00FA289B" w:rsidRPr="00FA289B" w:rsidTr="00FA289B">
        <w:trPr>
          <w:trHeight w:val="291"/>
        </w:trPr>
        <w:tc>
          <w:tcPr>
            <w:tcW w:w="817" w:type="dxa"/>
            <w:tcBorders>
              <w:top w:val="nil"/>
            </w:tcBorders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</w:tcBorders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VAH-1</w:t>
            </w:r>
            <w:r w:rsidRPr="00FA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Ячейки шкафов КРУН-К59 10кВ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КРУ-К59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</w:tr>
      <w:tr w:rsidR="00FA289B" w:rsidRPr="00FA289B" w:rsidTr="00FA289B">
        <w:trPr>
          <w:trHeight w:val="597"/>
        </w:trPr>
        <w:tc>
          <w:tcPr>
            <w:tcW w:w="8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A289B" w:rsidRPr="00FA289B" w:rsidRDefault="00FA289B" w:rsidP="00FA289B">
            <w:pPr>
              <w:spacing w:after="0" w:line="240" w:lineRule="auto"/>
              <w:ind w:left="57"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173470</w:t>
            </w:r>
          </w:p>
        </w:tc>
      </w:tr>
    </w:tbl>
    <w:p w:rsidR="00FA289B" w:rsidRPr="00FA289B" w:rsidRDefault="00FA289B" w:rsidP="00FA28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=173470тыс.руб.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Эксплуатационные расходы определяются по формуле: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                                                                                      (1.8)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потери электрической энергии в трансформаторах;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аммортизационные отчис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ления, для подстанции равными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- затраты на обслуж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ивание и ремонт оборудования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Стоимостьпотерьавтотрансформаторов:</w:t>
      </w:r>
    </w:p>
    <w:p w:rsidR="00FA289B" w:rsidRPr="002D2A43" w:rsidRDefault="00FA289B" w:rsidP="002D2A43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vanish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(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)* Со =(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569401,35+377521,35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 *1,52 =1439,32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Где,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1,52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руб./кВт * ч;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Определим годовые амортизационные расходы. Амортизацион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ные отчисления по подстанциям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 (φп).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аэа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φп* 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0,098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*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173470=17000,06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4.Определим расходы на ремонт оборудования. Норма расхода на ремонт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в год.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=16132,71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Суммарные эксплуатационные расходы, Сэ: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1439,32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+17000,06</w:t>
      </w:r>
      <w:r w:rsidR="00E33BFE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16132,71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=34572,09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Годовые приведенные затраты по первому варианту.</w:t>
      </w:r>
    </w:p>
    <w:p w:rsid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+ 1,15 * К=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34572,</w:t>
      </w:r>
      <w:proofErr w:type="gramStart"/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33BFE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proofErr w:type="gramEnd"/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1,15*</w:t>
      </w:r>
      <w:r w:rsidR="00E33BFE">
        <w:rPr>
          <w:rFonts w:ascii="Times New Roman" w:eastAsia="Times New Roman" w:hAnsi="Times New Roman" w:cs="Times New Roman"/>
          <w:sz w:val="28"/>
          <w:szCs w:val="28"/>
          <w:lang w:eastAsia="ru-RU"/>
        </w:rPr>
        <w:t>173470=234062,59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тыс.руб./год.</w:t>
      </w:r>
    </w:p>
    <w:p w:rsidR="005D6034" w:rsidRPr="005D6034" w:rsidRDefault="005D6034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7. Срок окупаемости по проекту, С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, 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лет</w:t>
      </w:r>
    </w:p>
    <w:p w:rsidR="005D6034" w:rsidRPr="006A1666" w:rsidRDefault="004F1C5C" w:rsidP="005D6034">
      <w:pPr>
        <w:tabs>
          <w:tab w:val="num" w:pos="-180"/>
        </w:tabs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/>
                  <w:noProof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Times New Roman"/>
                  <w:noProof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З</m:t>
              </m:r>
            </m:num>
            <m:den>
              <m:r>
                <w:rPr>
                  <w:rFonts w:ascii="Cambria Math" w:hAnsi="Times New Roman"/>
                  <w:noProof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234062,59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173470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 xml:space="preserve">=1,35 </m:t>
          </m:r>
          <m:r>
            <m:rPr>
              <m:sty m:val="p"/>
            </m:rPr>
            <w:rPr>
              <w:rFonts w:ascii="Cambria Math" w:hAnsi="Times New Roman"/>
              <w:noProof/>
              <w:sz w:val="28"/>
              <w:szCs w:val="28"/>
            </w:rPr>
            <m:t>лет</m:t>
          </m:r>
        </m:oMath>
      </m:oMathPara>
    </w:p>
    <w:p w:rsidR="005D6034" w:rsidRPr="00FA289B" w:rsidRDefault="005D6034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Результаты расчетов первого варианта сводим в таблицу 1.5.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Таблица 1.4 - Капиталовложения в электрическую аппаратуру для второго варианта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562"/>
        <w:gridCol w:w="1134"/>
        <w:gridCol w:w="1263"/>
        <w:gridCol w:w="1567"/>
      </w:tblGrid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№пп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Наименование электрической аппаратуры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Кол-во</w:t>
            </w:r>
            <w:r w:rsidR="002D2A43">
              <w:rPr>
                <w:sz w:val="24"/>
                <w:szCs w:val="24"/>
              </w:rPr>
              <w:t xml:space="preserve">, </w:t>
            </w:r>
            <w:proofErr w:type="spellStart"/>
            <w:r w:rsidRPr="00FA289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Цена</w:t>
            </w:r>
            <w:r w:rsidR="002D2A43">
              <w:rPr>
                <w:sz w:val="24"/>
                <w:szCs w:val="24"/>
              </w:rPr>
              <w:t>,</w:t>
            </w:r>
          </w:p>
          <w:p w:rsidR="00FA289B" w:rsidRPr="00FA289B" w:rsidRDefault="002D2A43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567" w:type="dxa"/>
          </w:tcPr>
          <w:p w:rsidR="00FA289B" w:rsidRPr="00FA289B" w:rsidRDefault="002D2A43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-113" w:firstLine="195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Силовой трансформатор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АТДЦТН-125000</w:t>
            </w:r>
            <w:r w:rsidRPr="00FA289B">
              <w:rPr>
                <w:sz w:val="24"/>
                <w:szCs w:val="24"/>
              </w:rPr>
              <w:br/>
              <w:t>220</w:t>
            </w:r>
            <w:r w:rsidRPr="00FA289B">
              <w:rPr>
                <w:sz w:val="24"/>
                <w:szCs w:val="24"/>
                <w:lang w:val="en-US"/>
              </w:rPr>
              <w:t>/</w:t>
            </w:r>
            <w:r w:rsidRPr="00FA289B">
              <w:rPr>
                <w:sz w:val="24"/>
                <w:szCs w:val="24"/>
              </w:rPr>
              <w:t>110</w:t>
            </w:r>
            <w:r w:rsidRPr="00FA289B">
              <w:rPr>
                <w:sz w:val="24"/>
                <w:szCs w:val="24"/>
                <w:lang w:val="en-US"/>
              </w:rPr>
              <w:t>/</w:t>
            </w:r>
            <w:r w:rsidRPr="00FA289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23100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46200</w:t>
            </w:r>
          </w:p>
        </w:tc>
      </w:tr>
      <w:tr w:rsidR="00FA289B" w:rsidRPr="00FA289B" w:rsidTr="00FA289B">
        <w:trPr>
          <w:trHeight w:val="757"/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color w:val="232323"/>
                <w:sz w:val="24"/>
                <w:szCs w:val="24"/>
                <w:shd w:val="clear" w:color="auto" w:fill="FFFFFF"/>
              </w:rPr>
              <w:t>ВМТ-220б-25/1250 УХЛ1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1300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5200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color w:val="232323"/>
                <w:sz w:val="24"/>
                <w:szCs w:val="24"/>
                <w:shd w:val="clear" w:color="auto" w:fill="FFFFFF"/>
              </w:rPr>
              <w:t>ВМТ-110б-25/1250 УХЛ1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750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6000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Выключатель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ВМП-10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11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110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1210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-113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Ячейки шкафов  КРУН-63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color w:val="000000"/>
                <w:sz w:val="24"/>
                <w:szCs w:val="24"/>
                <w:lang w:val="en-US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Ячейки шкафов</w:t>
            </w:r>
          </w:p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  <w:r w:rsidRPr="00FA289B">
              <w:rPr>
                <w:noProof/>
                <w:color w:val="000000"/>
                <w:sz w:val="24"/>
                <w:szCs w:val="24"/>
              </w:rPr>
              <w:t>КРУ-К63</w:t>
            </w: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15</w:t>
            </w: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420</w:t>
            </w: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6300</w:t>
            </w:r>
          </w:p>
        </w:tc>
      </w:tr>
      <w:tr w:rsidR="00FA289B" w:rsidRPr="00FA289B" w:rsidTr="00FA289B">
        <w:trPr>
          <w:jc w:val="center"/>
        </w:trPr>
        <w:tc>
          <w:tcPr>
            <w:tcW w:w="846" w:type="dxa"/>
          </w:tcPr>
          <w:p w:rsidR="00FA289B" w:rsidRPr="00FA289B" w:rsidRDefault="00FA289B" w:rsidP="00FA289B">
            <w:pPr>
              <w:ind w:left="57" w:firstLine="2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A289B" w:rsidRPr="00FA289B" w:rsidRDefault="00FA289B" w:rsidP="00FA289B">
            <w:pPr>
              <w:ind w:left="57" w:firstLine="25"/>
              <w:jc w:val="both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Итого:</w:t>
            </w:r>
          </w:p>
        </w:tc>
        <w:tc>
          <w:tcPr>
            <w:tcW w:w="2562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FA289B" w:rsidRPr="00FA289B" w:rsidRDefault="00FA289B" w:rsidP="00FA289B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64910</w:t>
            </w:r>
          </w:p>
        </w:tc>
      </w:tr>
    </w:tbl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эа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64910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Стоимость потерь автотрансформатора: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пт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(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1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)*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=(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569401,35+377521,35</w:t>
      </w:r>
      <w:r w:rsidR="00E3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 *1,52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=1439,32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Где,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1,52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руб./кВт * ч; 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Определим годовые амортизационные расходы.Амортизацион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ные отчисления по подстанциям 9,8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%. (φп).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аэ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= φп* 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0,098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*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64910=636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,18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4.Определим расходы на ремонт оборудов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ания.Норма расхода на ремонт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% в год. Следовательно,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 9,3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/100*К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эа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 9,3/100*64910=6036,63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руб./год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Суммарные эксплуатационные расходы,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spellStart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+С</w:t>
      </w:r>
      <w:r w:rsidRPr="00FA28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1439,32</w:t>
      </w:r>
      <w:r w:rsidR="002D2A43"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="002D2A43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43">
        <w:rPr>
          <w:rFonts w:ascii="Times New Roman" w:eastAsia="Times New Roman" w:hAnsi="Times New Roman" w:cs="Times New Roman"/>
          <w:sz w:val="28"/>
          <w:szCs w:val="28"/>
          <w:lang w:eastAsia="ru-RU"/>
        </w:rPr>
        <w:t>,18</w:t>
      </w:r>
      <w:r w:rsidR="002D2A43"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A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+6036,63</w:t>
      </w:r>
      <w:r w:rsidR="002D2A43"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13837,13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тыс.руб./год.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Годовые приведенные затраты по первому варианту.</w:t>
      </w:r>
    </w:p>
    <w:p w:rsid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= С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э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+ 1,15 * К 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13837,13</w:t>
      </w:r>
      <w:r w:rsidRPr="00FA2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+1,15*</w:t>
      </w:r>
      <w:r w:rsidRPr="00FA289B">
        <w:rPr>
          <w:rFonts w:ascii="Times New Roman" w:eastAsia="Times New Roman" w:hAnsi="Times New Roman" w:cs="Times New Roman"/>
          <w:sz w:val="28"/>
          <w:szCs w:val="28"/>
          <w:lang w:eastAsia="ru-RU"/>
        </w:rPr>
        <w:t>64910=</w:t>
      </w:r>
      <w:r w:rsidR="002D2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88483,63</w:t>
      </w: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тыс.руб./год.</w:t>
      </w:r>
    </w:p>
    <w:p w:rsidR="005D6034" w:rsidRPr="005D6034" w:rsidRDefault="005D6034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7. Срок окупаемости, С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 xml:space="preserve">, </w:t>
      </w:r>
      <w:r w:rsidRPr="005D60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лет</w:t>
      </w:r>
    </w:p>
    <w:p w:rsidR="005D6034" w:rsidRPr="00845760" w:rsidRDefault="004F1C5C" w:rsidP="00845760">
      <w:pPr>
        <w:tabs>
          <w:tab w:val="num" w:pos="-180"/>
        </w:tabs>
        <w:spacing w:after="0" w:line="36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/>
                  <w:noProof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Times New Roman"/>
                  <w:noProof/>
                  <w:sz w:val="28"/>
                  <w:szCs w:val="28"/>
                </w:rPr>
                <m:t>ок</m:t>
              </m:r>
            </m:sub>
          </m:sSub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З</m:t>
              </m:r>
            </m:num>
            <m:den>
              <m:r>
                <w:rPr>
                  <w:rFonts w:ascii="Cambria Math" w:hAnsi="Times New Roman"/>
                  <w:noProof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noProof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noProof/>
                  <w:sz w:val="28"/>
                  <w:szCs w:val="28"/>
                </w:rPr>
                <m:t>88483,63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64910</m:t>
              </m:r>
            </m:den>
          </m:f>
          <m:r>
            <w:rPr>
              <w:rFonts w:ascii="Cambria Math" w:hAnsi="Times New Roman"/>
              <w:noProof/>
              <w:sz w:val="28"/>
              <w:szCs w:val="28"/>
            </w:rPr>
            <m:t xml:space="preserve">=1,36 </m:t>
          </m:r>
          <m:r>
            <m:rPr>
              <m:sty m:val="p"/>
            </m:rPr>
            <w:rPr>
              <w:rFonts w:ascii="Cambria Math" w:hAnsi="Times New Roman"/>
              <w:noProof/>
              <w:sz w:val="28"/>
              <w:szCs w:val="28"/>
            </w:rPr>
            <m:t>лет</m:t>
          </m:r>
        </m:oMath>
      </m:oMathPara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Результаты расчетов двух вариантов сводим в таблицу 1.5.</w:t>
      </w:r>
    </w:p>
    <w:p w:rsidR="00FA289B" w:rsidRPr="00FA289B" w:rsidRDefault="00FA289B" w:rsidP="00FA289B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28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Таблица 1.5 - Технико-экономические показатели двух вариантов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253"/>
        <w:gridCol w:w="1984"/>
        <w:gridCol w:w="1843"/>
      </w:tblGrid>
      <w:tr w:rsidR="00FA289B" w:rsidRPr="00FA289B" w:rsidTr="002D2A43">
        <w:tc>
          <w:tcPr>
            <w:tcW w:w="562" w:type="dxa"/>
            <w:vMerge w:val="restart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№п</w:t>
            </w:r>
            <w:r w:rsidR="002D2A43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4253" w:type="dxa"/>
            <w:vMerge w:val="restart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Экономические показатели</w:t>
            </w:r>
          </w:p>
        </w:tc>
        <w:tc>
          <w:tcPr>
            <w:tcW w:w="3827" w:type="dxa"/>
            <w:gridSpan w:val="2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Показатели</w:t>
            </w:r>
          </w:p>
        </w:tc>
      </w:tr>
      <w:tr w:rsidR="00FA289B" w:rsidRPr="00FA289B" w:rsidTr="002D2A43">
        <w:tc>
          <w:tcPr>
            <w:tcW w:w="562" w:type="dxa"/>
            <w:vMerge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Первый вариант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Второй вариант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Капиталовложения,тыс.руб./год (К)</w:t>
            </w:r>
          </w:p>
        </w:tc>
        <w:tc>
          <w:tcPr>
            <w:tcW w:w="1984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173470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jc w:val="center"/>
              <w:rPr>
                <w:sz w:val="24"/>
                <w:szCs w:val="24"/>
              </w:rPr>
            </w:pPr>
            <w:r w:rsidRPr="00FA289B">
              <w:rPr>
                <w:sz w:val="24"/>
                <w:szCs w:val="24"/>
              </w:rPr>
              <w:t>64910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Суммарные эксплуатационные расходы, тыс.руб./год (Сэ):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34572,09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color w:val="000000"/>
                <w:sz w:val="24"/>
                <w:szCs w:val="24"/>
              </w:rPr>
              <w:t>13837,13</w:t>
            </w:r>
          </w:p>
        </w:tc>
      </w:tr>
      <w:tr w:rsidR="00FA289B" w:rsidRPr="00FA289B" w:rsidTr="002D2A43">
        <w:trPr>
          <w:trHeight w:val="514"/>
        </w:trPr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 xml:space="preserve"> - стоимость потерь в трансформаторах,  тыс.руб. /год (Спт)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noProof/>
                <w:sz w:val="24"/>
                <w:szCs w:val="24"/>
              </w:rPr>
              <w:t>1439,32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noProof/>
                <w:sz w:val="24"/>
                <w:szCs w:val="24"/>
              </w:rPr>
              <w:t>1439,32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 xml:space="preserve"> - годовые амортизационные отчисления,тыс.руб./год (Са)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17000,06</w:t>
            </w:r>
          </w:p>
        </w:tc>
        <w:tc>
          <w:tcPr>
            <w:tcW w:w="1843" w:type="dxa"/>
          </w:tcPr>
          <w:p w:rsidR="00FA289B" w:rsidRPr="00FA289B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sz w:val="24"/>
                <w:szCs w:val="24"/>
              </w:rPr>
              <w:t>6361,18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- расходы на ремонт оборудования в год, тыс./руб., (Ср)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noProof/>
                <w:sz w:val="24"/>
                <w:szCs w:val="24"/>
              </w:rPr>
              <w:t>16132,71</w:t>
            </w:r>
          </w:p>
        </w:tc>
        <w:tc>
          <w:tcPr>
            <w:tcW w:w="1843" w:type="dxa"/>
          </w:tcPr>
          <w:p w:rsidR="00FA289B" w:rsidRPr="002D2A43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noProof/>
                <w:sz w:val="24"/>
                <w:szCs w:val="24"/>
              </w:rPr>
              <w:t>6036,63</w:t>
            </w:r>
          </w:p>
        </w:tc>
      </w:tr>
      <w:tr w:rsidR="00FA289B" w:rsidRPr="00FA289B" w:rsidTr="002D2A43">
        <w:trPr>
          <w:trHeight w:val="335"/>
        </w:trPr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Годовые затраты, тыс.руб./год  (З)</w:t>
            </w:r>
          </w:p>
        </w:tc>
        <w:tc>
          <w:tcPr>
            <w:tcW w:w="1984" w:type="dxa"/>
          </w:tcPr>
          <w:p w:rsidR="00FA289B" w:rsidRPr="00FA289B" w:rsidRDefault="005D6034" w:rsidP="005D6034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5D6034">
              <w:rPr>
                <w:sz w:val="24"/>
                <w:szCs w:val="24"/>
              </w:rPr>
              <w:t>234062,59</w:t>
            </w:r>
          </w:p>
        </w:tc>
        <w:tc>
          <w:tcPr>
            <w:tcW w:w="1843" w:type="dxa"/>
          </w:tcPr>
          <w:p w:rsidR="00FA289B" w:rsidRPr="002D2A43" w:rsidRDefault="002D2A43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2D2A43">
              <w:rPr>
                <w:color w:val="000000"/>
                <w:sz w:val="24"/>
                <w:szCs w:val="24"/>
              </w:rPr>
              <w:t>88483,63</w:t>
            </w:r>
          </w:p>
        </w:tc>
      </w:tr>
      <w:tr w:rsidR="00FA289B" w:rsidRPr="00FA289B" w:rsidTr="002D2A43">
        <w:tc>
          <w:tcPr>
            <w:tcW w:w="562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A289B" w:rsidRPr="00FA289B" w:rsidRDefault="00FA289B" w:rsidP="00FA289B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FA289B">
              <w:rPr>
                <w:noProof/>
                <w:sz w:val="24"/>
                <w:szCs w:val="24"/>
              </w:rPr>
              <w:t>Срок окупаемости , год</w:t>
            </w:r>
          </w:p>
        </w:tc>
        <w:tc>
          <w:tcPr>
            <w:tcW w:w="1984" w:type="dxa"/>
          </w:tcPr>
          <w:p w:rsidR="00FA289B" w:rsidRPr="00FA289B" w:rsidRDefault="005D6034" w:rsidP="00FA289B">
            <w:pPr>
              <w:tabs>
                <w:tab w:val="num" w:pos="-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843" w:type="dxa"/>
          </w:tcPr>
          <w:p w:rsidR="00FA289B" w:rsidRPr="00FA289B" w:rsidRDefault="00FA289B" w:rsidP="00FA289B">
            <w:pPr>
              <w:tabs>
                <w:tab w:val="num" w:pos="-180"/>
              </w:tabs>
              <w:jc w:val="center"/>
              <w:rPr>
                <w:color w:val="000000"/>
                <w:sz w:val="24"/>
                <w:szCs w:val="24"/>
              </w:rPr>
            </w:pPr>
            <w:r w:rsidRPr="00FA289B">
              <w:rPr>
                <w:color w:val="000000"/>
                <w:sz w:val="24"/>
                <w:szCs w:val="24"/>
              </w:rPr>
              <w:t>1,4</w:t>
            </w:r>
          </w:p>
        </w:tc>
      </w:tr>
    </w:tbl>
    <w:p w:rsidR="00FA289B" w:rsidRPr="00FA289B" w:rsidRDefault="00FA289B" w:rsidP="00FA289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A289B" w:rsidRP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D2A43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Исходя из технико-экономического расчета двух вариантов оборудования, первый вариант является более перспективным решением. Несмотря на высокие начальные затраты на оборудование, элегазовые выключатели имеют  высокую надежность, пожаробезопасность, превосходную изоляцию, работают бесшумно. Дуга гасится в замкнутом газовом обьеме без доступа в атмосферу, поэтому инертная газовая среда элегазового выключателся безвредна для человека, экологически чистая.</w:t>
      </w:r>
    </w:p>
    <w:p w:rsidR="00FA289B" w:rsidRPr="00845760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</w:pPr>
      <w:r w:rsidRPr="0084576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Работа в режиме переключения больших и малых токов без возникновения перенапряжения, что автоматически исключает наличие устройств ОПН.</w:t>
      </w:r>
    </w:p>
    <w:p w:rsidR="00FA289B" w:rsidRDefault="00FA289B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45760">
        <w:rPr>
          <w:rFonts w:ascii="Times New Roman" w:eastAsia="Times New Roman" w:hAnsi="Times New Roman" w:cs="Times New Roman"/>
          <w:noProof/>
          <w:color w:val="000000"/>
          <w:sz w:val="28"/>
          <w:szCs w:val="28"/>
          <w:highlight w:val="green"/>
          <w:lang w:eastAsia="ru-RU"/>
        </w:rPr>
        <w:t>Межремонтный период элегазовых выключателей увеличен до 15 лет, что позволяет снизить затраты на ремонт, и количество прерывателей на каждый полюс.Оба варианта окупаются в один и тот же срок, но исходя из выше перечисленного первый вариант является более безопасным и надежным.</w:t>
      </w:r>
    </w:p>
    <w:p w:rsidR="00845760" w:rsidRPr="00663B22" w:rsidRDefault="00C67A0E" w:rsidP="00FA2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663B2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Порядок выполнения расчетов экономических показателей</w:t>
      </w:r>
    </w:p>
    <w:p w:rsidR="008B6171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Выделенное желтым решать с руководителем диплома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lastRenderedPageBreak/>
        <w:t>Таблицы 1.3 и 1.4 это должны быть ваши показатели по выбранным видам оборудования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Расчет проводить по трафарету, выданному мною</w:t>
      </w:r>
    </w:p>
    <w:p w:rsidR="00663B22" w:rsidRP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>Свои рассчитанные показатели внести в таблицу 1.5</w:t>
      </w:r>
    </w:p>
    <w:p w:rsidR="00663B22" w:rsidRDefault="00663B22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663B22">
        <w:rPr>
          <w:rFonts w:ascii="Times New Roman" w:hAnsi="Times New Roman" w:cs="Times New Roman"/>
          <w:color w:val="FF0000"/>
          <w:sz w:val="28"/>
          <w:szCs w:val="28"/>
        </w:rPr>
        <w:t xml:space="preserve">Затем сделать выводы по выбору более экономически выгодному варианту </w:t>
      </w:r>
    </w:p>
    <w:p w:rsidR="00E45737" w:rsidRDefault="00E45737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Оформить титульный лист практической работы и подобрать Используемую литературу.</w:t>
      </w:r>
    </w:p>
    <w:p w:rsidR="004F1C5C" w:rsidRPr="00663B22" w:rsidRDefault="004F1C5C" w:rsidP="00663B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Распечатывать работу тем, у кого тема дип</w:t>
      </w:r>
      <w:bookmarkStart w:id="6" w:name="_GoBack"/>
      <w:bookmarkEnd w:id="6"/>
      <w:r>
        <w:rPr>
          <w:rFonts w:ascii="Times New Roman" w:hAnsi="Times New Roman" w:cs="Times New Roman"/>
          <w:color w:val="FF0000"/>
          <w:sz w:val="28"/>
          <w:szCs w:val="28"/>
        </w:rPr>
        <w:t>лома ПС</w:t>
      </w:r>
    </w:p>
    <w:p w:rsidR="00663B22" w:rsidRDefault="00663B22" w:rsidP="00663B22">
      <w:pPr>
        <w:ind w:left="360"/>
      </w:pPr>
    </w:p>
    <w:sectPr w:rsidR="0066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158"/>
    <w:multiLevelType w:val="hybridMultilevel"/>
    <w:tmpl w:val="BEC6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62D5"/>
    <w:multiLevelType w:val="singleLevel"/>
    <w:tmpl w:val="39F4B9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</w:abstractNum>
  <w:abstractNum w:abstractNumId="2" w15:restartNumberingAfterBreak="0">
    <w:nsid w:val="48523F5D"/>
    <w:multiLevelType w:val="hybridMultilevel"/>
    <w:tmpl w:val="8D2EAC3C"/>
    <w:lvl w:ilvl="0" w:tplc="25BE550E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35"/>
    <w:rsid w:val="002D2A43"/>
    <w:rsid w:val="004F1C5C"/>
    <w:rsid w:val="00574D09"/>
    <w:rsid w:val="005D6034"/>
    <w:rsid w:val="00663B22"/>
    <w:rsid w:val="00845760"/>
    <w:rsid w:val="008B6171"/>
    <w:rsid w:val="00C67A0E"/>
    <w:rsid w:val="00E33BFE"/>
    <w:rsid w:val="00E45737"/>
    <w:rsid w:val="00E97135"/>
    <w:rsid w:val="00F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E230"/>
  <w15:chartTrackingRefBased/>
  <w15:docId w15:val="{83229739-F9E4-4FEF-8D41-ACF2D3BF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B22"/>
    <w:pPr>
      <w:ind w:left="720"/>
      <w:contextualSpacing/>
    </w:pPr>
  </w:style>
  <w:style w:type="character" w:customStyle="1" w:styleId="FontStyle73">
    <w:name w:val="Font Style73"/>
    <w:uiPriority w:val="99"/>
    <w:rsid w:val="00574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sid w:val="00574D0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2022-01-26T06:56:00Z</dcterms:created>
  <dcterms:modified xsi:type="dcterms:W3CDTF">2022-01-27T03:32:00Z</dcterms:modified>
</cp:coreProperties>
</file>