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74" w:rsidRPr="00BC7F74" w:rsidRDefault="00BC7F74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</w:rPr>
      </w:pPr>
      <w:r w:rsidRPr="00BC7F74">
        <w:rPr>
          <w:b/>
          <w:bCs/>
          <w:color w:val="181818"/>
        </w:rPr>
        <w:t xml:space="preserve">Тестовые задания по УД Охрана труда 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</w:rPr>
      </w:pPr>
      <w:r w:rsidRPr="00BC7F74">
        <w:rPr>
          <w:b/>
          <w:bCs/>
          <w:color w:val="181818"/>
        </w:rPr>
        <w:t>1. Кто осуществляет управление охраной труда</w:t>
      </w:r>
      <w:r w:rsidRPr="00BC7F74">
        <w:rPr>
          <w:color w:val="181818"/>
        </w:rPr>
        <w:t>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А) государство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Б) работодатель</w:t>
      </w:r>
    </w:p>
    <w:p w:rsidR="005733B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В) профсоюзы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2. Что подразумевается под понятием «Охрана труда»: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А) система сохранения жизни и здоровья работников в процессе трудовой деятельности;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Б) система организационных и технических мероприятий, предотвращающих воздействие опасных и вредных факторов;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В ) условия труда по созданию безопасности трудовых процессов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3. Обязан ли работодатель обеспечивать требования законодательства об охране труда на каждом рабочем месте: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А) да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Б) нет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В) только на государственном предприятии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4. Кто несет ответственность за состояние условий труда на предприятии: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А) работодатель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Б) главный инженер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И) инженер по охране труда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5. Какой орган имеет право осуществлять государственный надзор и контроль за соблюдением законодательства о труде и охране труда: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1)Федеральная инспекция труда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2)органы технадзора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3)органы Роспотребнадзора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6. Какие ограждения устанавливаются на границах зон постоянно действующих опасных производственных факторов: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1)сигнальные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2)защитные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3)охранно-защитные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7. Допускаются ли лица моложе 18 лет к выполнению работ, к которым предъявляются дополнительные требования безопасности труда: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1)не допускаются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2)допускаются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8. Какая предельно допустимая нагрузка при подъеме и перемещении тяжестей вручную постоянно в течении рабочей смены установлена для женщин: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1)25кг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2)15кг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3)7кг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9. На каких работах запрещается применение труда женщин: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1)на работах с вредными или опасными условиями труда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2)на тяжелых работах</w:t>
      </w:r>
    </w:p>
    <w:p w:rsidR="0031780D" w:rsidRPr="00BC7F74" w:rsidRDefault="0031780D" w:rsidP="00BC7F7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3)на всех вышеперечисленных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b/>
          <w:bCs/>
          <w:color w:val="181818"/>
        </w:rPr>
        <w:t>10. Кто является ответственным за обеспечение работников спецодеждой, спецобувью и другими средствами индивидуальной защиты работающих</w:t>
      </w:r>
      <w:r w:rsidRPr="00BC7F74">
        <w:rPr>
          <w:color w:val="181818"/>
        </w:rPr>
        <w:t>: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1)профсоюз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2)трудовой коллектив</w:t>
      </w:r>
    </w:p>
    <w:p w:rsidR="0031780D" w:rsidRPr="00BC7F74" w:rsidRDefault="0031780D" w:rsidP="003178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C7F74">
        <w:rPr>
          <w:color w:val="181818"/>
        </w:rPr>
        <w:t>3)работодатель</w:t>
      </w:r>
    </w:p>
    <w:p w:rsidR="0031780D" w:rsidRDefault="0031780D"/>
    <w:sectPr w:rsidR="0031780D" w:rsidSect="00BC7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780D"/>
    <w:rsid w:val="00240572"/>
    <w:rsid w:val="0031780D"/>
    <w:rsid w:val="005733BD"/>
    <w:rsid w:val="00B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4</cp:revision>
  <dcterms:created xsi:type="dcterms:W3CDTF">2022-01-20T01:50:00Z</dcterms:created>
  <dcterms:modified xsi:type="dcterms:W3CDTF">2022-01-28T02:01:00Z</dcterms:modified>
</cp:coreProperties>
</file>