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C851A6">
      <w:pPr>
        <w:rPr>
          <w:rFonts w:ascii="Times New Roman" w:hAnsi="Times New Roman" w:cs="Times New Roman"/>
          <w:sz w:val="24"/>
          <w:szCs w:val="24"/>
        </w:rPr>
      </w:pPr>
      <w:r w:rsidRPr="00C851A6">
        <w:rPr>
          <w:rFonts w:ascii="Times New Roman" w:hAnsi="Times New Roman" w:cs="Times New Roman"/>
          <w:sz w:val="24"/>
          <w:szCs w:val="24"/>
        </w:rPr>
        <w:t>31.01.22 гр.18-1 Выполнение работ. Преподаватель Захаров Г.П.</w:t>
      </w:r>
    </w:p>
    <w:p w:rsidR="00C851A6" w:rsidRPr="00C851A6" w:rsidRDefault="00C851A6" w:rsidP="00C851A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51A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851A6" w:rsidRPr="00C851A6" w:rsidRDefault="00C851A6" w:rsidP="00C851A6">
      <w:pPr>
        <w:spacing w:line="313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:rsidR="00C851A6" w:rsidRPr="00C851A6" w:rsidRDefault="00C851A6" w:rsidP="00C851A6">
      <w:pPr>
        <w:spacing w:after="0" w:line="39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851A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УСЛОВИЯ РАБОТЫ И ТРЕБОВАНИЯ К ТЯГОДУТЬЕВЫМ МАШИНАМ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конструкции вентиляторы и дымососы имеют много общего, но назначение и условия работы машин различны: дутьевой вентилятор обеспечивает подачу в топку воздуха, необходимого для организации процесса горения топлива; дымосос отсасывает продукты горения (газы) из топки и га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зоходов котла и через золоуловитель и дымовую трубу вы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водит их в атмосферу.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котлов большой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паропроизводительности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(950 т и более) применяют не только центробежные, но и осевые машины.</w:t>
      </w:r>
      <w:proofErr w:type="gramEnd"/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условия работы тягодутьевых машин влияют экс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плуатационные режимы и техническое состояние котла. В случае нарушения топочного режима, значительных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-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сосов</w:t>
      </w:r>
      <w:proofErr w:type="spellEnd"/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воздуха, большого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золового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износа поверхностей на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грева, неэффективного золоулавливания резко ухудшаются условия работы дымососов (вентиляторов), возможны их перегрузки, повышенный абразивный износ и отложение зо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лы или угольной пыли на лопатках, что может привести к ограничению нагрузки </w:t>
      </w:r>
      <w:hyperlink r:id="rId4" w:history="1">
        <w:r w:rsidRPr="00C851A6">
          <w:rPr>
            <w:rFonts w:ascii="Times New Roman" w:eastAsia="Times New Roman" w:hAnsi="Times New Roman" w:cs="Times New Roman"/>
            <w:color w:val="004499"/>
            <w:sz w:val="20"/>
            <w:u w:val="single"/>
            <w:lang w:eastAsia="ru-RU"/>
          </w:rPr>
          <w:t>котла</w:t>
        </w:r>
      </w:hyperlink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 аварийному останову.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Изменение нагрузки котла в широком диапазоне опре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деляет необходимость работы тягодутьевых машин различ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ного назначения при подачах и давлениях, значительно меньших расчетных. При этом следует обеспечить их эконо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мичность на всех возможных нагрузках котла. Это требова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диктуется тем, что на привод дымососов (вентиляторов) расходуется большое количество электроэнергии. Потребле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энергии электродвигателями дымососов (вентиляторов) современных котлов на номинальной нагрузке в среднем со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ставляет 3,5—4,5 </w:t>
      </w:r>
      <w:proofErr w:type="spellStart"/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кВт-ч</w:t>
      </w:r>
      <w:proofErr w:type="spellEnd"/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1т генерируемого пара, а доля потребляемой всеми тягодутьевыми машинами электро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энергии превышает одну треть общего расхода энергии на собственные нужды пылеугольного котла. Условия эксплуа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тации дымососов значительно хуже, чем дутьевых вентиля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торов, из-за наличия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золовых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частиц в дымовых газах при работе котлов на твердом топливе.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Высокая температура дымовых газов, а также нагрев - вала дымососа создают тяжелые условия работы его под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шипников, особенно расположенных ближе к ротору, что требует постоянного и надежного их охлаждения.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Температурный режим работы дымососа является уме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ренным, так как требования экономичности привели за по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следние годы к. снижению температуры уходящих газов кот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лов до 140—160 °С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,, 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новых установок — до 100—120 °С.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Дымососы для рециркуляции газов работают в более худших условиях — при температуре до 300 °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того, газы отбираются без установки золоуловителей..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Повреждения дутьевых вентиляторов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мало вероятны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происходят лишь при плохом ремонте, при недосмотре либо при неквалифицированном обслуживании (оставление подшипников без смазки и т. д.).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Важным условием безаварийной работы дымососов и дутьевых вентиляторов яв</w:t>
      </w:r>
      <w:r w:rsidR="00BC2E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ляется правильный выбор </w:t>
      </w:r>
      <w:proofErr w:type="spellStart"/>
      <w:r w:rsidR="00BC2E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сма</w:t>
      </w:r>
      <w:proofErr w:type="spellEnd"/>
      <w:r w:rsidR="00BC2E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BC2E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чных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материалов с учетом конструкций и режима работы подшипников (числа оборотов машины, температуры и т. п.)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BC2E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Надежность снижается, если не ведется постоянный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роль за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температурой подшипников, за непрерывным поступ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лением охлаждающей воды и хорошим состоянием их уп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лотнений. Дефекты уплотнений способствуют нагреванию и повреждениям подшипников, в результате вытекания из них смазки; попадание вытекающей и разбрызгиваемой смазки на обмотку электродвигателя может вызвать ухуд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шение ее изоляции и привести к повреждению.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На работу тягодутьевых машин оказывает влияние кон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фигурация выходных диффузоров, устанавливаемых после, машины. Пирамидальные диффузоры рекомендуется выпол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нять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симметричными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у плоских диффузоров внешняя стен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 должна отклоняться наружу на 10°.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практике имеют, место случаи, когда вместо диффу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зора на выходе из вентилятора (или дымососа) устанавли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вается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газовоздухопровод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коленом, направленным в сто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рону, противоположную вращению рабочего колеса.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Часто встречаются (особенно после ремонта) значитель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ные аксиальные зазоры между рабочим колесом и входным патрубком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,, 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достигающие 8—9 % диаметра рабочего </w:t>
      </w:r>
      <w:proofErr w:type="spell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крлеса</w:t>
      </w:r>
      <w:proofErr w:type="spell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допустимом значении 0,6—1,0 %, а также эксцентричное расположение входного патрубка по отношению к, входному отверстию рабочего колеса, что также ухудшает работу машин.</w:t>
      </w:r>
    </w:p>
    <w:p w:rsidR="00C851A6" w:rsidRP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Общим для дутьевых вентиляторов и дымососов являет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ся требование </w:t>
      </w:r>
      <w:proofErr w:type="gramStart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экономичного</w:t>
      </w:r>
      <w:proofErr w:type="gramEnd"/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регулирования, производитель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ности, которое обусловлено переменными нагрузками кот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лов. Конструкция регулирующего органа должна обеспечи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вать возможность автоматического или дистанционного управления.</w:t>
      </w: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Основным требованием, предъявляемым к тягодутьевым машинам, является надежность их работы в течение расчет</w:t>
      </w:r>
      <w:r w:rsidRP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ного периода.</w:t>
      </w: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 и контрольные вопросы:</w:t>
      </w: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1.Написать конспект.</w:t>
      </w: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2.Для чего предназначены ДС и ДВ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?</w:t>
      </w:r>
      <w:proofErr w:type="gramEnd"/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3.Какое оборудование входит в понятие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тяго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дутьевое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оборудование?</w:t>
      </w:r>
    </w:p>
    <w:p w:rsidR="00C851A6" w:rsidRDefault="00C851A6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4.Какие условия влияют на эксплуатацию тягодутьевых механизмов?</w:t>
      </w:r>
    </w:p>
    <w:p w:rsidR="00C851A6" w:rsidRDefault="00BC2E22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5.К</w:t>
      </w:r>
      <w:r w:rsid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акое количество электроэнергии собственных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нужд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расходуется на работу тягодутьевых механизмов?</w:t>
      </w:r>
      <w:r w:rsidR="00C851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BC2E22" w:rsidRDefault="00BC2E22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6.Какое важнейшее условие эксплуатации дымососов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?</w:t>
      </w:r>
      <w:proofErr w:type="gramEnd"/>
    </w:p>
    <w:p w:rsidR="00BC2E22" w:rsidRPr="00C851A6" w:rsidRDefault="00BC2E22" w:rsidP="00C851A6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7.Какое общее требование является общим для эксплуатации ДВ и ДС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?</w:t>
      </w:r>
      <w:proofErr w:type="gramEnd"/>
    </w:p>
    <w:p w:rsidR="00C851A6" w:rsidRPr="00C851A6" w:rsidRDefault="00C851A6">
      <w:pPr>
        <w:rPr>
          <w:rFonts w:ascii="Times New Roman" w:hAnsi="Times New Roman" w:cs="Times New Roman"/>
          <w:sz w:val="24"/>
          <w:szCs w:val="24"/>
        </w:rPr>
      </w:pPr>
    </w:p>
    <w:sectPr w:rsidR="00C851A6" w:rsidRPr="00C851A6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51A6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2E22"/>
    <w:rsid w:val="00BC4F3C"/>
    <w:rsid w:val="00BC57F3"/>
    <w:rsid w:val="00C04868"/>
    <w:rsid w:val="00C05129"/>
    <w:rsid w:val="00C13C36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81588"/>
    <w:rsid w:val="00C851A6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C85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51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51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51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51A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851A6"/>
    <w:rPr>
      <w:color w:val="0000FF"/>
      <w:u w:val="single"/>
    </w:rPr>
  </w:style>
  <w:style w:type="paragraph" w:customStyle="1" w:styleId="brcr">
    <w:name w:val="brcr"/>
    <w:basedOn w:val="a"/>
    <w:rsid w:val="00C8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8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8311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FE1E5"/>
                                <w:left w:val="single" w:sz="6" w:space="0" w:color="DFE1E5"/>
                                <w:bottom w:val="single" w:sz="6" w:space="0" w:color="DFE1E5"/>
                                <w:right w:val="single" w:sz="6" w:space="0" w:color="DFE1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158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5931">
          <w:marLeft w:val="0"/>
          <w:marRight w:val="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d.com.ua/energy-saving/parogenerator-d-2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2022-01-28T08:46:00Z</dcterms:created>
  <dcterms:modified xsi:type="dcterms:W3CDTF">2022-01-28T09:09:00Z</dcterms:modified>
</cp:coreProperties>
</file>