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21" w:rsidRDefault="00981921" w:rsidP="003E4B96">
      <w:pPr>
        <w:pStyle w:val="a3"/>
        <w:shd w:val="clear" w:color="auto" w:fill="FFFFFF"/>
        <w:spacing w:before="0" w:beforeAutospacing="0" w:after="135" w:afterAutospacing="0"/>
        <w:rPr>
          <w:rFonts w:ascii="Verdana" w:hAnsi="Verdana"/>
          <w:color w:val="212121"/>
          <w:sz w:val="28"/>
          <w:szCs w:val="28"/>
        </w:rPr>
      </w:pPr>
      <w:r>
        <w:rPr>
          <w:rFonts w:ascii="Verdana" w:hAnsi="Verdana"/>
          <w:color w:val="212121"/>
          <w:sz w:val="28"/>
          <w:szCs w:val="28"/>
        </w:rPr>
        <w:t xml:space="preserve">   </w:t>
      </w:r>
      <w:r w:rsidR="008F10EA">
        <w:rPr>
          <w:rFonts w:ascii="Verdana" w:hAnsi="Verdana"/>
          <w:color w:val="212121"/>
          <w:sz w:val="28"/>
          <w:szCs w:val="28"/>
        </w:rPr>
        <w:t xml:space="preserve">   Тема </w:t>
      </w:r>
      <w:proofErr w:type="gramStart"/>
      <w:r w:rsidR="008F10EA">
        <w:rPr>
          <w:rFonts w:ascii="Verdana" w:hAnsi="Verdana"/>
          <w:color w:val="212121"/>
          <w:sz w:val="28"/>
          <w:szCs w:val="28"/>
        </w:rPr>
        <w:t>урока:</w:t>
      </w:r>
      <w:r>
        <w:rPr>
          <w:rFonts w:ascii="Verdana" w:hAnsi="Verdana"/>
          <w:color w:val="212121"/>
          <w:sz w:val="28"/>
          <w:szCs w:val="28"/>
        </w:rPr>
        <w:t xml:space="preserve">  «</w:t>
      </w:r>
      <w:proofErr w:type="gramEnd"/>
      <w:r>
        <w:rPr>
          <w:rFonts w:ascii="Verdana" w:hAnsi="Verdana"/>
          <w:color w:val="212121"/>
          <w:sz w:val="28"/>
          <w:szCs w:val="28"/>
        </w:rPr>
        <w:t>Толстой- это целый мир»</w:t>
      </w:r>
    </w:p>
    <w:p w:rsidR="008F10EA" w:rsidRDefault="008F10EA" w:rsidP="003E4B96">
      <w:pPr>
        <w:pStyle w:val="a3"/>
        <w:shd w:val="clear" w:color="auto" w:fill="FFFFFF"/>
        <w:spacing w:before="0" w:beforeAutospacing="0" w:after="135" w:afterAutospacing="0"/>
        <w:rPr>
          <w:rFonts w:ascii="Verdana" w:hAnsi="Verdana"/>
          <w:color w:val="212121"/>
          <w:sz w:val="28"/>
          <w:szCs w:val="28"/>
        </w:rPr>
      </w:pPr>
      <w:r>
        <w:rPr>
          <w:rFonts w:ascii="Verdana" w:hAnsi="Verdana"/>
          <w:color w:val="212121"/>
          <w:sz w:val="28"/>
          <w:szCs w:val="28"/>
        </w:rPr>
        <w:t xml:space="preserve">                                                               (</w:t>
      </w:r>
      <w:proofErr w:type="spellStart"/>
      <w:r>
        <w:rPr>
          <w:rFonts w:ascii="Verdana" w:hAnsi="Verdana"/>
          <w:color w:val="212121"/>
          <w:sz w:val="28"/>
          <w:szCs w:val="28"/>
        </w:rPr>
        <w:t>М.Горький</w:t>
      </w:r>
      <w:proofErr w:type="spellEnd"/>
      <w:r>
        <w:rPr>
          <w:rFonts w:ascii="Verdana" w:hAnsi="Verdana"/>
          <w:color w:val="212121"/>
          <w:sz w:val="28"/>
          <w:szCs w:val="28"/>
        </w:rPr>
        <w:t>.)</w:t>
      </w:r>
    </w:p>
    <w:p w:rsidR="008F10EA" w:rsidRDefault="008F10EA" w:rsidP="003E4B96">
      <w:pPr>
        <w:pStyle w:val="a3"/>
        <w:shd w:val="clear" w:color="auto" w:fill="FFFFFF"/>
        <w:spacing w:before="0" w:beforeAutospacing="0" w:after="135" w:afterAutospacing="0"/>
        <w:rPr>
          <w:rFonts w:ascii="Verdana" w:hAnsi="Verdana"/>
          <w:color w:val="212121"/>
          <w:sz w:val="28"/>
          <w:szCs w:val="28"/>
        </w:rPr>
      </w:pPr>
      <w:r>
        <w:rPr>
          <w:rFonts w:ascii="Verdana" w:hAnsi="Verdana"/>
          <w:color w:val="212121"/>
          <w:sz w:val="28"/>
          <w:szCs w:val="28"/>
        </w:rPr>
        <w:t xml:space="preserve">                  Роман-эпопея «Война и мир».</w:t>
      </w:r>
    </w:p>
    <w:p w:rsidR="008F10EA" w:rsidRDefault="008F10EA" w:rsidP="003E4B96">
      <w:pPr>
        <w:pStyle w:val="a3"/>
        <w:shd w:val="clear" w:color="auto" w:fill="FFFFFF"/>
        <w:spacing w:before="0" w:beforeAutospacing="0" w:after="135" w:afterAutospacing="0"/>
        <w:rPr>
          <w:rFonts w:ascii="Verdana" w:hAnsi="Verdana"/>
          <w:color w:val="212121"/>
          <w:sz w:val="28"/>
          <w:szCs w:val="28"/>
        </w:rPr>
      </w:pPr>
    </w:p>
    <w:p w:rsidR="003E4B96" w:rsidRPr="00981921" w:rsidRDefault="00981921" w:rsidP="003E4B96">
      <w:pPr>
        <w:pStyle w:val="a3"/>
        <w:shd w:val="clear" w:color="auto" w:fill="FFFFFF"/>
        <w:spacing w:before="0" w:beforeAutospacing="0" w:after="135" w:afterAutospacing="0"/>
        <w:rPr>
          <w:rFonts w:ascii="Verdana" w:hAnsi="Verdana"/>
          <w:color w:val="212121"/>
          <w:sz w:val="28"/>
          <w:szCs w:val="28"/>
        </w:rPr>
      </w:pPr>
      <w:r>
        <w:rPr>
          <w:rFonts w:ascii="Verdana" w:hAnsi="Verdana"/>
          <w:color w:val="212121"/>
          <w:sz w:val="28"/>
          <w:szCs w:val="28"/>
        </w:rPr>
        <w:t xml:space="preserve"> </w:t>
      </w:r>
      <w:r w:rsidR="003E4B96" w:rsidRPr="00981921">
        <w:rPr>
          <w:rFonts w:ascii="Verdana" w:hAnsi="Verdana"/>
          <w:color w:val="212121"/>
          <w:sz w:val="28"/>
          <w:szCs w:val="28"/>
        </w:rPr>
        <w:t>Граф Лев Николаевич Толстой – потомок двух знатных дворянских родов: графов Толстых и князей Волконских (по материнской линии) – родился 28 августа (9 сентября) в усадьбе Ясная Поляна. Толстой гордился своим происхождением из рода Рюриковичей, основатель рода-Михаил Рюрикович, князь Черниговский, по отцовской линии. Здесь он прожил большую часть жизни, написал большинство произведений, в том числе, романы, вошедшие в золотой фонд мировой литературы: “Война и мир”, “Анна Каренина”, “Воскресение”.</w:t>
      </w:r>
    </w:p>
    <w:p w:rsidR="003E4B96" w:rsidRPr="00981921" w:rsidRDefault="003E4B96" w:rsidP="003E4B96">
      <w:pPr>
        <w:pStyle w:val="a3"/>
        <w:shd w:val="clear" w:color="auto" w:fill="FFFFFF"/>
        <w:spacing w:before="0" w:beforeAutospacing="0" w:after="135" w:afterAutospacing="0"/>
        <w:rPr>
          <w:rFonts w:ascii="Verdana" w:hAnsi="Verdana"/>
          <w:color w:val="212121"/>
          <w:sz w:val="28"/>
          <w:szCs w:val="28"/>
        </w:rPr>
      </w:pPr>
      <w:r w:rsidRPr="00981921">
        <w:rPr>
          <w:rStyle w:val="a4"/>
          <w:rFonts w:ascii="Verdana" w:hAnsi="Verdana"/>
          <w:color w:val="212121"/>
          <w:sz w:val="28"/>
          <w:szCs w:val="28"/>
        </w:rPr>
        <w:t xml:space="preserve">“Радостный </w:t>
      </w:r>
      <w:r w:rsidR="00981921">
        <w:rPr>
          <w:rStyle w:val="a4"/>
          <w:rFonts w:ascii="Verdana" w:hAnsi="Verdana"/>
          <w:color w:val="212121"/>
          <w:sz w:val="28"/>
          <w:szCs w:val="28"/>
        </w:rPr>
        <w:t>период детства</w:t>
      </w:r>
    </w:p>
    <w:p w:rsidR="003E4B96" w:rsidRPr="00981921" w:rsidRDefault="003E4B96" w:rsidP="003E4B96">
      <w:pPr>
        <w:pStyle w:val="a3"/>
        <w:shd w:val="clear" w:color="auto" w:fill="FFFFFF"/>
        <w:spacing w:before="0" w:beforeAutospacing="0" w:after="135" w:afterAutospacing="0"/>
        <w:rPr>
          <w:rFonts w:ascii="Verdana" w:hAnsi="Verdana"/>
          <w:color w:val="212121"/>
          <w:sz w:val="28"/>
          <w:szCs w:val="28"/>
        </w:rPr>
      </w:pPr>
      <w:r w:rsidRPr="00981921">
        <w:rPr>
          <w:rFonts w:ascii="Verdana" w:hAnsi="Verdana"/>
          <w:color w:val="212121"/>
          <w:sz w:val="28"/>
          <w:szCs w:val="28"/>
        </w:rPr>
        <w:t>Толстой был четвертым ребенком в большой дворянской семье. Его мать, урожденная княжна Волконская, умерла, когда Толстому не было еще двух лет, но по рассказам членов семьи он хорошо представлял себе "ее духовный облик": некоторые черты матери (блестящее образование, чуткость к искусству, склонность к рефлексии и даже портретное сходство Толстой придал княжне Марье Николаевне Болконской ("Война и мир"</w:t>
      </w:r>
      <w:proofErr w:type="gramStart"/>
      <w:r w:rsidRPr="00981921">
        <w:rPr>
          <w:rFonts w:ascii="Verdana" w:hAnsi="Verdana"/>
          <w:color w:val="212121"/>
          <w:sz w:val="28"/>
          <w:szCs w:val="28"/>
        </w:rPr>
        <w:t>).В</w:t>
      </w:r>
      <w:proofErr w:type="gramEnd"/>
      <w:r w:rsidRPr="00981921">
        <w:rPr>
          <w:rFonts w:ascii="Verdana" w:hAnsi="Verdana"/>
          <w:color w:val="212121"/>
          <w:sz w:val="28"/>
          <w:szCs w:val="28"/>
        </w:rPr>
        <w:t xml:space="preserve"> детстве Толстой был очень ранимым ребенком, и из-за этого в детстве его прозвали плаксой. Мама Льва Толстого читала ему на ночь сказку о зеленой палочке. «Главная тайна о том, как сделать, чтобы все люди не знали никаких несчастий, никогда не ссорились и не сердились, а были бы счастливы,» - вспоминал потом писатель. Тайна бала написана на зеленой палочке, а палочка зарыта на краю оврага «Старый заказ». Отец Толстого, участник Отечественной войны, запомнившийся писателю добродушно-насмешливым характером, любовью к чтению, к охоте (послужил прототипом Николая Ростова), тоже умер рано (1837</w:t>
      </w:r>
    </w:p>
    <w:p w:rsidR="003E4B96" w:rsidRPr="00981921" w:rsidRDefault="003E4B96" w:rsidP="003E4B96">
      <w:pPr>
        <w:pStyle w:val="a3"/>
        <w:shd w:val="clear" w:color="auto" w:fill="FFFFFF"/>
        <w:spacing w:before="0" w:beforeAutospacing="0" w:after="135" w:afterAutospacing="0"/>
        <w:rPr>
          <w:rFonts w:ascii="Verdana" w:hAnsi="Verdana"/>
          <w:color w:val="212121"/>
          <w:sz w:val="28"/>
          <w:szCs w:val="28"/>
        </w:rPr>
      </w:pPr>
      <w:r w:rsidRPr="00981921">
        <w:rPr>
          <w:rFonts w:ascii="Verdana" w:hAnsi="Verdana"/>
          <w:color w:val="212121"/>
          <w:sz w:val="28"/>
          <w:szCs w:val="28"/>
        </w:rPr>
        <w:t xml:space="preserve">Воспитанием детей занималась дальняя родственница Т. А. Ергольская, имевшая огромное влияние на Толстого: "она научила меня духовному наслаждению любви". Детские воспоминания всегда оставались для Толстого самыми радостными: семейные предания, первые впечатления от жизни дворянской усадьбы служили богатым материалом для </w:t>
      </w:r>
      <w:r w:rsidRPr="00981921">
        <w:rPr>
          <w:rFonts w:ascii="Verdana" w:hAnsi="Verdana"/>
          <w:color w:val="212121"/>
          <w:sz w:val="28"/>
          <w:szCs w:val="28"/>
        </w:rPr>
        <w:lastRenderedPageBreak/>
        <w:t>его произведений, отразились в автобиографической повести "Детство".</w:t>
      </w:r>
    </w:p>
    <w:p w:rsidR="003E4B96" w:rsidRPr="00981921" w:rsidRDefault="003E4B96" w:rsidP="003E4B96">
      <w:pPr>
        <w:pStyle w:val="a3"/>
        <w:shd w:val="clear" w:color="auto" w:fill="FFFFFF"/>
        <w:spacing w:before="0" w:beforeAutospacing="0" w:after="135" w:afterAutospacing="0"/>
        <w:rPr>
          <w:rFonts w:ascii="Verdana" w:hAnsi="Verdana"/>
          <w:color w:val="212121"/>
          <w:sz w:val="28"/>
          <w:szCs w:val="28"/>
        </w:rPr>
      </w:pPr>
      <w:r w:rsidRPr="00981921">
        <w:rPr>
          <w:rStyle w:val="a4"/>
          <w:rFonts w:ascii="Verdana" w:hAnsi="Verdana"/>
          <w:color w:val="212121"/>
          <w:sz w:val="28"/>
          <w:szCs w:val="28"/>
        </w:rPr>
        <w:t>Казанский университет</w:t>
      </w:r>
    </w:p>
    <w:p w:rsidR="003E4B96" w:rsidRPr="00981921" w:rsidRDefault="003E4B96" w:rsidP="003E4B96">
      <w:pPr>
        <w:pStyle w:val="a3"/>
        <w:shd w:val="clear" w:color="auto" w:fill="FFFFFF"/>
        <w:spacing w:before="0" w:beforeAutospacing="0" w:after="135" w:afterAutospacing="0"/>
        <w:rPr>
          <w:rFonts w:ascii="Verdana" w:hAnsi="Verdana"/>
          <w:color w:val="212121"/>
          <w:sz w:val="28"/>
          <w:szCs w:val="28"/>
        </w:rPr>
      </w:pPr>
    </w:p>
    <w:p w:rsidR="003E4B96" w:rsidRPr="00981921" w:rsidRDefault="003E4B96" w:rsidP="003E4B96">
      <w:pPr>
        <w:pStyle w:val="a3"/>
        <w:shd w:val="clear" w:color="auto" w:fill="FFFFFF"/>
        <w:spacing w:before="0" w:beforeAutospacing="0" w:after="135" w:afterAutospacing="0"/>
        <w:rPr>
          <w:rFonts w:ascii="Verdana" w:hAnsi="Verdana"/>
          <w:color w:val="212121"/>
          <w:sz w:val="28"/>
          <w:szCs w:val="28"/>
        </w:rPr>
      </w:pPr>
      <w:r w:rsidRPr="00981921">
        <w:rPr>
          <w:rFonts w:ascii="Verdana" w:hAnsi="Verdana"/>
          <w:color w:val="212121"/>
          <w:sz w:val="28"/>
          <w:szCs w:val="28"/>
        </w:rPr>
        <w:t xml:space="preserve">Когда Толстому было 13 лет, семья переехала в Казань, в дом родственницы и опекунши детей П. И. Юшковой. В юности </w:t>
      </w:r>
      <w:proofErr w:type="gramStart"/>
      <w:r w:rsidRPr="00981921">
        <w:rPr>
          <w:rFonts w:ascii="Verdana" w:hAnsi="Verdana"/>
          <w:color w:val="212121"/>
          <w:sz w:val="28"/>
          <w:szCs w:val="28"/>
        </w:rPr>
        <w:t>Толстой  очень</w:t>
      </w:r>
      <w:proofErr w:type="gramEnd"/>
      <w:r w:rsidRPr="00981921">
        <w:rPr>
          <w:rFonts w:ascii="Verdana" w:hAnsi="Verdana"/>
          <w:color w:val="212121"/>
          <w:sz w:val="28"/>
          <w:szCs w:val="28"/>
        </w:rPr>
        <w:t xml:space="preserve"> уважал творчество и литературную деятельность В.Г. Белинского, и его портрет носил вместо нательного креста. Будучи в Казани, он начал вести дневник и с некоторыми перерывами вел его всю жизнь на протяжении 30 лет.  В своем дневнике больше в всего осуждал он в себе зависть </w:t>
      </w:r>
      <w:proofErr w:type="spellStart"/>
      <w:proofErr w:type="gramStart"/>
      <w:r w:rsidRPr="00981921">
        <w:rPr>
          <w:rFonts w:ascii="Verdana" w:hAnsi="Verdana"/>
          <w:color w:val="212121"/>
          <w:sz w:val="28"/>
          <w:szCs w:val="28"/>
        </w:rPr>
        <w:t>лень.В</w:t>
      </w:r>
      <w:proofErr w:type="spellEnd"/>
      <w:proofErr w:type="gramEnd"/>
      <w:r w:rsidRPr="00981921">
        <w:rPr>
          <w:rFonts w:ascii="Verdana" w:hAnsi="Verdana"/>
          <w:color w:val="212121"/>
          <w:sz w:val="28"/>
          <w:szCs w:val="28"/>
        </w:rPr>
        <w:t xml:space="preserve"> 16 лет Толстой впервые почитал роман Пушкина «Евгений Онегин», перечитал дважды и не мог заснуть всю ночь.</w:t>
      </w:r>
    </w:p>
    <w:p w:rsidR="003E4B96" w:rsidRPr="00981921" w:rsidRDefault="003E4B96" w:rsidP="003E4B96">
      <w:pPr>
        <w:pStyle w:val="a3"/>
        <w:shd w:val="clear" w:color="auto" w:fill="FFFFFF"/>
        <w:spacing w:before="0" w:beforeAutospacing="0" w:after="135" w:afterAutospacing="0"/>
        <w:rPr>
          <w:rFonts w:ascii="Verdana" w:hAnsi="Verdana"/>
          <w:color w:val="212121"/>
          <w:sz w:val="28"/>
          <w:szCs w:val="28"/>
        </w:rPr>
      </w:pPr>
      <w:r w:rsidRPr="00981921">
        <w:rPr>
          <w:rFonts w:ascii="Verdana" w:hAnsi="Verdana"/>
          <w:color w:val="212121"/>
          <w:sz w:val="28"/>
          <w:szCs w:val="28"/>
        </w:rPr>
        <w:t xml:space="preserve">В 1844 Толстой поступил в Казанский университет на отделение восточных языков философского факультета, затем перевелся на литературный факультет, где проучился неполных два года: занятия не вызывали у него </w:t>
      </w:r>
      <w:proofErr w:type="gramStart"/>
      <w:r w:rsidRPr="00981921">
        <w:rPr>
          <w:rFonts w:ascii="Verdana" w:hAnsi="Verdana"/>
          <w:color w:val="212121"/>
          <w:sz w:val="28"/>
          <w:szCs w:val="28"/>
        </w:rPr>
        <w:t>живого интереса</w:t>
      </w:r>
      <w:proofErr w:type="gramEnd"/>
      <w:r w:rsidRPr="00981921">
        <w:rPr>
          <w:rFonts w:ascii="Verdana" w:hAnsi="Verdana"/>
          <w:color w:val="212121"/>
          <w:sz w:val="28"/>
          <w:szCs w:val="28"/>
        </w:rPr>
        <w:t xml:space="preserve"> и он со страстью предался светским развлечениям, за что друзья прозвали его веселым малым. После лета в деревне, осенью 1846 Толстой уехал сначала в Москву, затем в Петербург, чтобы держать кандидатские экзамены в университете. Но передумает, и</w:t>
      </w:r>
      <w:r w:rsidR="008F10EA">
        <w:rPr>
          <w:rFonts w:ascii="Verdana" w:hAnsi="Verdana"/>
          <w:color w:val="212121"/>
          <w:sz w:val="28"/>
          <w:szCs w:val="28"/>
        </w:rPr>
        <w:t xml:space="preserve"> </w:t>
      </w:r>
      <w:r w:rsidRPr="00981921">
        <w:rPr>
          <w:rFonts w:ascii="Verdana" w:hAnsi="Verdana"/>
          <w:color w:val="212121"/>
          <w:sz w:val="28"/>
          <w:szCs w:val="28"/>
        </w:rPr>
        <w:t>остави</w:t>
      </w:r>
      <w:r w:rsidR="008F10EA">
        <w:rPr>
          <w:rFonts w:ascii="Verdana" w:hAnsi="Verdana"/>
          <w:color w:val="212121"/>
          <w:sz w:val="28"/>
          <w:szCs w:val="28"/>
        </w:rPr>
        <w:t>в университет вернется в Ясную П</w:t>
      </w:r>
      <w:r w:rsidRPr="00981921">
        <w:rPr>
          <w:rFonts w:ascii="Verdana" w:hAnsi="Verdana"/>
          <w:color w:val="212121"/>
          <w:sz w:val="28"/>
          <w:szCs w:val="28"/>
        </w:rPr>
        <w:t>оляну. Надо сказать, что Толстой в своей жизни так и не закончит никакого учебного заведения. Но благодаря собственным познаниям станет необыкновенно образованным в разли</w:t>
      </w:r>
      <w:r w:rsidR="008F10EA">
        <w:rPr>
          <w:rFonts w:ascii="Verdana" w:hAnsi="Verdana"/>
          <w:color w:val="212121"/>
          <w:sz w:val="28"/>
          <w:szCs w:val="28"/>
        </w:rPr>
        <w:t>чных областях знания человеком.</w:t>
      </w:r>
    </w:p>
    <w:p w:rsidR="003E4B96" w:rsidRPr="00981921" w:rsidRDefault="003E4B96" w:rsidP="003E4B96">
      <w:pPr>
        <w:pStyle w:val="a3"/>
        <w:shd w:val="clear" w:color="auto" w:fill="FFFFFF"/>
        <w:spacing w:before="0" w:beforeAutospacing="0" w:after="135" w:afterAutospacing="0"/>
        <w:rPr>
          <w:rFonts w:ascii="Verdana" w:hAnsi="Verdana"/>
          <w:color w:val="212121"/>
          <w:sz w:val="28"/>
          <w:szCs w:val="28"/>
        </w:rPr>
      </w:pPr>
      <w:r w:rsidRPr="00981921">
        <w:rPr>
          <w:rFonts w:ascii="Verdana" w:hAnsi="Verdana"/>
          <w:color w:val="212121"/>
          <w:sz w:val="28"/>
          <w:szCs w:val="28"/>
        </w:rPr>
        <w:t>В 1854 г. Толстой добивается перевода в Крымскую армию, потому что там разворачиваются главные исторические события: начиналась русско-турецкая война. В ноябре 1854 Толстой получает назначение в осажденный Севастополь. В Севастополе он познал, что такое смертельная опасность и воинская доблесть, как переживается страх быть убитым и в чем заключается храбрость.</w:t>
      </w:r>
    </w:p>
    <w:p w:rsidR="003E4B96" w:rsidRPr="00981921" w:rsidRDefault="003E4B96" w:rsidP="003E4B96">
      <w:pPr>
        <w:pStyle w:val="a3"/>
        <w:shd w:val="clear" w:color="auto" w:fill="FFFFFF"/>
        <w:spacing w:before="0" w:beforeAutospacing="0" w:after="135" w:afterAutospacing="0"/>
        <w:rPr>
          <w:rFonts w:ascii="Verdana" w:hAnsi="Verdana"/>
          <w:color w:val="212121"/>
          <w:sz w:val="28"/>
          <w:szCs w:val="28"/>
        </w:rPr>
      </w:pPr>
      <w:r w:rsidRPr="00981921">
        <w:rPr>
          <w:rFonts w:ascii="Verdana" w:hAnsi="Verdana"/>
          <w:color w:val="212121"/>
          <w:sz w:val="28"/>
          <w:szCs w:val="28"/>
        </w:rPr>
        <w:t>Кавказская природа и патриархальная простота казачьей жизни, поразившая Толстого по контрасту с бытом дворянского круга и с мучительной рефлексией человека образованного общества, дали материал для автобиографической повести "Казаки" (</w:t>
      </w:r>
      <w:hyperlink r:id="rId6" w:history="1">
        <w:r w:rsidRPr="00981921">
          <w:rPr>
            <w:rStyle w:val="a6"/>
            <w:rFonts w:ascii="Verdana" w:hAnsi="Verdana"/>
            <w:color w:val="198888"/>
            <w:sz w:val="28"/>
            <w:szCs w:val="28"/>
          </w:rPr>
          <w:t>1852-63</w:t>
        </w:r>
      </w:hyperlink>
      <w:r w:rsidRPr="00981921">
        <w:rPr>
          <w:rFonts w:ascii="Verdana" w:hAnsi="Verdana"/>
          <w:color w:val="212121"/>
          <w:sz w:val="28"/>
          <w:szCs w:val="28"/>
        </w:rPr>
        <w:t>). Кавказские впечатления отразились и в рассказах "</w:t>
      </w:r>
      <w:hyperlink r:id="rId7" w:history="1">
        <w:r w:rsidRPr="00981921">
          <w:rPr>
            <w:rStyle w:val="a5"/>
            <w:rFonts w:ascii="Verdana" w:hAnsi="Verdana"/>
            <w:color w:val="198888"/>
            <w:sz w:val="28"/>
            <w:szCs w:val="28"/>
            <w:u w:val="single"/>
          </w:rPr>
          <w:t>Набег</w:t>
        </w:r>
      </w:hyperlink>
      <w:r w:rsidRPr="00981921">
        <w:rPr>
          <w:rStyle w:val="a5"/>
          <w:rFonts w:ascii="Verdana" w:hAnsi="Verdana"/>
          <w:color w:val="212121"/>
          <w:sz w:val="28"/>
          <w:szCs w:val="28"/>
        </w:rPr>
        <w:t>" </w:t>
      </w:r>
      <w:r w:rsidRPr="00981921">
        <w:rPr>
          <w:rFonts w:ascii="Verdana" w:hAnsi="Verdana"/>
          <w:color w:val="212121"/>
          <w:sz w:val="28"/>
          <w:szCs w:val="28"/>
        </w:rPr>
        <w:t>(</w:t>
      </w:r>
      <w:hyperlink r:id="rId8" w:history="1">
        <w:r w:rsidRPr="00981921">
          <w:rPr>
            <w:rStyle w:val="a6"/>
            <w:rFonts w:ascii="Verdana" w:hAnsi="Verdana"/>
            <w:color w:val="198888"/>
            <w:sz w:val="28"/>
            <w:szCs w:val="28"/>
          </w:rPr>
          <w:t>1853</w:t>
        </w:r>
      </w:hyperlink>
      <w:r w:rsidRPr="00981921">
        <w:rPr>
          <w:rFonts w:ascii="Verdana" w:hAnsi="Verdana"/>
          <w:color w:val="212121"/>
          <w:sz w:val="28"/>
          <w:szCs w:val="28"/>
        </w:rPr>
        <w:t xml:space="preserve">), "Рубка </w:t>
      </w:r>
      <w:r w:rsidRPr="00981921">
        <w:rPr>
          <w:rFonts w:ascii="Verdana" w:hAnsi="Verdana"/>
          <w:color w:val="212121"/>
          <w:sz w:val="28"/>
          <w:szCs w:val="28"/>
        </w:rPr>
        <w:lastRenderedPageBreak/>
        <w:t>леса" (</w:t>
      </w:r>
      <w:hyperlink r:id="rId9" w:history="1">
        <w:r w:rsidRPr="00981921">
          <w:rPr>
            <w:rStyle w:val="a6"/>
            <w:rFonts w:ascii="Verdana" w:hAnsi="Verdana"/>
            <w:color w:val="198888"/>
            <w:sz w:val="28"/>
            <w:szCs w:val="28"/>
          </w:rPr>
          <w:t>1855</w:t>
        </w:r>
      </w:hyperlink>
      <w:r w:rsidRPr="00981921">
        <w:rPr>
          <w:rFonts w:ascii="Verdana" w:hAnsi="Verdana"/>
          <w:color w:val="212121"/>
          <w:sz w:val="28"/>
          <w:szCs w:val="28"/>
        </w:rPr>
        <w:t>), а также в поздней повести "</w:t>
      </w:r>
      <w:hyperlink r:id="rId10" w:history="1">
        <w:r w:rsidRPr="00981921">
          <w:rPr>
            <w:rStyle w:val="a6"/>
            <w:rFonts w:ascii="Verdana" w:hAnsi="Verdana"/>
            <w:color w:val="198888"/>
            <w:sz w:val="28"/>
            <w:szCs w:val="28"/>
          </w:rPr>
          <w:t>Хаджи-Мурат</w:t>
        </w:r>
      </w:hyperlink>
      <w:r w:rsidRPr="00981921">
        <w:rPr>
          <w:rFonts w:ascii="Verdana" w:hAnsi="Verdana"/>
          <w:color w:val="212121"/>
          <w:sz w:val="28"/>
          <w:szCs w:val="28"/>
        </w:rPr>
        <w:t>" (1896-1904, опубликована в 1912). Вернувшись в Россию, Толстой записал в дневнике, что полюбил этот "край дикий, в котором так странно и поэтически соединяются две самые противоположные вещи - война и свобода". На Кавказе Толстой написал повесть "Детство" и отправил ее в журнал "Современник", не раскрыв своего имени (напечатана в </w:t>
      </w:r>
      <w:hyperlink r:id="rId11" w:history="1">
        <w:r w:rsidRPr="00981921">
          <w:rPr>
            <w:rStyle w:val="a6"/>
            <w:rFonts w:ascii="Verdana" w:hAnsi="Verdana"/>
            <w:color w:val="198888"/>
            <w:sz w:val="28"/>
            <w:szCs w:val="28"/>
          </w:rPr>
          <w:t>1852</w:t>
        </w:r>
      </w:hyperlink>
      <w:r w:rsidRPr="00981921">
        <w:rPr>
          <w:rFonts w:ascii="Verdana" w:hAnsi="Verdana"/>
          <w:color w:val="212121"/>
          <w:sz w:val="28"/>
          <w:szCs w:val="28"/>
        </w:rPr>
        <w:t> под инициалами Л. Н.; вместе с позднейшими повестями "Отрочество", </w:t>
      </w:r>
      <w:hyperlink r:id="rId12" w:history="1">
        <w:r w:rsidRPr="00981921">
          <w:rPr>
            <w:rStyle w:val="a6"/>
            <w:rFonts w:ascii="Verdana" w:hAnsi="Verdana"/>
            <w:color w:val="198888"/>
            <w:sz w:val="28"/>
            <w:szCs w:val="28"/>
          </w:rPr>
          <w:t>1852-54</w:t>
        </w:r>
      </w:hyperlink>
      <w:r w:rsidRPr="00981921">
        <w:rPr>
          <w:rFonts w:ascii="Verdana" w:hAnsi="Verdana"/>
          <w:color w:val="212121"/>
          <w:sz w:val="28"/>
          <w:szCs w:val="28"/>
        </w:rPr>
        <w:t>, и "Юность", 1855–57, составила автобиографическую трилогию). Литературный дебют сразу принес Толстому настоящее признание.</w:t>
      </w:r>
    </w:p>
    <w:p w:rsidR="00981921" w:rsidRPr="00981921" w:rsidRDefault="003E4B96" w:rsidP="003E4B96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Verdana" w:hAnsi="Verdana"/>
          <w:color w:val="212121"/>
          <w:sz w:val="28"/>
          <w:szCs w:val="28"/>
          <w:shd w:val="clear" w:color="auto" w:fill="FFFFFF"/>
        </w:rPr>
      </w:pPr>
      <w:r w:rsidRPr="00981921">
        <w:rPr>
          <w:rFonts w:ascii="Verdana" w:hAnsi="Verdana"/>
          <w:color w:val="212121"/>
          <w:sz w:val="28"/>
          <w:szCs w:val="28"/>
          <w:shd w:val="clear" w:color="auto" w:fill="FFFFFF"/>
        </w:rPr>
        <w:t xml:space="preserve">В Крыму Толстого захватили новые впечатления и литературные планы, здесь он начал писать цикл "севастопольских рассказов", вскоре напечатанных и имевших огромный успех (очерк "Севастополь в декабре месяце" прочитал даже Александр II). Первые произведения Толстого поразили литературных критиков смелостью психологического анализа и развернутой картиной "диалектики души" (Н. Г. </w:t>
      </w:r>
      <w:proofErr w:type="gramStart"/>
      <w:r w:rsidRPr="00981921">
        <w:rPr>
          <w:rFonts w:ascii="Verdana" w:hAnsi="Verdana"/>
          <w:color w:val="212121"/>
          <w:sz w:val="28"/>
          <w:szCs w:val="28"/>
          <w:shd w:val="clear" w:color="auto" w:fill="FFFFFF"/>
        </w:rPr>
        <w:t>Чернышевский</w:t>
      </w:r>
      <w:r w:rsidR="008F10EA">
        <w:rPr>
          <w:rFonts w:ascii="Verdana" w:hAnsi="Verdana"/>
          <w:color w:val="212121"/>
          <w:sz w:val="28"/>
          <w:szCs w:val="28"/>
          <w:shd w:val="clear" w:color="auto" w:fill="FFFFFF"/>
        </w:rPr>
        <w:t xml:space="preserve">)   </w:t>
      </w:r>
      <w:proofErr w:type="gramEnd"/>
      <w:r w:rsidR="008F10EA">
        <w:rPr>
          <w:rFonts w:ascii="Verdana" w:hAnsi="Verdana"/>
          <w:color w:val="212121"/>
          <w:sz w:val="28"/>
          <w:szCs w:val="28"/>
          <w:shd w:val="clear" w:color="auto" w:fill="FFFFFF"/>
        </w:rPr>
        <w:t xml:space="preserve"> </w:t>
      </w:r>
      <w:r w:rsidRPr="00981921">
        <w:rPr>
          <w:rStyle w:val="a4"/>
          <w:rFonts w:ascii="Verdana" w:hAnsi="Verdana"/>
          <w:color w:val="212121"/>
          <w:sz w:val="28"/>
          <w:szCs w:val="28"/>
          <w:shd w:val="clear" w:color="auto" w:fill="FFFFFF"/>
        </w:rPr>
        <w:t>«Потребность образования лежит в каждом человеке, - писал Толстой, - народ любит и ищет образования, как любит и ищет воздуха для дыхания»</w:t>
      </w:r>
    </w:p>
    <w:p w:rsidR="003E4B96" w:rsidRPr="008F10EA" w:rsidRDefault="003E4B96" w:rsidP="003E4B96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981921">
        <w:rPr>
          <w:sz w:val="28"/>
          <w:szCs w:val="28"/>
        </w:rPr>
        <w:t xml:space="preserve"> </w:t>
      </w:r>
      <w:r w:rsidRPr="008F10EA">
        <w:rPr>
          <w:sz w:val="32"/>
          <w:szCs w:val="32"/>
        </w:rPr>
        <w:t>В ноябре </w:t>
      </w:r>
      <w:hyperlink r:id="rId13" w:history="1">
        <w:r w:rsidRPr="008F10EA">
          <w:rPr>
            <w:color w:val="198888"/>
            <w:sz w:val="32"/>
            <w:szCs w:val="32"/>
            <w:u w:val="single"/>
          </w:rPr>
          <w:t>1855</w:t>
        </w:r>
      </w:hyperlink>
      <w:r w:rsidRPr="008F10EA">
        <w:rPr>
          <w:sz w:val="32"/>
          <w:szCs w:val="32"/>
        </w:rPr>
        <w:t> Толстой приехал в Петербург и сразу вошел в кружок "Современника", где его встретили как "великую надежду русской литературы" (Некрасов). Толстому, еще вчера видевшему ужасы войны, предстояло войти в литературный круг Петербурга, встретиться с Гончаровым, Тургеневым, Дружининым и Островским. Осенью 1856 Толстой, выйдя в отставку, уехал в Ясную Поляну, а в начале 1857 – за границу. Он побывал во Франции, Италии, Швейцарии, Германии (швейцарские впечатления отражены в рассказе "Люцерн"), осенью вернулся в Москву, затем - в Ясную Поляну.</w:t>
      </w:r>
    </w:p>
    <w:p w:rsidR="003E4B96" w:rsidRPr="008F10EA" w:rsidRDefault="003E4B96" w:rsidP="003E4B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0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Народная школа  </w:t>
      </w:r>
      <w:proofErr w:type="gramStart"/>
      <w:r w:rsidRPr="008F10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  «</w:t>
      </w:r>
      <w:proofErr w:type="gramEnd"/>
      <w:r w:rsidRPr="008F10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Потребность образования лежит в каждом человеке, -писал Толстой, - народ любит и ищет образования, как любит и ищет во</w:t>
      </w:r>
      <w:r w:rsidR="008F10EA" w:rsidRPr="008F10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здух для дыхания</w:t>
      </w:r>
    </w:p>
    <w:p w:rsidR="003E4B96" w:rsidRPr="008F10EA" w:rsidRDefault="003E4B96" w:rsidP="003E4B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1859 Толстой открыл в деревне школу для крестьянских детей, помог устроить более 20 школ в окрестностях Ясной Поляны, и это занятие настолько увлекло Толстого, что в 1860 г. он вторично отправился за границу, чтобы знакомиться со школами Европы. В </w:t>
      </w:r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Германии, Англии, Франции, Швейцарии, Бельгии Лев Николаевич изучал популярные педагогические системы, а потом изложил собственные идеи Толстой в специальных статьях, доказывая, что основой обучения должна быть "свобода учащегося" и отказ от насилия в преподавании. В 1862 издавал педагогический журнал "Ясная Поляна" с книжками для чтения в качестве приложения, ставшими в России такими же классическими образцами детской и народной литературы, как и составленные им в начале 1870-х гг. "Азбука" и "Новая Азбука". Только при жизни писателя она переиздавалась 28 раз. До сих пор дети учатся узнавать мир по рассказам Толстого: «Филиппок», «Три медведя», «Акула», «Прыжок», «Лев и собачка», «Кавказский пленник». Решение Толстого оставить литературу было, к счастью недолгим.</w:t>
      </w:r>
    </w:p>
    <w:p w:rsidR="003E4B96" w:rsidRPr="008F10EA" w:rsidRDefault="008F10EA" w:rsidP="003E4B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“Война и мир” (1863–186</w:t>
      </w:r>
      <w:r w:rsidR="003E4B96" w:rsidRPr="008F10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9)</w:t>
      </w:r>
    </w:p>
    <w:p w:rsidR="003E4B96" w:rsidRPr="008F10EA" w:rsidRDefault="003E4B96" w:rsidP="003E4B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B96" w:rsidRPr="008F10EA" w:rsidRDefault="003E4B96" w:rsidP="003E4B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сентябре 1862 Толстой женился на восемнадцатилетней дочери врача Софье Андреевне Берс и сразу после венчания увез жену из Москвы в Ясную Поляну, где полностью отдался семейной жизни и хозяйственным заботам. Однако уже с осени 1863 он захвачен новым литературным замыслом, который долгое время носил название "Тысяча восемьсот пятый год". Время создания романа было периодом душевного подъема, семейного счастья и спокойного уединенного труда. Толстой читал воспоминания и переписку людей </w:t>
      </w:r>
      <w:proofErr w:type="spellStart"/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>александровской</w:t>
      </w:r>
      <w:proofErr w:type="spellEnd"/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эпохи (в том числе материалы Толстых и Волконских), работал в архивах, изучал масонские рукописи, ездил на Бородинское поле, продвигаясь в работе медленно, через множество редакций (в копировании рукописей ему много помогала жена), и лишь в начале 1865 напечатал в "Русском вестнике" первую часть "Войны и мира". Роман читался взахлеб, вызвал множество откликов, поразив сочетанием широкого эпического полотна с тонким психологическим анализом, с живой картиной частной жизни, органично вписанной в историю.</w:t>
      </w:r>
    </w:p>
    <w:p w:rsidR="003E4B96" w:rsidRPr="008F10EA" w:rsidRDefault="00981921" w:rsidP="003E4B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0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“Анна Каренина” </w:t>
      </w:r>
    </w:p>
    <w:p w:rsidR="003E4B96" w:rsidRPr="008F10EA" w:rsidRDefault="003E4B96" w:rsidP="003E4B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1870-е гг., живя по-прежнему в Ясной Поляне, продолжая учить крестьянских детей и развивать в печати свои педагогические взгляды, Толстой работал над романом о жизни современного ему </w:t>
      </w:r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общества, построив композицию на противопоставлении двух сюжетных линий: семейная драма Анны Карениной рисуется по контрасту с жизнью и домашней идиллией молодого помещика Константина Левина, близкого самому писателю и по образу жизни, и по убеждениям, и по психологическому рисунку. Смысл существования "образованного сословия" и глубокая правда мужицкой жизни - этот круг вопросов, близкий Левину и чуждый большинству даже симпатичных автору героев (включая Анну), прозвучал остро публицистично для многих современников, прежде всего для Ф. М. Достоевского, высоко оценившего "Анну Каренину" в "Дневнике писателя". "Мысль семейная" (главная в романе, по словам Толстого) переведена в социальное русло, беспощадные саморазоблачения Левина, его мысли о самоубийстве читаются как образная иллюстрация духовного кризиса, пережитого самим Толстым в 1880-е гг., но назревшего в ходе работы над романом.</w:t>
      </w:r>
    </w:p>
    <w:p w:rsidR="003E4B96" w:rsidRPr="008F10EA" w:rsidRDefault="00981921" w:rsidP="003E4B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0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Перелом (1880-е годы</w:t>
      </w:r>
    </w:p>
    <w:p w:rsidR="003E4B96" w:rsidRPr="008F10EA" w:rsidRDefault="003E4B96" w:rsidP="003E4B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 переворота, совершавшегося в сознании Толстого, нашел отражение в художественном творчестве, прежде всего в переживаниях героев, в том духовном прозрении, которое преломляет их жизнь. Эти герои занимают центральное место в повестях "Смерть Ивана Ильича" (1884-86), "</w:t>
      </w:r>
      <w:proofErr w:type="spellStart"/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>Крейцерова</w:t>
      </w:r>
      <w:proofErr w:type="spellEnd"/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соната" (1887-89), "Отец Сергий" (1890-98), драме "Живой труп" (1900), в рассказе "После бала" (1903). Исповедальная публицистика Толстого дает развернутое представление о его душевной драме: рисуя картины социального неравенства и праздности образованных слоев, Толстой в заостренной форме ставил перед собой и перед обществом вопросы смысла жизни и веры, подвергал критике все государственные институты, доходя до отрицания науки, искусства, суда, брака, достижений цивилизации. Новое миропонимание писателя отражено в "Исповеди" (опубликована в 1884 в Женеве, в 1906 в России), в статьях "О переписи в Москве" (1882), "Так что же нам делать?" (1882-86), "О голоде" (1891), "Что такое искусство?" (1897-98), "Рабство нашего времени" (1900), "О Шекспире и драме" (1906), "Не могу молчать" (1908). Социальная декларация Толстого опирается на представление о христианстве как о нравственном учении, а этические идеи христианства осмыслены им в гуманистическом ключе как основа всемирного </w:t>
      </w:r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братства людей. Этот комплекс проблем предполагал анализ Евангелия и критические </w:t>
      </w:r>
      <w:proofErr w:type="spellStart"/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>штудии</w:t>
      </w:r>
      <w:proofErr w:type="spellEnd"/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богословских сочинений, которым посвящены религиозно-философские трактаты Толстого "Исследование догматического богословия" (1879-80), "Соединение и перевод четырех Евангелий" (1880-81), "В чем моя вера" (1884), "Царство Божие внутри вас" (1893). Бурной реакцией в обществе сопровождались высказываемые Толстым призывы к прямому и безотлагательному следованию христианским заповедям. В особенности широко обсуждалась его проповедь непротивления злу насилием, ставшая импульсом к созданию целого ряда художественных произведений - драмы "Власть тьмы, или Коготок увяз, всей птичке пропасть" (</w:t>
      </w:r>
      <w:hyperlink r:id="rId14" w:history="1">
        <w:r w:rsidRPr="008F10EA">
          <w:rPr>
            <w:rFonts w:ascii="Times New Roman" w:eastAsia="Times New Roman" w:hAnsi="Times New Roman" w:cs="Times New Roman"/>
            <w:color w:val="198888"/>
            <w:sz w:val="32"/>
            <w:szCs w:val="32"/>
            <w:u w:val="single"/>
            <w:lang w:eastAsia="ru-RU"/>
          </w:rPr>
          <w:t>1887</w:t>
        </w:r>
      </w:hyperlink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>) и народных рассказов, написанных в намеренно упрощенной, "безыскусной" манере.</w:t>
      </w:r>
    </w:p>
    <w:p w:rsidR="003E4B96" w:rsidRPr="008F10EA" w:rsidRDefault="003E4B96" w:rsidP="003E4B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рамках нового миропонимания и представлений о христианстве Толстой выступал против христианской догматики и критиковал сближение церкви с государством, что привело его к полному разобщению с православной церковью. В 1901 последовала реакция Синода: всемирно признанный писатель и проповедник был официально отлучен от церкви, что вызвало гр</w:t>
      </w:r>
      <w:r w:rsid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>омадный общественный резонанс.</w:t>
      </w:r>
    </w:p>
    <w:p w:rsidR="003E4B96" w:rsidRPr="008F10EA" w:rsidRDefault="003E4B96" w:rsidP="003E4B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Годы перелома круто изменили личную биографию писателя, обернувшись разрывом с социальной средой и приведя к семейному разладу</w:t>
      </w:r>
      <w:r w:rsidRPr="008F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>(провозглашенный Толстым отказ от владения частной собственностью вызывал резкое недовольство членов семьи, прежде всего жены). Пережитая Толстым личная драма нашла отражение в его дневниковых записях.</w:t>
      </w:r>
    </w:p>
    <w:p w:rsidR="003E4B96" w:rsidRPr="008F10EA" w:rsidRDefault="003E4B96" w:rsidP="003E4B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Поздней осенью 1910, ночью, тайно от семьи, 82-летний Толстой, сопровождаемый лишь личным врачом Д.П. </w:t>
      </w:r>
      <w:proofErr w:type="spellStart"/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>Маковицким</w:t>
      </w:r>
      <w:proofErr w:type="spellEnd"/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покинул Ясную Поляну. Дорога оказалась для него непосильной: в пути Толстой заболел и вынужден был сойти с поезда на маленькой железнодорожной станции </w:t>
      </w:r>
      <w:proofErr w:type="spellStart"/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>Астапово</w:t>
      </w:r>
      <w:proofErr w:type="spellEnd"/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>. Здесь, в доме начальника станции он провел последние семь дней своей жизни. За сообщениями о здоровье Толстого, который к этому времени приобрел уже мировую известность не только как писатель, но и как религиозный мыслитель, проповедник новой веры, следила вся Россия. Событием общероссийского масштаба стали по</w:t>
      </w:r>
      <w:r w:rsidR="00981921"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>хороны Толстого в Ясной Поляне</w:t>
      </w:r>
    </w:p>
    <w:p w:rsidR="00D75D93" w:rsidRPr="005850FE" w:rsidRDefault="003E4B96" w:rsidP="005850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Л.Н.Толстой</w:t>
      </w:r>
      <w:proofErr w:type="spellEnd"/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гениальный художник слова, интерес </w:t>
      </w:r>
      <w:proofErr w:type="gramStart"/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>к творчеству</w:t>
      </w:r>
      <w:proofErr w:type="gramEnd"/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которого с годами не только не ослабевает, а наоборот – растет. Находясь всю жизнь в поиске истины, в своих произведениях он делиться своими открытиями и переживаниями. Произведения Толстого можно перечитывать неоднократно, всякий раз находя в них </w:t>
      </w:r>
      <w:r w:rsid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новые и новые мысли.  А. Франс писал</w:t>
      </w:r>
      <w:r w:rsidRPr="008F10EA">
        <w:rPr>
          <w:rFonts w:ascii="Times New Roman" w:eastAsia="Times New Roman" w:hAnsi="Times New Roman" w:cs="Times New Roman"/>
          <w:sz w:val="32"/>
          <w:szCs w:val="32"/>
          <w:lang w:eastAsia="ru-RU"/>
        </w:rPr>
        <w:t>: “Своей жизнью он провозглашает искренность, прямоту, целеустремленность, твердость, спокойный и постоянный героизм, он учит, что надо быть правдивым и надо быть сильным… Именно потому, что он был полон сил</w:t>
      </w:r>
      <w:r w:rsidR="005850FE">
        <w:rPr>
          <w:rFonts w:ascii="Times New Roman" w:eastAsia="Times New Roman" w:hAnsi="Times New Roman" w:cs="Times New Roman"/>
          <w:sz w:val="32"/>
          <w:szCs w:val="32"/>
          <w:lang w:eastAsia="ru-RU"/>
        </w:rPr>
        <w:t>ы, он всегда был правдив.</w:t>
      </w:r>
    </w:p>
    <w:p w:rsidR="00D75D93" w:rsidRDefault="00D75D93" w:rsidP="005850FE">
      <w:pPr>
        <w:shd w:val="clear" w:color="auto" w:fill="FFFFFF"/>
        <w:spacing w:before="120" w:after="150" w:line="240" w:lineRule="auto"/>
        <w:ind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D75D93" w:rsidRDefault="00D75D93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204433" w:rsidRPr="005850FE" w:rsidRDefault="00204433" w:rsidP="00204433">
      <w:pPr>
        <w:pStyle w:val="a3"/>
        <w:spacing w:before="0" w:beforeAutospacing="0" w:after="0" w:afterAutospacing="0"/>
        <w:rPr>
          <w:sz w:val="32"/>
          <w:szCs w:val="32"/>
        </w:rPr>
      </w:pPr>
      <w:r w:rsidRPr="005850FE">
        <w:rPr>
          <w:sz w:val="32"/>
          <w:szCs w:val="32"/>
        </w:rPr>
        <w:t xml:space="preserve">Написанию произведения </w:t>
      </w:r>
      <w:r w:rsidR="005850FE">
        <w:rPr>
          <w:sz w:val="32"/>
          <w:szCs w:val="32"/>
        </w:rPr>
        <w:t>«</w:t>
      </w:r>
      <w:r w:rsidRPr="005850FE">
        <w:rPr>
          <w:sz w:val="32"/>
          <w:szCs w:val="32"/>
        </w:rPr>
        <w:t>Война и мир</w:t>
      </w:r>
      <w:r w:rsidR="005850FE">
        <w:rPr>
          <w:sz w:val="32"/>
          <w:szCs w:val="32"/>
        </w:rPr>
        <w:t>»</w:t>
      </w:r>
      <w:r w:rsidRPr="005850FE">
        <w:rPr>
          <w:sz w:val="32"/>
          <w:szCs w:val="32"/>
        </w:rPr>
        <w:t>, Л.Н Толстой уделил </w:t>
      </w:r>
      <w:r w:rsidR="005850FE">
        <w:rPr>
          <w:b/>
          <w:bCs/>
          <w:sz w:val="32"/>
          <w:szCs w:val="32"/>
          <w:bdr w:val="none" w:sz="0" w:space="0" w:color="auto" w:frame="1"/>
        </w:rPr>
        <w:t>шесть</w:t>
      </w:r>
      <w:r w:rsidRPr="005850FE">
        <w:rPr>
          <w:b/>
          <w:bCs/>
          <w:sz w:val="32"/>
          <w:szCs w:val="32"/>
          <w:bdr w:val="none" w:sz="0" w:space="0" w:color="auto" w:frame="1"/>
        </w:rPr>
        <w:t xml:space="preserve"> лет.</w:t>
      </w:r>
      <w:r w:rsidRPr="005850FE">
        <w:rPr>
          <w:sz w:val="32"/>
          <w:szCs w:val="32"/>
        </w:rPr>
        <w:t> В роман неоднократно вносились исправления, в этом ему помогали жена и родные. Большие силы были вложены в создание этого произведения. Критики того времени дали писателю первое место среди писателей тех времен.</w:t>
      </w:r>
      <w:r w:rsidRPr="005850FE">
        <w:rPr>
          <w:b/>
          <w:bCs/>
          <w:sz w:val="32"/>
          <w:szCs w:val="32"/>
          <w:bdr w:val="none" w:sz="0" w:space="0" w:color="auto" w:frame="1"/>
        </w:rPr>
        <w:t> А Гончаров даже называл его «Настоящим литературным Львом».</w:t>
      </w:r>
      <w:r w:rsidRPr="005850FE">
        <w:rPr>
          <w:sz w:val="32"/>
          <w:szCs w:val="32"/>
        </w:rPr>
        <w:t xml:space="preserve"> Благодаря этому творению </w:t>
      </w:r>
      <w:proofErr w:type="spellStart"/>
      <w:r w:rsidRPr="005850FE">
        <w:rPr>
          <w:sz w:val="32"/>
          <w:szCs w:val="32"/>
        </w:rPr>
        <w:t>Л.Н.Толстой</w:t>
      </w:r>
      <w:proofErr w:type="spellEnd"/>
      <w:r w:rsidRPr="005850FE">
        <w:rPr>
          <w:sz w:val="32"/>
          <w:szCs w:val="32"/>
        </w:rPr>
        <w:t xml:space="preserve"> действительно заслужил почет и уважение.</w:t>
      </w:r>
    </w:p>
    <w:p w:rsidR="00204433" w:rsidRPr="005850FE" w:rsidRDefault="00204433" w:rsidP="00204433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D75D93" w:rsidRDefault="00204433" w:rsidP="005850FE">
      <w:pPr>
        <w:pStyle w:val="a3"/>
        <w:spacing w:before="0" w:beforeAutospacing="0" w:after="0" w:afterAutospacing="0"/>
        <w:rPr>
          <w:sz w:val="32"/>
          <w:szCs w:val="32"/>
        </w:rPr>
      </w:pPr>
      <w:r w:rsidRPr="005850FE">
        <w:rPr>
          <w:sz w:val="32"/>
          <w:szCs w:val="32"/>
        </w:rPr>
        <w:t>Задумки о написании романа появились в начале </w:t>
      </w:r>
      <w:r w:rsidR="005850FE">
        <w:rPr>
          <w:b/>
          <w:bCs/>
          <w:sz w:val="32"/>
          <w:szCs w:val="32"/>
          <w:bdr w:val="none" w:sz="0" w:space="0" w:color="auto" w:frame="1"/>
        </w:rPr>
        <w:t>185</w:t>
      </w:r>
      <w:r w:rsidRPr="005850FE">
        <w:rPr>
          <w:b/>
          <w:bCs/>
          <w:sz w:val="32"/>
          <w:szCs w:val="32"/>
          <w:bdr w:val="none" w:sz="0" w:space="0" w:color="auto" w:frame="1"/>
        </w:rPr>
        <w:t>6 </w:t>
      </w:r>
      <w:r w:rsidRPr="005850FE">
        <w:rPr>
          <w:sz w:val="32"/>
          <w:szCs w:val="32"/>
        </w:rPr>
        <w:t>года, </w:t>
      </w:r>
      <w:r w:rsidRPr="005850FE">
        <w:rPr>
          <w:b/>
          <w:bCs/>
          <w:sz w:val="32"/>
          <w:szCs w:val="32"/>
          <w:bdr w:val="none" w:sz="0" w:space="0" w:color="auto" w:frame="1"/>
        </w:rPr>
        <w:t>после встречи с Вол</w:t>
      </w:r>
      <w:r w:rsidR="005850FE">
        <w:rPr>
          <w:b/>
          <w:bCs/>
          <w:sz w:val="32"/>
          <w:szCs w:val="32"/>
          <w:bdr w:val="none" w:sz="0" w:space="0" w:color="auto" w:frame="1"/>
        </w:rPr>
        <w:t>к</w:t>
      </w:r>
      <w:r w:rsidRPr="005850FE">
        <w:rPr>
          <w:b/>
          <w:bCs/>
          <w:sz w:val="32"/>
          <w:szCs w:val="32"/>
          <w:bdr w:val="none" w:sz="0" w:space="0" w:color="auto" w:frame="1"/>
        </w:rPr>
        <w:t>онским,</w:t>
      </w:r>
      <w:r w:rsidRPr="005850FE">
        <w:rPr>
          <w:sz w:val="32"/>
          <w:szCs w:val="32"/>
        </w:rPr>
        <w:t> который недавно вернулся с ссылки из Сибири. Беседа натолкнула его на создание произведения,</w:t>
      </w:r>
      <w:r w:rsidRPr="005850FE">
        <w:rPr>
          <w:b/>
          <w:bCs/>
          <w:sz w:val="32"/>
          <w:szCs w:val="32"/>
          <w:bdr w:val="none" w:sz="0" w:space="0" w:color="auto" w:frame="1"/>
        </w:rPr>
        <w:t> темой будет возвращение декабриста домой и описание России того времени.</w:t>
      </w:r>
      <w:r w:rsidR="005850FE">
        <w:rPr>
          <w:sz w:val="32"/>
          <w:szCs w:val="32"/>
        </w:rPr>
        <w:t xml:space="preserve"> Главный персонаж </w:t>
      </w:r>
      <w:proofErr w:type="gramStart"/>
      <w:r w:rsidR="005850FE">
        <w:rPr>
          <w:sz w:val="32"/>
          <w:szCs w:val="32"/>
        </w:rPr>
        <w:t xml:space="preserve">был </w:t>
      </w:r>
      <w:r w:rsidRPr="005850FE">
        <w:rPr>
          <w:sz w:val="32"/>
          <w:szCs w:val="32"/>
        </w:rPr>
        <w:t xml:space="preserve"> непонятен</w:t>
      </w:r>
      <w:proofErr w:type="gramEnd"/>
      <w:r w:rsidRPr="005850FE">
        <w:rPr>
          <w:sz w:val="32"/>
          <w:szCs w:val="32"/>
        </w:rPr>
        <w:t xml:space="preserve"> самому автору, что он нескольк</w:t>
      </w:r>
      <w:r w:rsidR="005850FE">
        <w:rPr>
          <w:sz w:val="32"/>
          <w:szCs w:val="32"/>
        </w:rPr>
        <w:t>о раз переносил время действия.</w:t>
      </w:r>
    </w:p>
    <w:p w:rsidR="005850FE" w:rsidRPr="005850FE" w:rsidRDefault="005850FE" w:rsidP="005850F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5850FE" w:rsidRPr="005850FE" w:rsidRDefault="005850FE" w:rsidP="005850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32"/>
          <w:szCs w:val="32"/>
        </w:rPr>
      </w:pPr>
      <w:r w:rsidRPr="005850FE">
        <w:rPr>
          <w:rFonts w:ascii="Arial" w:hAnsi="Arial" w:cs="Arial"/>
          <w:color w:val="363636"/>
          <w:sz w:val="32"/>
          <w:szCs w:val="32"/>
        </w:rPr>
        <w:t>Классик задумывал трилогию романа о декабристах охватывающую</w:t>
      </w:r>
      <w:r w:rsidRPr="005850FE">
        <w:rPr>
          <w:rFonts w:ascii="Arial" w:hAnsi="Arial" w:cs="Arial"/>
          <w:b/>
          <w:bCs/>
          <w:color w:val="363636"/>
          <w:sz w:val="32"/>
          <w:szCs w:val="32"/>
          <w:bdr w:val="none" w:sz="0" w:space="0" w:color="auto" w:frame="1"/>
        </w:rPr>
        <w:t> три</w:t>
      </w:r>
      <w:r w:rsidRPr="005850FE">
        <w:rPr>
          <w:rFonts w:ascii="Arial" w:hAnsi="Arial" w:cs="Arial"/>
          <w:color w:val="363636"/>
          <w:sz w:val="32"/>
          <w:szCs w:val="32"/>
        </w:rPr>
        <w:t> разных периода времени.</w:t>
      </w:r>
      <w:r w:rsidRPr="005850FE">
        <w:rPr>
          <w:rFonts w:ascii="Arial" w:hAnsi="Arial" w:cs="Arial"/>
          <w:b/>
          <w:bCs/>
          <w:color w:val="363636"/>
          <w:sz w:val="32"/>
          <w:szCs w:val="32"/>
          <w:bdr w:val="none" w:sz="0" w:space="0" w:color="auto" w:frame="1"/>
        </w:rPr>
        <w:t> 1812 </w:t>
      </w:r>
      <w:r w:rsidRPr="005850FE">
        <w:rPr>
          <w:rFonts w:ascii="Arial" w:hAnsi="Arial" w:cs="Arial"/>
          <w:color w:val="363636"/>
          <w:sz w:val="32"/>
          <w:szCs w:val="32"/>
        </w:rPr>
        <w:t>г начало зарождения и формирования характеров декабристов.</w:t>
      </w:r>
      <w:r w:rsidRPr="005850FE">
        <w:rPr>
          <w:rFonts w:ascii="Arial" w:hAnsi="Arial" w:cs="Arial"/>
          <w:b/>
          <w:bCs/>
          <w:color w:val="363636"/>
          <w:sz w:val="32"/>
          <w:szCs w:val="32"/>
          <w:bdr w:val="none" w:sz="0" w:space="0" w:color="auto" w:frame="1"/>
        </w:rPr>
        <w:t> 1825 </w:t>
      </w:r>
      <w:r w:rsidRPr="005850FE">
        <w:rPr>
          <w:rFonts w:ascii="Arial" w:hAnsi="Arial" w:cs="Arial"/>
          <w:color w:val="363636"/>
          <w:sz w:val="32"/>
          <w:szCs w:val="32"/>
        </w:rPr>
        <w:t>г обращение автора к главному персонажу, но здесь автору не понятен этот герой, хотя был уже полностью сформированный человек. Главный герой постепенно уходит на второй план, с переменой во времени другие персонажи начинают п</w:t>
      </w:r>
      <w:r>
        <w:rPr>
          <w:rFonts w:ascii="Arial" w:hAnsi="Arial" w:cs="Arial"/>
          <w:color w:val="363636"/>
          <w:sz w:val="32"/>
          <w:szCs w:val="32"/>
        </w:rPr>
        <w:t>ритягивать к себе внимание. Так</w:t>
      </w:r>
      <w:r w:rsidRPr="005850FE">
        <w:rPr>
          <w:rFonts w:ascii="Arial" w:hAnsi="Arial" w:cs="Arial"/>
          <w:color w:val="363636"/>
          <w:sz w:val="32"/>
          <w:szCs w:val="32"/>
        </w:rPr>
        <w:t>же в романе присутствуют множество исторически реальных людей, таких как </w:t>
      </w:r>
      <w:r w:rsidRPr="005850FE">
        <w:rPr>
          <w:rFonts w:ascii="Arial" w:hAnsi="Arial" w:cs="Arial"/>
          <w:b/>
          <w:bCs/>
          <w:color w:val="363636"/>
          <w:sz w:val="32"/>
          <w:szCs w:val="32"/>
          <w:bdr w:val="none" w:sz="0" w:space="0" w:color="auto" w:frame="1"/>
        </w:rPr>
        <w:t>Александр I и Наполеон</w:t>
      </w:r>
      <w:r w:rsidRPr="005850FE">
        <w:rPr>
          <w:rFonts w:ascii="Arial" w:hAnsi="Arial" w:cs="Arial"/>
          <w:color w:val="363636"/>
          <w:sz w:val="32"/>
          <w:szCs w:val="32"/>
        </w:rPr>
        <w:t xml:space="preserve">, с появлением таких героев </w:t>
      </w:r>
      <w:r w:rsidRPr="005850FE">
        <w:rPr>
          <w:rFonts w:ascii="Arial" w:hAnsi="Arial" w:cs="Arial"/>
          <w:color w:val="363636"/>
          <w:sz w:val="32"/>
          <w:szCs w:val="32"/>
        </w:rPr>
        <w:lastRenderedPageBreak/>
        <w:t>роман усложняется своей внутренней структурой, что дает роману развитие в ином нап</w:t>
      </w:r>
      <w:r>
        <w:rPr>
          <w:rFonts w:ascii="Arial" w:hAnsi="Arial" w:cs="Arial"/>
          <w:color w:val="363636"/>
          <w:sz w:val="32"/>
          <w:szCs w:val="32"/>
        </w:rPr>
        <w:t>равлении, нежели просто семейно-</w:t>
      </w:r>
      <w:r w:rsidRPr="005850FE">
        <w:rPr>
          <w:rFonts w:ascii="Arial" w:hAnsi="Arial" w:cs="Arial"/>
          <w:color w:val="363636"/>
          <w:sz w:val="32"/>
          <w:szCs w:val="32"/>
        </w:rPr>
        <w:t xml:space="preserve"> бытовая хроника. Лев Николаевич, просматривал много источников, как </w:t>
      </w:r>
      <w:proofErr w:type="gramStart"/>
      <w:r w:rsidRPr="005850FE">
        <w:rPr>
          <w:rFonts w:ascii="Arial" w:hAnsi="Arial" w:cs="Arial"/>
          <w:color w:val="363636"/>
          <w:sz w:val="32"/>
          <w:szCs w:val="32"/>
        </w:rPr>
        <w:t>российских</w:t>
      </w:r>
      <w:proofErr w:type="gramEnd"/>
      <w:r w:rsidRPr="005850FE">
        <w:rPr>
          <w:rFonts w:ascii="Arial" w:hAnsi="Arial" w:cs="Arial"/>
          <w:color w:val="363636"/>
          <w:sz w:val="32"/>
          <w:szCs w:val="32"/>
        </w:rPr>
        <w:t xml:space="preserve"> так и зарубежных. Собирая информацию </w:t>
      </w:r>
      <w:r>
        <w:rPr>
          <w:rFonts w:ascii="Arial" w:hAnsi="Arial" w:cs="Arial"/>
          <w:b/>
          <w:bCs/>
          <w:color w:val="363636"/>
          <w:sz w:val="32"/>
          <w:szCs w:val="32"/>
          <w:bdr w:val="none" w:sz="0" w:space="0" w:color="auto" w:frame="1"/>
        </w:rPr>
        <w:t>об О</w:t>
      </w:r>
      <w:r w:rsidRPr="005850FE">
        <w:rPr>
          <w:rFonts w:ascii="Arial" w:hAnsi="Arial" w:cs="Arial"/>
          <w:b/>
          <w:bCs/>
          <w:color w:val="363636"/>
          <w:sz w:val="32"/>
          <w:szCs w:val="32"/>
          <w:bdr w:val="none" w:sz="0" w:space="0" w:color="auto" w:frame="1"/>
        </w:rPr>
        <w:t>течественной войне 1812 </w:t>
      </w:r>
      <w:r w:rsidRPr="005850FE">
        <w:rPr>
          <w:rFonts w:ascii="Arial" w:hAnsi="Arial" w:cs="Arial"/>
          <w:color w:val="363636"/>
          <w:sz w:val="32"/>
          <w:szCs w:val="32"/>
        </w:rPr>
        <w:t>года, он встретился с её участниками, </w:t>
      </w:r>
      <w:r w:rsidRPr="005850FE">
        <w:rPr>
          <w:rFonts w:ascii="Arial" w:hAnsi="Arial" w:cs="Arial"/>
          <w:b/>
          <w:bCs/>
          <w:color w:val="363636"/>
          <w:sz w:val="32"/>
          <w:szCs w:val="32"/>
          <w:bdr w:val="none" w:sz="0" w:space="0" w:color="auto" w:frame="1"/>
        </w:rPr>
        <w:t>посетил Бородинское поле.</w:t>
      </w:r>
      <w:r w:rsidRPr="005850FE">
        <w:rPr>
          <w:rFonts w:ascii="Arial" w:hAnsi="Arial" w:cs="Arial"/>
          <w:color w:val="363636"/>
          <w:sz w:val="32"/>
          <w:szCs w:val="32"/>
        </w:rPr>
        <w:t> Именно в это время и возникло</w:t>
      </w:r>
      <w:r w:rsidRPr="005850FE">
        <w:rPr>
          <w:rFonts w:ascii="Arial" w:hAnsi="Arial" w:cs="Arial"/>
          <w:b/>
          <w:bCs/>
          <w:color w:val="363636"/>
          <w:sz w:val="32"/>
          <w:szCs w:val="32"/>
          <w:bdr w:val="none" w:sz="0" w:space="0" w:color="auto" w:frame="1"/>
        </w:rPr>
        <w:t> название «Война и мир».</w:t>
      </w:r>
    </w:p>
    <w:p w:rsidR="005850FE" w:rsidRPr="005850FE" w:rsidRDefault="005850FE" w:rsidP="005850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32"/>
          <w:szCs w:val="32"/>
        </w:rPr>
      </w:pPr>
      <w:proofErr w:type="gramStart"/>
      <w:r w:rsidRPr="005850FE">
        <w:rPr>
          <w:rFonts w:ascii="Arial" w:hAnsi="Arial" w:cs="Arial"/>
          <w:color w:val="363636"/>
          <w:sz w:val="32"/>
          <w:szCs w:val="32"/>
        </w:rPr>
        <w:t>В</w:t>
      </w:r>
      <w:r>
        <w:rPr>
          <w:rFonts w:ascii="Arial" w:hAnsi="Arial" w:cs="Arial"/>
          <w:color w:val="363636"/>
          <w:sz w:val="32"/>
          <w:szCs w:val="32"/>
        </w:rPr>
        <w:t xml:space="preserve">  «</w:t>
      </w:r>
      <w:proofErr w:type="gramEnd"/>
      <w:r w:rsidRPr="005850FE">
        <w:rPr>
          <w:rFonts w:ascii="Arial" w:hAnsi="Arial" w:cs="Arial"/>
          <w:color w:val="363636"/>
          <w:sz w:val="32"/>
          <w:szCs w:val="32"/>
        </w:rPr>
        <w:t> </w:t>
      </w:r>
      <w:r w:rsidRPr="005850FE">
        <w:rPr>
          <w:rFonts w:ascii="Arial" w:hAnsi="Arial" w:cs="Arial"/>
          <w:b/>
          <w:bCs/>
          <w:color w:val="363636"/>
          <w:sz w:val="32"/>
          <w:szCs w:val="32"/>
          <w:bdr w:val="none" w:sz="0" w:space="0" w:color="auto" w:frame="1"/>
        </w:rPr>
        <w:t>Русском вестнике</w:t>
      </w:r>
      <w:r>
        <w:rPr>
          <w:rFonts w:ascii="Arial" w:hAnsi="Arial" w:cs="Arial"/>
          <w:b/>
          <w:bCs/>
          <w:color w:val="363636"/>
          <w:sz w:val="32"/>
          <w:szCs w:val="32"/>
          <w:bdr w:val="none" w:sz="0" w:space="0" w:color="auto" w:frame="1"/>
        </w:rPr>
        <w:t>»</w:t>
      </w:r>
      <w:r w:rsidRPr="005850FE">
        <w:rPr>
          <w:rFonts w:ascii="Arial" w:hAnsi="Arial" w:cs="Arial"/>
          <w:b/>
          <w:bCs/>
          <w:color w:val="363636"/>
          <w:sz w:val="32"/>
          <w:szCs w:val="32"/>
          <w:bdr w:val="none" w:sz="0" w:space="0" w:color="auto" w:frame="1"/>
        </w:rPr>
        <w:t> </w:t>
      </w:r>
      <w:r w:rsidRPr="005850FE">
        <w:rPr>
          <w:rFonts w:ascii="Arial" w:hAnsi="Arial" w:cs="Arial"/>
          <w:color w:val="363636"/>
          <w:sz w:val="32"/>
          <w:szCs w:val="32"/>
        </w:rPr>
        <w:t>произведение</w:t>
      </w:r>
      <w:r w:rsidRPr="005850FE">
        <w:rPr>
          <w:rFonts w:ascii="Arial" w:hAnsi="Arial" w:cs="Arial"/>
          <w:b/>
          <w:bCs/>
          <w:color w:val="363636"/>
          <w:sz w:val="32"/>
          <w:szCs w:val="32"/>
          <w:bdr w:val="none" w:sz="0" w:space="0" w:color="auto" w:frame="1"/>
        </w:rPr>
        <w:t> выходило на печать частично. </w:t>
      </w:r>
      <w:r w:rsidRPr="005850FE">
        <w:rPr>
          <w:rFonts w:ascii="Arial" w:hAnsi="Arial" w:cs="Arial"/>
          <w:color w:val="363636"/>
          <w:sz w:val="32"/>
          <w:szCs w:val="32"/>
        </w:rPr>
        <w:t>И только после окончательного завершения произведения Толстой подготавливает роман к полному</w:t>
      </w:r>
      <w:r>
        <w:rPr>
          <w:rFonts w:ascii="Arial" w:hAnsi="Arial" w:cs="Arial"/>
          <w:color w:val="363636"/>
          <w:sz w:val="23"/>
          <w:szCs w:val="23"/>
        </w:rPr>
        <w:t xml:space="preserve"> </w:t>
      </w:r>
      <w:r w:rsidR="00822AA0">
        <w:rPr>
          <w:rFonts w:ascii="Arial" w:hAnsi="Arial" w:cs="Arial"/>
          <w:color w:val="363636"/>
          <w:sz w:val="32"/>
          <w:szCs w:val="32"/>
        </w:rPr>
        <w:t>изданию.</w:t>
      </w:r>
    </w:p>
    <w:p w:rsidR="00D75D93" w:rsidRPr="005850FE" w:rsidRDefault="00822AA0" w:rsidP="00822AA0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    Дом.зад</w:t>
      </w:r>
      <w:proofErr w:type="gramStart"/>
      <w:r>
        <w:rPr>
          <w:rFonts w:ascii="Arial" w:eastAsia="Times New Roman" w:hAnsi="Arial" w:cs="Arial"/>
          <w:sz w:val="32"/>
          <w:szCs w:val="32"/>
          <w:lang w:eastAsia="ru-RU"/>
        </w:rPr>
        <w:t>.:</w:t>
      </w:r>
      <w:proofErr w:type="spellStart"/>
      <w:r>
        <w:rPr>
          <w:rFonts w:ascii="Arial" w:eastAsia="Times New Roman" w:hAnsi="Arial" w:cs="Arial"/>
          <w:sz w:val="32"/>
          <w:szCs w:val="32"/>
          <w:lang w:eastAsia="ru-RU"/>
        </w:rPr>
        <w:t>сост</w:t>
      </w:r>
      <w:proofErr w:type="spellEnd"/>
      <w:r>
        <w:rPr>
          <w:rFonts w:ascii="Arial" w:eastAsia="Times New Roman" w:hAnsi="Arial" w:cs="Arial"/>
          <w:sz w:val="32"/>
          <w:szCs w:val="32"/>
          <w:lang w:eastAsia="ru-RU"/>
        </w:rPr>
        <w:t>.</w:t>
      </w:r>
      <w:proofErr w:type="gramEnd"/>
      <w:r>
        <w:rPr>
          <w:rFonts w:ascii="Arial" w:eastAsia="Times New Roman" w:hAnsi="Arial" w:cs="Arial"/>
          <w:sz w:val="32"/>
          <w:szCs w:val="32"/>
          <w:lang w:eastAsia="ru-RU"/>
        </w:rPr>
        <w:t xml:space="preserve"> Конспек</w:t>
      </w:r>
      <w:bookmarkStart w:id="0" w:name="_GoBack"/>
      <w:bookmarkEnd w:id="0"/>
      <w:r>
        <w:rPr>
          <w:rFonts w:ascii="Arial" w:eastAsia="Times New Roman" w:hAnsi="Arial" w:cs="Arial"/>
          <w:sz w:val="32"/>
          <w:szCs w:val="32"/>
          <w:lang w:eastAsia="ru-RU"/>
        </w:rPr>
        <w:t>т по биографии и творчеству                           Толстого,проч.1-2 том. Написать сообщение о семье Болконских.</w:t>
      </w:r>
    </w:p>
    <w:p w:rsidR="00D75D93" w:rsidRDefault="00D75D93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D75D93" w:rsidRDefault="00D75D93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D75D93" w:rsidRDefault="00D75D93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822AA0" w:rsidRPr="008F10EA" w:rsidRDefault="00822AA0" w:rsidP="00981921">
      <w:pPr>
        <w:shd w:val="clear" w:color="auto" w:fill="FFFFFF"/>
        <w:spacing w:before="120" w:after="150" w:line="240" w:lineRule="auto"/>
        <w:ind w:left="-330" w:right="3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3E4B96" w:rsidRPr="008F10EA" w:rsidRDefault="003E4B96" w:rsidP="003E4B9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32"/>
          <w:szCs w:val="32"/>
          <w:lang w:eastAsia="ru-RU"/>
        </w:rPr>
      </w:pPr>
      <w:r w:rsidRPr="008F10EA">
        <w:rPr>
          <w:rFonts w:ascii="Arial" w:eastAsia="Times New Roman" w:hAnsi="Arial" w:cs="Arial"/>
          <w:vanish/>
          <w:sz w:val="32"/>
          <w:szCs w:val="32"/>
          <w:lang w:eastAsia="ru-RU"/>
        </w:rPr>
        <w:t>Начало формы</w:t>
      </w:r>
    </w:p>
    <w:p w:rsidR="003E4B96" w:rsidRPr="008F10EA" w:rsidRDefault="003E4B96" w:rsidP="003E4B96">
      <w:pPr>
        <w:shd w:val="clear" w:color="auto" w:fill="E2E2E2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1470"/>
        <w:gridCol w:w="36"/>
        <w:gridCol w:w="2925"/>
      </w:tblGrid>
      <w:tr w:rsidR="003E4B96" w:rsidRPr="008F10EA" w:rsidTr="003E4B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E4B96" w:rsidRPr="008F10EA" w:rsidRDefault="003E4B96" w:rsidP="003E4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10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object w:dxaOrig="1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pt" o:ole="">
                  <v:imagedata r:id="rId15" o:title=""/>
                </v:shape>
                <w:control r:id="rId16" w:name="DefaultOcxName" w:shapeid="_x0000_i103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E4B96" w:rsidRPr="008F10EA" w:rsidRDefault="003E4B96" w:rsidP="003E4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10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object w:dxaOrig="1440" w:dyaOrig="360">
                <v:shape id="_x0000_i1035" type="#_x0000_t75" style="width:1in;height:18pt" o:ole="">
                  <v:imagedata r:id="rId15" o:title=""/>
                </v:shape>
                <w:control r:id="rId17" w:name="DefaultOcxName1" w:shapeid="_x0000_i103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E4B96" w:rsidRPr="008F10EA" w:rsidRDefault="003E4B96" w:rsidP="003E4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E4B96" w:rsidRPr="008F10EA" w:rsidRDefault="003E4B96" w:rsidP="003E4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10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object w:dxaOrig="1440" w:dyaOrig="360">
                <v:shape id="_x0000_i1046" type="#_x0000_t75" style="width:144.75pt;height:22.5pt" o:ole="">
                  <v:imagedata r:id="rId18" o:title=""/>
                </v:shape>
                <w:control r:id="rId19" w:name="DefaultOcxName2" w:shapeid="_x0000_i1046"/>
              </w:object>
            </w:r>
          </w:p>
        </w:tc>
      </w:tr>
    </w:tbl>
    <w:p w:rsidR="003E4B96" w:rsidRPr="008F10EA" w:rsidRDefault="003E4B96" w:rsidP="003E4B9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32"/>
          <w:szCs w:val="32"/>
          <w:lang w:eastAsia="ru-RU"/>
        </w:rPr>
      </w:pPr>
      <w:r w:rsidRPr="008F10EA">
        <w:rPr>
          <w:rFonts w:ascii="Arial" w:eastAsia="Times New Roman" w:hAnsi="Arial" w:cs="Arial"/>
          <w:vanish/>
          <w:sz w:val="32"/>
          <w:szCs w:val="32"/>
          <w:lang w:eastAsia="ru-RU"/>
        </w:rPr>
        <w:t>Конец формы</w:t>
      </w:r>
    </w:p>
    <w:p w:rsidR="003E4B96" w:rsidRPr="008F10EA" w:rsidRDefault="003E4B96" w:rsidP="00981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B96" w:rsidRPr="008F10EA" w:rsidRDefault="003E4B96" w:rsidP="009819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B96" w:rsidRPr="008F10EA" w:rsidRDefault="003E4B96" w:rsidP="00981921">
      <w:pPr>
        <w:shd w:val="clear" w:color="auto" w:fill="FFFFFF"/>
        <w:spacing w:before="100" w:beforeAutospacing="1" w:after="100" w:afterAutospacing="1" w:line="240" w:lineRule="auto"/>
        <w:ind w:left="-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4B96" w:rsidRPr="008F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C42"/>
    <w:multiLevelType w:val="multilevel"/>
    <w:tmpl w:val="FD86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52A44"/>
    <w:multiLevelType w:val="multilevel"/>
    <w:tmpl w:val="5998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D1695"/>
    <w:multiLevelType w:val="multilevel"/>
    <w:tmpl w:val="25C2D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72E38"/>
    <w:multiLevelType w:val="multilevel"/>
    <w:tmpl w:val="CE0E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1503A"/>
    <w:multiLevelType w:val="multilevel"/>
    <w:tmpl w:val="1C6A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46"/>
    <w:rsid w:val="00204433"/>
    <w:rsid w:val="003B010C"/>
    <w:rsid w:val="003E4B96"/>
    <w:rsid w:val="005850FE"/>
    <w:rsid w:val="00822AA0"/>
    <w:rsid w:val="008F10EA"/>
    <w:rsid w:val="00981921"/>
    <w:rsid w:val="00A950A6"/>
    <w:rsid w:val="00D75D93"/>
    <w:rsid w:val="00DC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3606"/>
  <w15:chartTrackingRefBased/>
  <w15:docId w15:val="{8090FAEC-2A36-40E8-8DCA-B0D9D085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4B96"/>
    <w:rPr>
      <w:b/>
      <w:bCs/>
    </w:rPr>
  </w:style>
  <w:style w:type="character" w:styleId="a5">
    <w:name w:val="Emphasis"/>
    <w:basedOn w:val="a0"/>
    <w:uiPriority w:val="20"/>
    <w:qFormat/>
    <w:rsid w:val="003E4B96"/>
    <w:rPr>
      <w:i/>
      <w:iCs/>
    </w:rPr>
  </w:style>
  <w:style w:type="character" w:styleId="a6">
    <w:name w:val="Hyperlink"/>
    <w:basedOn w:val="a0"/>
    <w:uiPriority w:val="99"/>
    <w:semiHidden/>
    <w:unhideWhenUsed/>
    <w:rsid w:val="003E4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377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14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6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26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556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8" w:color="B8D432"/>
                                        <w:left w:val="single" w:sz="6" w:space="8" w:color="B8D432"/>
                                        <w:bottom w:val="single" w:sz="6" w:space="8" w:color="B8D432"/>
                                        <w:right w:val="single" w:sz="6" w:space="8" w:color="B8D432"/>
                                      </w:divBdr>
                                      <w:divsChild>
                                        <w:div w:id="5395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3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07987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8025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38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730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64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58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259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8" w:color="B8D432"/>
                                        <w:left w:val="single" w:sz="6" w:space="8" w:color="B8D432"/>
                                        <w:bottom w:val="single" w:sz="6" w:space="8" w:color="B8D432"/>
                                        <w:right w:val="single" w:sz="6" w:space="8" w:color="B8D432"/>
                                      </w:divBdr>
                                      <w:divsChild>
                                        <w:div w:id="187396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52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06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705118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single" w:sz="12" w:space="8" w:color="DB7325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80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905499">
                          <w:marLeft w:val="35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2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36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6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96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978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0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79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CCCCCC"/>
                                        <w:right w:val="none" w:sz="0" w:space="0" w:color="auto"/>
                                      </w:divBdr>
                                    </w:div>
                                    <w:div w:id="191720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70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5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63424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4" w:color="DCDCDC"/>
                                <w:left w:val="single" w:sz="6" w:space="14" w:color="DCDCDC"/>
                                <w:bottom w:val="single" w:sz="6" w:space="14" w:color="DCDCDC"/>
                                <w:right w:val="single" w:sz="6" w:space="14" w:color="DCDCDC"/>
                              </w:divBdr>
                              <w:divsChild>
                                <w:div w:id="11784970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97591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4" w:color="DCDCDC"/>
                                <w:left w:val="single" w:sz="6" w:space="14" w:color="DCDCDC"/>
                                <w:bottom w:val="single" w:sz="6" w:space="14" w:color="DCDCDC"/>
                                <w:right w:val="single" w:sz="6" w:space="14" w:color="DCDCDC"/>
                              </w:divBdr>
                              <w:divsChild>
                                <w:div w:id="36067195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7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1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935302">
          <w:marLeft w:val="0"/>
          <w:marRight w:val="0"/>
          <w:marTop w:val="0"/>
          <w:marBottom w:val="0"/>
          <w:divBdr>
            <w:top w:val="single" w:sz="6" w:space="8" w:color="9C9C9C"/>
            <w:left w:val="single" w:sz="6" w:space="15" w:color="9C9C9C"/>
            <w:bottom w:val="single" w:sz="6" w:space="8" w:color="9C9C9C"/>
            <w:right w:val="single" w:sz="6" w:space="15" w:color="9C9C9C"/>
          </w:divBdr>
          <w:divsChild>
            <w:div w:id="9277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78605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517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689755">
                      <w:marLeft w:val="-72"/>
                      <w:marRight w:val="-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9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ono.info/1800ru_lit.html" TargetMode="External"/><Relationship Id="rId13" Type="http://schemas.openxmlformats.org/officeDocument/2006/relationships/hyperlink" Target="http://www.hrono.info/1800ru_lit.html" TargetMode="External"/><Relationship Id="rId18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hrono.info/proza/tolst_nabeg.html" TargetMode="External"/><Relationship Id="rId12" Type="http://schemas.openxmlformats.org/officeDocument/2006/relationships/hyperlink" Target="http://www.hrono.info/1800ru_lit.html" TargetMode="External"/><Relationship Id="rId17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control" Target="activeX/activeX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hrono.info/1800ru_lit.html" TargetMode="External"/><Relationship Id="rId11" Type="http://schemas.openxmlformats.org/officeDocument/2006/relationships/hyperlink" Target="http://www.hrono.info/1800ru_lit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hyperlink" Target="http://www.hrono.info/proza/tolst_hadzhi.html" TargetMode="External"/><Relationship Id="rId19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hyperlink" Target="http://www.hrono.info/1800ru_lit.html" TargetMode="External"/><Relationship Id="rId14" Type="http://schemas.openxmlformats.org/officeDocument/2006/relationships/hyperlink" Target="http://www.hrono.info/1800ru_lit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739C-BE75-4212-9ABF-67E701B0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2022-01-28T07:30:00Z</dcterms:created>
  <dcterms:modified xsi:type="dcterms:W3CDTF">2022-01-28T08:47:00Z</dcterms:modified>
</cp:coreProperties>
</file>