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AE" w:rsidRPr="00422DAE" w:rsidRDefault="00422DAE" w:rsidP="006177C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ТЕСТ</w:t>
      </w:r>
    </w:p>
    <w:p w:rsidR="00422DAE" w:rsidRPr="00422DAE" w:rsidRDefault="00422DAE" w:rsidP="006177C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«Система смазки двигателя»</w:t>
      </w:r>
    </w:p>
    <w:p w:rsidR="00422DAE" w:rsidRPr="00422DAE" w:rsidRDefault="006177C1" w:rsidP="006177C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МДК.01.01 «Устройство, ТО и текущий ремонт ДСМ</w:t>
      </w:r>
      <w:r w:rsidR="00422DAE" w:rsidRPr="00422DA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»</w:t>
      </w:r>
    </w:p>
    <w:p w:rsidR="006177C1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1. Когда рекомендуется проверять уров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ень масла в картере двигателя?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сразу после пуска двигателя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при работе двигателя под нагрузкой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через несколько минут после остановки двигателя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2. Как проверяется работоспособность центробежного фильтра очистки 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масла в условиях эксплуатации?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a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) по количеству отложений в колпаке ротора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сигнализатором аварийного давления масла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по шуму ротора после остановки двигателя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3. Какой из ответов наиболее полно перечисляет назначение смазочного материа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ла в системе смазки двигателя?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уменьшает трение и износ трущихся поверхностей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понижает температуру деталей, с которыми соприкасается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выносит продукты изнашивания из зоны трения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г) выполняет все функции указанные в пунктах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а</w:t>
      </w:r>
      <w:proofErr w:type="gram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,б</w:t>
      </w:r>
      <w:proofErr w:type="gram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,в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д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) выполняет все фун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кции указанные в пунктах а, в 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4. Как ограничивается максимальное давле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ние масла в системе смазки?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изменением числа оборотов шестерен насоса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редукционным клапаном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изменением уровня масла в поддоне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5. Как приводится в действие масляный центроб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ежный очиститель (центрифуга)?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реактивными силами струи масла из сопла ротора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клиноременной передачей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шестеренчатым приводом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6. Как контролируется уровень мас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ла в системе смазки двигателя?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по показаниям манометра давления масла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по показаниям датчика уровня масла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в)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маслоизмерительным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 xml:space="preserve"> щупом при неработающем двигателе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7. Какая система обеспечивает удаление из поддона двигателя паров топлива, кон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денсата, и отработавших газов?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декомпрессионная система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система вентиляции картера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система грязеуловителей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8. Какой прибор системы смазки двигателя производит забор масла из карт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ера и его первичную фильтрацию?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маслоприемник с сетчатым фильтром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фильтр центробежной очистки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фильтр грубой очистки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г) масляный насос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9. Какие насосы применяют для подачи масла под давлением к трущимся поверхнос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тям механизмов?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центробежные насосы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плунжерные насосы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шестеренчатые насосы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6177C1" w:rsidRDefault="006177C1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  <w:t>10 . Как смазываются кулачки рас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пределительного вала двигателя?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под давлением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разбрызгиванием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 xml:space="preserve">в) </w:t>
      </w:r>
      <w:proofErr w:type="gram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их смазка не предусмотрена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11 .Что применяют в качестве фильтрующего элемента в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 xml:space="preserve"> фильтре тонкой очистки масла?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мелкоячеистую сетку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набор пластинок с малым расстоянием между ними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ленточно-бума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t>жные или керамические пакеты </w:t>
      </w:r>
      <w:r w:rsidR="006177C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12. Масляный насос в системе обеспечивает: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фильтрацию масла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б)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регенерирование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масла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создание необходимого давления масла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г) предохраняет систему от избыточного давления масла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13. Где установлен масляный насос системы смазки у двигателя семейства КамАЗ?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снаружи блока цилиндров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б) в поддоне </w:t>
      </w:r>
      <w:proofErr w:type="spellStart"/>
      <w:proofErr w:type="gram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блок-картера</w:t>
      </w:r>
      <w:proofErr w:type="spellEnd"/>
      <w:proofErr w:type="gram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в картере распределительных шестерен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14. Где оседают механические примеси в центрифуге системы смазки?</w:t>
      </w:r>
      <w:r w:rsidRPr="00422DA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на внутренней стенке колпака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на наружной стенке колпака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на внутренней стенке кожуха центрифуги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15. Какие из перечисленных функций не выполняет система смазки?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уменьшение трения и интенсивности износа трущихся поверхностей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снижение ударных нагрузок на детали цилиндропоршневой группы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вынос продуктов износа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г) частичный отвод тепла от трущихся поверхностей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е) защита деталей от коррозии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16. Какой прибор производит забор масла из поддона картера и его первичную фильтрацию?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а)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маслозаборник</w:t>
      </w:r>
      <w:proofErr w:type="spellEnd"/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б) фильтр центробежной очистки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фильтр грубой очистки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г) масляный насос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17. Как смазываются шейки распределительного вала двигателя?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под давлением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разбрызгиванием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 xml:space="preserve">в) </w:t>
      </w:r>
      <w:proofErr w:type="gram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их смазка не предусмотрена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18. Какие из перечисленных деталей смазываются под давлением?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а) подшипники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коленвала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, гильзы цилиндров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б) подшипники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распредвала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, оси коромысел, зубья шестерён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в) подшипники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коленвала</w:t>
      </w:r>
      <w:proofErr w:type="spellEnd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 xml:space="preserve">, подшипники </w:t>
      </w:r>
      <w:proofErr w:type="spellStart"/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распредвала</w:t>
      </w:r>
      <w:proofErr w:type="spellEnd"/>
    </w:p>
    <w:p w:rsidR="006177C1" w:rsidRDefault="006177C1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19. Картерные газы: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а) уменьшают износ цилиндров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б) повышают давление в картере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в) способствуют смесеобразованию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г) ухудшают смазывающие свойства масла</w:t>
      </w:r>
    </w:p>
    <w:p w:rsidR="00422DAE" w:rsidRPr="00422DAE" w:rsidRDefault="00422DAE" w:rsidP="006177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22DAE" w:rsidRPr="00422DAE" w:rsidRDefault="00422DAE" w:rsidP="00422D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Критерии оценок тестирования:</w:t>
      </w:r>
    </w:p>
    <w:p w:rsidR="00422DAE" w:rsidRPr="00422DAE" w:rsidRDefault="00422DAE" w:rsidP="00422D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Оценка «отлично» 18 - 19 правильных ответов из 19 предложенных вопросов;</w:t>
      </w:r>
    </w:p>
    <w:p w:rsidR="00422DAE" w:rsidRPr="00422DAE" w:rsidRDefault="00422DAE" w:rsidP="00422D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Оценка «хорошо» 13 - 17 правильных ответов из 19 предложенных вопросов;</w:t>
      </w:r>
    </w:p>
    <w:p w:rsidR="00422DAE" w:rsidRPr="00422DAE" w:rsidRDefault="00422DAE" w:rsidP="00422D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Оценка «удовлетворительно» 10 - 16 правильных ответов из 19 предложенных вопросов;</w:t>
      </w:r>
    </w:p>
    <w:p w:rsidR="00422DAE" w:rsidRPr="00422DAE" w:rsidRDefault="00422DAE" w:rsidP="00422D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Оценка «неудовлетворительно» 0 - 9</w:t>
      </w:r>
      <w:r w:rsidRPr="00422DAE">
        <w:rPr>
          <w:rFonts w:ascii="Verdana" w:eastAsia="Times New Roman" w:hAnsi="Verdana" w:cs="Times New Roman"/>
          <w:color w:val="000000"/>
          <w:sz w:val="20"/>
        </w:rPr>
        <w:t>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правильных ответов</w:t>
      </w:r>
      <w:r w:rsidRPr="00422DAE">
        <w:rPr>
          <w:rFonts w:ascii="Verdana" w:eastAsia="Times New Roman" w:hAnsi="Verdana" w:cs="Times New Roman"/>
          <w:color w:val="000000"/>
          <w:sz w:val="20"/>
        </w:rPr>
        <w:t>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из 19</w:t>
      </w:r>
      <w:r w:rsidRPr="00422DAE">
        <w:rPr>
          <w:rFonts w:ascii="Verdana" w:eastAsia="Times New Roman" w:hAnsi="Verdana" w:cs="Times New Roman"/>
          <w:color w:val="000000"/>
          <w:sz w:val="20"/>
        </w:rPr>
        <w:t>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предложенных</w:t>
      </w:r>
      <w:r w:rsidRPr="00422DAE">
        <w:rPr>
          <w:rFonts w:ascii="Verdana" w:eastAsia="Times New Roman" w:hAnsi="Verdana" w:cs="Times New Roman"/>
          <w:color w:val="000000"/>
          <w:sz w:val="20"/>
        </w:rPr>
        <w:t> </w:t>
      </w:r>
      <w:r w:rsidRPr="00422DAE">
        <w:rPr>
          <w:rFonts w:ascii="Verdana" w:eastAsia="Times New Roman" w:hAnsi="Verdana" w:cs="Times New Roman"/>
          <w:color w:val="000000"/>
          <w:sz w:val="20"/>
          <w:szCs w:val="20"/>
        </w:rPr>
        <w:t>вопросов.</w:t>
      </w:r>
    </w:p>
    <w:sectPr w:rsidR="00422DAE" w:rsidRPr="00422DAE" w:rsidSect="00F8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DAE"/>
    <w:rsid w:val="002C4E51"/>
    <w:rsid w:val="00422DAE"/>
    <w:rsid w:val="006177C1"/>
    <w:rsid w:val="00AD4F7F"/>
    <w:rsid w:val="00F8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DAE"/>
  </w:style>
  <w:style w:type="character" w:styleId="a4">
    <w:name w:val="Hyperlink"/>
    <w:basedOn w:val="a0"/>
    <w:uiPriority w:val="99"/>
    <w:semiHidden/>
    <w:unhideWhenUsed/>
    <w:rsid w:val="00422D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Company>NPO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2</cp:revision>
  <dcterms:created xsi:type="dcterms:W3CDTF">2022-01-28T04:42:00Z</dcterms:created>
  <dcterms:modified xsi:type="dcterms:W3CDTF">2022-01-28T04:42:00Z</dcterms:modified>
</cp:coreProperties>
</file>