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A4" w:rsidRPr="009B72D9" w:rsidRDefault="009B72D9" w:rsidP="009B72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</w:t>
      </w:r>
      <w:r w:rsidR="00C906AE" w:rsidRPr="009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Pr="009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</w:t>
      </w:r>
      <w:r w:rsidR="00C906AE" w:rsidRPr="009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Декабристы в Бурятии</w:t>
      </w:r>
      <w:r w:rsidRPr="009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B72D9">
        <w:rPr>
          <w:rFonts w:ascii="Times New Roman" w:hAnsi="Times New Roman" w:cs="Times New Roman"/>
          <w:b/>
          <w:sz w:val="24"/>
          <w:szCs w:val="24"/>
        </w:rPr>
        <w:t>В.В. Бараев «Высоких мыслей достоянье»</w:t>
      </w:r>
    </w:p>
    <w:p w:rsidR="00C906AE" w:rsidRPr="009B72D9" w:rsidRDefault="00C906AE" w:rsidP="009B72D9">
      <w:pPr>
        <w:shd w:val="clear" w:color="auto" w:fill="FFFFFF"/>
        <w:spacing w:before="150" w:after="100" w:afterAutospacing="1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B72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Между благом и честью. Наследие декабристов в Бурятии.</w:t>
      </w:r>
    </w:p>
    <w:p w:rsidR="00C906AE" w:rsidRPr="009B72D9" w:rsidRDefault="00C906AE" w:rsidP="009B72D9">
      <w:pPr>
        <w:shd w:val="clear" w:color="auto" w:fill="FFFFFF"/>
        <w:spacing w:before="225"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Бурятии отбывали ссылку всего 14 декабристов, поселившихся здесь после отбытия каторжных работ. </w:t>
      </w:r>
      <w:r w:rsidRPr="009B72D9">
        <w:rPr>
          <w:rFonts w:ascii="Times New Roman" w:hAnsi="Times New Roman" w:cs="Times New Roman"/>
          <w:sz w:val="24"/>
          <w:szCs w:val="24"/>
          <w:shd w:val="clear" w:color="auto" w:fill="FFFFFF"/>
        </w:rPr>
        <w:t>Все они были дворянами, то есть людьми обеспеченными. Но заметим, что все они предпочли не предаваться праздности, отбывая срок ссылки, а занялись просветительской деятельностью. Почему? Мы вынуждены признать, что это была все же особая генерация молодого поколения русского дворянства.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Как известно, из арестованных 300 человек, отказавшихся присягнуть новому императору, лишь пятерых повесили, осудили на каторжные работы - 125, остальных оправдали. Дело в том, что на ранних этапах в тайных обществах участвовало много молодых людей, горячо обсуждавших проблемы Отечества и желавших сделать что-то на его благо. Но вот что?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Выходит, следствие пришло к выводу, что большая часть участников этих тайных обществ ничего противозаконного и не замышляла, ограничиваясь исключительно теоретическими обсуждениями. Воспитанники элитных военных училищ, они полагали своей главной целью служить на благо Отечества, </w:t>
      </w:r>
      <w:proofErr w:type="gramStart"/>
      <w:r w:rsidRPr="009B72D9">
        <w:t>и</w:t>
      </w:r>
      <w:proofErr w:type="gramEnd"/>
      <w:r w:rsidRPr="009B72D9">
        <w:t xml:space="preserve"> если бы не участие в обществах, они могли бы служить государю в качестве высших чиновников. Но к 1825 году молодёжь, побывавшая в Европе, изучив опыт революций (особенно Французской), главную проблему увидела именно в институте монархии. И все они порицали систему крепостничества.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После провала мятежа 14 декабря молодые дворяне отправились по этапу в Сибирь, где в Петровском заводе для них выстроили специальную тюрьму. Число 14 странным образом повторяется в количестве декабристов, отбывавших срок ссылки в Бурятии (в то время это были территории Забайкальской области и Иркутской губернии). Декабристы оставили положительный след в истории нашего края. Как говорится, нет худа без добра.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Например, в посёлке Баргузин жили в ссылке братья Кюхельбекеры: Михаил и Вильгельм. Михаил Карлович жил в Баргузине после 10 июля 1831 года. Здесь он женился на мещанке Анне Токаревой, причём открыл в своём доме бесплатную больницу и аптеку для местных жителей. Он на свои деньги приобретал лекарства и сам оказывал медицинскую помощь. А ещё он организовал школу, которая сперва располагалась также в его доме. И здесь он обучал местных жителей (любого возраста, что любопытно) чтению, письму, арифметике. И занимался этим до самой смерти (1859 г.).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Его брат Вильгельм больше нам знаком, потому что в юности дружил с Александром Пушкиным, однокашником по Царскосельскому лицею. Вильгельм (лицейская кличка «Кюхля») жил в Баргузине с 20 января 1836 года. Он тоже женился на местной девице – дочери почтмейстера </w:t>
      </w:r>
      <w:proofErr w:type="spellStart"/>
      <w:r w:rsidRPr="009B72D9">
        <w:t>Дросиде</w:t>
      </w:r>
      <w:proofErr w:type="spellEnd"/>
      <w:r w:rsidRPr="009B72D9">
        <w:t xml:space="preserve"> </w:t>
      </w:r>
      <w:proofErr w:type="spellStart"/>
      <w:r w:rsidRPr="009B72D9">
        <w:t>Артеновой</w:t>
      </w:r>
      <w:proofErr w:type="spellEnd"/>
      <w:r w:rsidRPr="009B72D9">
        <w:t xml:space="preserve">. Но спустя три года Вильгельм ходатайствовал о переводе его в </w:t>
      </w:r>
      <w:proofErr w:type="spellStart"/>
      <w:r w:rsidRPr="009B72D9">
        <w:t>Акшинскую</w:t>
      </w:r>
      <w:proofErr w:type="spellEnd"/>
      <w:r w:rsidRPr="009B72D9">
        <w:t xml:space="preserve"> крепость. Просвещением местных крестьян почти не занимался. Его основная деятельность – литературное творчество.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В </w:t>
      </w:r>
      <w:proofErr w:type="spellStart"/>
      <w:r w:rsidRPr="009B72D9">
        <w:t>Верхнеудинске</w:t>
      </w:r>
      <w:proofErr w:type="spellEnd"/>
      <w:r w:rsidRPr="009B72D9">
        <w:t>, столице нынешней Бурятии, жили Яков Максимович Андреевич и Александр Николаевич Муравьёв. Андреевич вскоре умер, а вот Александр Муравьёв, отставной полковник гвардии Генерального штаба, вскоре был назначен… городничим в Иркутск! То есть Государь кадрами не разбрасывался и даже серьёзно провинившихся офицеров мог вновь привлечь на службу.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Интересно, что князь Евгений Оболенский, один из активных участников восстания, отбывая ссылку в селе </w:t>
      </w:r>
      <w:proofErr w:type="spellStart"/>
      <w:r w:rsidRPr="009B72D9">
        <w:t>Итанцы</w:t>
      </w:r>
      <w:proofErr w:type="spellEnd"/>
      <w:r w:rsidRPr="009B72D9">
        <w:t xml:space="preserve">, пытался организовать здесь мыловарение. А вот Андрей Борисов, отбывавший ссылку в </w:t>
      </w:r>
      <w:proofErr w:type="spellStart"/>
      <w:r w:rsidRPr="009B72D9">
        <w:t>Подлопатках</w:t>
      </w:r>
      <w:proofErr w:type="spellEnd"/>
      <w:r w:rsidRPr="009B72D9">
        <w:t>, вёл природоведческие наблюдения, собирал гербарий.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lastRenderedPageBreak/>
        <w:t xml:space="preserve">Как видим, не все декабристы желали просвещать простой народ. Как это делали братья Бестужевы и Константин </w:t>
      </w:r>
      <w:proofErr w:type="spellStart"/>
      <w:r w:rsidRPr="009B72D9">
        <w:t>Торсон</w:t>
      </w:r>
      <w:proofErr w:type="spellEnd"/>
      <w:r w:rsidRPr="009B72D9">
        <w:t xml:space="preserve">, отбывавший ссылку в </w:t>
      </w:r>
      <w:proofErr w:type="spellStart"/>
      <w:r w:rsidRPr="009B72D9">
        <w:t>Селенгинске</w:t>
      </w:r>
      <w:proofErr w:type="spellEnd"/>
      <w:r w:rsidRPr="009B72D9">
        <w:t xml:space="preserve">. В своём доме </w:t>
      </w:r>
      <w:proofErr w:type="spellStart"/>
      <w:r w:rsidRPr="009B72D9">
        <w:t>Торсон</w:t>
      </w:r>
      <w:proofErr w:type="spellEnd"/>
      <w:r w:rsidRPr="009B72D9">
        <w:t xml:space="preserve"> вместе с братьями Бестужевыми организовал школу для обучения грамоте и ремеслам детей местных жителей. Кстати, </w:t>
      </w:r>
      <w:proofErr w:type="spellStart"/>
      <w:r w:rsidRPr="009B72D9">
        <w:t>Торсон</w:t>
      </w:r>
      <w:proofErr w:type="spellEnd"/>
      <w:r w:rsidRPr="009B72D9">
        <w:t xml:space="preserve"> занимался постройкой и усовершенствованием сельскохозяйственных машин, а также выращивал в Бурятии арбузы и дыни!</w:t>
      </w:r>
    </w:p>
    <w:p w:rsidR="00C906AE" w:rsidRPr="009B72D9" w:rsidRDefault="00C906AE" w:rsidP="009B72D9">
      <w:pPr>
        <w:pStyle w:val="2"/>
        <w:shd w:val="clear" w:color="auto" w:fill="FFFFFF"/>
        <w:spacing w:before="0" w:beforeAutospacing="0" w:after="450" w:afterAutospacing="0"/>
        <w:ind w:left="150"/>
        <w:jc w:val="center"/>
        <w:textAlignment w:val="center"/>
        <w:rPr>
          <w:sz w:val="24"/>
          <w:szCs w:val="24"/>
        </w:rPr>
      </w:pPr>
      <w:r w:rsidRPr="009B72D9">
        <w:rPr>
          <w:sz w:val="24"/>
          <w:szCs w:val="24"/>
        </w:rPr>
        <w:t>Плоды просвещения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Этот ряд примеров можно было бы продолжить. Отметим, что ещё одним следом декабристов в Сибири были библиотеки, которые сформировались у бывших офицеров за время ссылки, а впоследствии пополнили различные местные библиотеки. Учёные, изучавшие декабристское наследие, отмечают, что к просветительской деятельности декабристы начали активно готовиться, ещё будучи узниками Петровского каземата, на каторге.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Они усиленно занимались самообразованием, делились друг с другом знаниями в различных отраслях наук и уже в то время искали возможности воспитания молодого поколения. Там же, в Петровске, им удалось открыть школу для детей местных жителей.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Школа работала 8 лет, вплоть до отбытия декабристов на поселение. Обучение в тюремной школе было строго дифференцированным: одних детей готовили в высшие учебные заведения, других – в уездные училища, третьих учили начальной грамоте и всех – ремеслам. Обучение было столь успешным, что ученики декабристов поступали даже в Горный институт, Академию художеств, Петербургский технологический университет.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Это немудрено: в то время Сибирь, в том числе и Бурятия, имели только низшие учебные заведения. Но даже школ, дающих самые элементарные знания, было явно недостаточно для удовлетворения потребности в обучении детей. Поэтому сибиряки предпочитали обучать детей частным образом, а не отдавать детей в городские училища, расположенные порой за десятки и сотни километров: </w:t>
      </w:r>
      <w:proofErr w:type="gramStart"/>
      <w:r w:rsidRPr="009B72D9">
        <w:t>это</w:t>
      </w:r>
      <w:proofErr w:type="gramEnd"/>
      <w:r w:rsidRPr="009B72D9">
        <w:t xml:space="preserve"> и стоило намного дешевле, и дети, как подсобная рабочая сила, оставались дома.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Проблемой для декабристов было то, что по выходе на поселение государственным преступникам разрешалось заниматься земледелием, торговлей и промыслами, медицинской практикой, но категорически запрещалось обучать детей, так как правительство опасалось, и не без основания, их влияния на молодое поколение.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Однако декабристы выискивали пути обхода подобных запретов, и многие из них занимались педагогической деятельностью. При этом они не просто продолжали существовавшую и ранее в Сибири учительскую практику ссыльных, но подняли её на более высокую ступень: создавали учебники и учебные пособия, разрабатывали и внедряли новые прогрессивные методы обучения.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Можно предположить, что просвещение народа стало целью декабристов, увидевших именно в этом способ продвижения реформы общественного строя в России. И деятельность по открытию школ была не спонтанным движением души, а стратегическим ходом, спланированным на собраниях каторжников. Об этом говорит хотя бы такой факт, что открытием школ отмечена деятельность декабристов во всех регионах Сибири, куда были разосланы декабристы в ссылку после отбытия каторжных работ.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Так, Муравьёв-Апостол открыл школу в Вилюйске, С. Кривцов и братья Беляевы – в Минусинске, В. Раевский – в селе Олонки, Д. Завалишин (бывший преподаватель Кадетского корпуса) открыл несколько сельских приходских училищ в Забайкалье. Интересно, что декабристы считали необходимым работать и над повышением квалификации трудящихся – это наряду с просвещением должно улучшить благосостояние народа, его самосознание.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rPr>
          <w:noProof/>
        </w:rPr>
        <w:lastRenderedPageBreak/>
        <w:drawing>
          <wp:inline distT="0" distB="0" distL="0" distR="0" wp14:anchorId="7BAE86FB" wp14:editId="717D5054">
            <wp:extent cx="6667500" cy="4597400"/>
            <wp:effectExtent l="0" t="0" r="0" b="0"/>
            <wp:docPr id="7" name="Рисунок 7" descr="https://arigus.tv/video/VE/2019/JPG/1602_d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igus.tv/video/VE/2019/JPG/1602_de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proofErr w:type="spellStart"/>
      <w:r w:rsidRPr="009B72D9">
        <w:t>Упоминавшиеся</w:t>
      </w:r>
      <w:proofErr w:type="spellEnd"/>
      <w:r w:rsidRPr="009B72D9">
        <w:t xml:space="preserve"> выше Николай и Михаил Бестужевы и Константин </w:t>
      </w:r>
      <w:proofErr w:type="spellStart"/>
      <w:r w:rsidRPr="009B72D9">
        <w:t>Торсон</w:t>
      </w:r>
      <w:proofErr w:type="spellEnd"/>
      <w:r w:rsidRPr="009B72D9">
        <w:t xml:space="preserve"> устроили школу для совместного обучения мальчиков и девочек, бурят и русских, в которой обучали общеобразовательным предметам и ремесленному делу. В этой школе царил дух содружества, особо успевающих награждали подарками – книгами, инструментами и одеждой, отстающим помогали все вместе, подбадривали их.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Ученики этой школы, поступившие в Иркутскую и Казанскую гимназии, были там в числе лучших, а те, кто проходил полный курс средней школы, успешно поступал затем в высшие учебные заведения. А. М. Лушников – в Академию художеств, А. В. </w:t>
      </w:r>
      <w:proofErr w:type="spellStart"/>
      <w:r w:rsidRPr="009B72D9">
        <w:t>Янучковский</w:t>
      </w:r>
      <w:proofErr w:type="spellEnd"/>
      <w:r w:rsidRPr="009B72D9">
        <w:t xml:space="preserve"> – в Петербургский горный институт, а Алексей Старцев – в медицинский институт.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 xml:space="preserve">Наибольшие успехи показали ученики Бестужевых и </w:t>
      </w:r>
      <w:proofErr w:type="spellStart"/>
      <w:r w:rsidRPr="009B72D9">
        <w:t>Торсона</w:t>
      </w:r>
      <w:proofErr w:type="spellEnd"/>
      <w:r w:rsidRPr="009B72D9">
        <w:t xml:space="preserve"> в профессионально-технической области. Бывая в улусах, Николай Александрович и Михаил Александрович Бестужевы знакомили их жителей с различными ремеслами, приглашали бурят отдавать сыновей в свою школу, где их научат ремеслу.</w:t>
      </w:r>
    </w:p>
    <w:p w:rsidR="00C906AE" w:rsidRPr="009B72D9" w:rsidRDefault="00C906AE" w:rsidP="009B72D9">
      <w:pPr>
        <w:pStyle w:val="a3"/>
        <w:shd w:val="clear" w:color="auto" w:fill="FFFFFF"/>
        <w:spacing w:before="375" w:beforeAutospacing="0" w:after="0" w:afterAutospacing="0"/>
        <w:textAlignment w:val="center"/>
      </w:pPr>
      <w:r w:rsidRPr="009B72D9">
        <w:t>Владимир Ильич Ленин утверждал, что декабристы были «страшно далеки» от народа. Наверное, когда они выходили на Сенатскую площадь, так и было. Но каторга многому научила детей дворян – в том числе слышать голос простого народа. И понимать его.</w:t>
      </w:r>
      <w:r w:rsidR="009B72D9" w:rsidRPr="009B72D9">
        <w:br/>
      </w:r>
    </w:p>
    <w:p w:rsidR="009B72D9" w:rsidRPr="009B72D9" w:rsidRDefault="009B72D9" w:rsidP="009B72D9">
      <w:pPr>
        <w:pStyle w:val="a3"/>
        <w:shd w:val="clear" w:color="auto" w:fill="FFFFFF"/>
        <w:spacing w:before="375" w:beforeAutospacing="0" w:after="0" w:afterAutospacing="0"/>
        <w:jc w:val="center"/>
        <w:textAlignment w:val="center"/>
        <w:rPr>
          <w:b/>
        </w:rPr>
      </w:pPr>
      <w:r w:rsidRPr="009B72D9">
        <w:rPr>
          <w:b/>
        </w:rPr>
        <w:t>В.В. Бараев «Высоких мыслей достоянье». Повесть о Михаиле Бестужеве</w:t>
      </w:r>
    </w:p>
    <w:p w:rsidR="009B72D9" w:rsidRPr="009B72D9" w:rsidRDefault="009B72D9" w:rsidP="009B72D9">
      <w:pPr>
        <w:pStyle w:val="a3"/>
        <w:spacing w:before="0" w:beforeAutospacing="0" w:after="0" w:afterAutospacing="0"/>
        <w:textAlignment w:val="baseline"/>
      </w:pPr>
      <w:r w:rsidRPr="009B72D9">
        <w:t>Творчество Владимира Бараева с</w:t>
      </w:r>
      <w:r w:rsidRPr="009B72D9">
        <w:t>вязано с декабристской темой. Он</w:t>
      </w:r>
      <w:r w:rsidRPr="009B72D9">
        <w:t xml:space="preserve"> родился на Ангаре, вырос в Забайкалье, на Селенге, где долгие годы жили на поселе</w:t>
      </w:r>
      <w:r w:rsidRPr="009B72D9">
        <w:t>нии братья Бестужевы, и много ле</w:t>
      </w:r>
      <w:r w:rsidRPr="009B72D9">
        <w:t>т посвятил поиску их потомков; материалы этих поисков публиковались во многих журналах, в местных газетах.</w:t>
      </w:r>
    </w:p>
    <w:p w:rsidR="009B72D9" w:rsidRPr="009B72D9" w:rsidRDefault="009B72D9" w:rsidP="009B72D9">
      <w:pPr>
        <w:pStyle w:val="a3"/>
        <w:spacing w:before="0" w:beforeAutospacing="0" w:after="0" w:afterAutospacing="0"/>
        <w:textAlignment w:val="baseline"/>
      </w:pPr>
      <w:r w:rsidRPr="009B72D9">
        <w:lastRenderedPageBreak/>
        <w:t>Повесть «Высоких мыслей достоянье» посвящена декабристу Михаилу Бестужеву (1800–1871), члену Северного общества, участнику восстания на Сенатской площади 14 дека</w:t>
      </w:r>
      <w:r w:rsidRPr="009B72D9">
        <w:t>бря 1825 года. Действие развивае</w:t>
      </w:r>
      <w:r w:rsidRPr="009B72D9">
        <w:t>тся в двух временных пластах: прошлое героя (в основном события 14 декабря 1825 года) и его настоящее (Сибирь, 1857–1858 годы).</w:t>
      </w:r>
    </w:p>
    <w:p w:rsidR="009B72D9" w:rsidRPr="009B72D9" w:rsidRDefault="009B72D9" w:rsidP="009B72D9">
      <w:pPr>
        <w:pStyle w:val="a3"/>
        <w:spacing w:before="0" w:beforeAutospacing="0" w:after="0" w:afterAutospacing="0"/>
        <w:textAlignment w:val="baseline"/>
      </w:pPr>
      <w:r w:rsidRPr="009B72D9">
        <w:rPr>
          <w:b/>
        </w:rPr>
        <w:t>Домашнее задание</w:t>
      </w:r>
      <w:r w:rsidRPr="009B72D9">
        <w:t>: прочитать повесть.</w:t>
      </w:r>
    </w:p>
    <w:p w:rsidR="00C906AE" w:rsidRPr="009B72D9" w:rsidRDefault="00C906AE" w:rsidP="009B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06AE" w:rsidRPr="009B72D9" w:rsidSect="00176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B9A"/>
    <w:multiLevelType w:val="multilevel"/>
    <w:tmpl w:val="C23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A07DCF"/>
    <w:multiLevelType w:val="multilevel"/>
    <w:tmpl w:val="600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4D647E"/>
    <w:multiLevelType w:val="multilevel"/>
    <w:tmpl w:val="0F20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D039EF"/>
    <w:multiLevelType w:val="multilevel"/>
    <w:tmpl w:val="B11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450F4F"/>
    <w:multiLevelType w:val="multilevel"/>
    <w:tmpl w:val="D73E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B84B9A"/>
    <w:multiLevelType w:val="multilevel"/>
    <w:tmpl w:val="450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011DB6"/>
    <w:multiLevelType w:val="multilevel"/>
    <w:tmpl w:val="103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21"/>
    <w:rsid w:val="00176BED"/>
    <w:rsid w:val="003B7E6C"/>
    <w:rsid w:val="009B72D9"/>
    <w:rsid w:val="00A15E21"/>
    <w:rsid w:val="00C906AE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59E2"/>
  <w15:chartTrackingRefBased/>
  <w15:docId w15:val="{A3715AC4-2102-41F3-87F8-A48E417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6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6BED"/>
  </w:style>
  <w:style w:type="paragraph" w:customStyle="1" w:styleId="msonormal0">
    <w:name w:val="msonormal"/>
    <w:basedOn w:val="a"/>
    <w:rsid w:val="0017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176BED"/>
  </w:style>
  <w:style w:type="character" w:customStyle="1" w:styleId="w">
    <w:name w:val="w"/>
    <w:basedOn w:val="a0"/>
    <w:rsid w:val="00176BED"/>
  </w:style>
  <w:style w:type="paragraph" w:styleId="a3">
    <w:name w:val="Normal (Web)"/>
    <w:basedOn w:val="a"/>
    <w:uiPriority w:val="99"/>
    <w:semiHidden/>
    <w:unhideWhenUsed/>
    <w:rsid w:val="0017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ionindex">
    <w:name w:val="selection_index"/>
    <w:basedOn w:val="a0"/>
    <w:rsid w:val="00176BED"/>
  </w:style>
  <w:style w:type="character" w:styleId="a4">
    <w:name w:val="Hyperlink"/>
    <w:basedOn w:val="a0"/>
    <w:uiPriority w:val="99"/>
    <w:semiHidden/>
    <w:unhideWhenUsed/>
    <w:rsid w:val="00176B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6BE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C90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2022-02-01T00:56:00Z</dcterms:created>
  <dcterms:modified xsi:type="dcterms:W3CDTF">2022-02-01T01:29:00Z</dcterms:modified>
</cp:coreProperties>
</file>