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9"/>
        <w:tblW w:w="10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53"/>
        <w:gridCol w:w="2140"/>
      </w:tblGrid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обозначение, размерность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Расчетная формула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(способ определения)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Величина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топочной камеры 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,м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3551для 640, 2850 для 420и 320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Полная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лечевоспринимающая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поверхность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1400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640, 890 для 420 и 320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Полная поверхность стен F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1895 для 640, 948 для 420 и 320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экранизации топки ψ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 F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Температура газов на выходе из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,,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берется из характеристики топлива,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1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-100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Поправочный коэффициент β,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температурный коэффициент для твердых топлив 1100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Условный коэффициент загрязнения поверхности ζ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[1, табл. 4.8]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0,45-0,50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Степень черноты факела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ζ * 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избытка воздуха в топке α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[1, табл. 1.7]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1,15-1,20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Присосы воздуха в топку Δ α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[1, табл. 1.8]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0,04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Присосы воздуха в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пылесистему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Δα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[1,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18]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0,03</w:t>
            </w:r>
          </w:p>
        </w:tc>
      </w:tr>
      <w:tr w:rsidR="00864A47" w:rsidRPr="00864A47" w:rsidTr="00864A47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Температура горячего воздуха t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[1, табл. 1.6]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240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Энтальпия горячего воздуха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г.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HV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Интрополяция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вашим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даннам</w:t>
            </w:r>
            <w:proofErr w:type="spellEnd"/>
          </w:p>
        </w:tc>
      </w:tr>
      <w:tr w:rsidR="00864A47" w:rsidRPr="00864A47" w:rsidTr="00864A47">
        <w:tc>
          <w:tcPr>
            <w:tcW w:w="4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Энтальпия холодного воздуха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х.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1,32 *t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хв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* V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Отношение количества воздуха на выходе из воздухоподогревателя к теоретически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необходимому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α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Δ α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Δ α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trHeight w:val="40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Тепло, вносимое с воздухом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 *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г.в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 xml:space="preserve">. +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(Δ α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Δ α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)*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х.в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Энтальпия газов на выходе из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находится при температуре газов на выходе из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HV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-диаграмма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Тепло, переданное излучение в топке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φ* (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trHeight w:val="56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Полное тепловыделение в топке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 ((100-q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3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6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/100)+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Тепловая нагрузка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лучевоспринимаемой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поверхности нагрева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B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т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Видимое тепловыделение топочного объема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val="en-US" w:eastAsia="ru-RU"/>
              </w:rPr>
              <w:t>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низшая теплота сгорания берется в кДж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B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/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Коэффициент, учитывающий загрязнение ширм, расположенных в выходном окне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ψ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Ψ*ζ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Средняя суммарная теплоемкость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продуктов сгорания VC ср, 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теоретическая температура горения в топке =2050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Нт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val="en-US"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/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υа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–υ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val="en-US"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val="en-US"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Эффективная толщина излучаемого слоя в топочной камере S , мм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3,6 *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/F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ст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trHeight w:val="825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ослабления лучей трехатомными газами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kг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rп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1/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мМПа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но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берется из расчетов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5,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средняя температура газов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864A47">
              <w:rPr>
                <w:rFonts w:ascii="Arial" w:eastAsia="Times New Roman" w:hAnsi="Arial" w:cs="Arial"/>
                <w:position w:val="-36"/>
                <w:sz w:val="28"/>
                <w:szCs w:val="28"/>
                <w:lang w:eastAsia="ru-RU"/>
              </w:rPr>
              <w:object w:dxaOrig="406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36pt" o:ole="">
                  <v:imagedata r:id="rId8" o:title=""/>
                </v:shape>
                <o:OLEObject Type="Embed" ProgID="Equation.3" ShapeID="_x0000_i1025" DrawAspect="Content" ObjectID="_1705419977" r:id="rId9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ослабления лучей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золовыми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частицами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kзл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зл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1/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мМПа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m:oMath>
              <m:r>
                <w:rPr>
                  <w:rFonts w:ascii="Cambria Math" w:eastAsia="Times New Roman" w:hAnsi="Cambria Math" w:cs="Times New Roman CYR"/>
                  <w:sz w:val="24"/>
                  <w:szCs w:val="24"/>
                  <w:lang w:val="en-US" w:eastAsia="ru-RU"/>
                </w:rPr>
                <m:t>ρ</m:t>
              </m:r>
              <m:r>
                <w:rPr>
                  <w:rFonts w:ascii="Cambria Math" w:eastAsia="Times New Roman" w:hAnsi="Cambria Math" w:cs="Times New Roman CYR"/>
                  <w:sz w:val="24"/>
                  <w:szCs w:val="24"/>
                  <w:lang w:eastAsia="ru-RU"/>
                </w:rPr>
                <m:t>-плотность дымовых газов=1300 г/м</m:t>
              </m:r>
            </m:oMath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μ-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безразмерная концентрация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золовых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частиц из расчетов табл.5, </w:t>
            </w:r>
            <m:oMath>
              <m:r>
                <w:rPr>
                  <w:rFonts w:ascii="Cambria Math" w:eastAsia="Times New Roman" w:hAnsi="Cambria Math" w:cs="Times New Roman CYR"/>
                  <w:sz w:val="24"/>
                  <w:szCs w:val="24"/>
                  <w:lang w:val="en-US" w:eastAsia="ru-RU"/>
                </w:rPr>
                <m:t>d</m:t>
              </m:r>
            </m:oMath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эффективный диаметр золовых частиц=16, </w:t>
            </w:r>
            <m:oMath>
              <m:r>
                <w:rPr>
                  <w:rFonts w:ascii="Cambria Math" w:eastAsia="Times New Roman" w:hAnsi="Cambria Math" w:cs="Times New Roman CYR"/>
                  <w:sz w:val="24"/>
                  <w:szCs w:val="24"/>
                  <w:lang w:val="en-US" w:eastAsia="ru-RU"/>
                </w:rPr>
                <m:t>U</m:t>
              </m:r>
            </m:oMath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температура газов на выходе из топки из расчетов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скобка (υ*d)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находитсяв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степени 0,67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 CYR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 CYR"/>
                        <w:sz w:val="24"/>
                        <w:szCs w:val="24"/>
                        <w:lang w:val="en-US" w:eastAsia="ru-RU"/>
                      </w:rPr>
                      <m:t>43*ρ*μ</m:t>
                    </m:r>
                  </m:num>
                  <m:den>
                    <m:r>
                      <w:rPr>
                        <w:rFonts w:ascii="Cambria Math" w:eastAsia="Times New Roman" w:hAnsi="Cambria Math" w:cs="Times New Roman CYR"/>
                        <w:sz w:val="24"/>
                        <w:szCs w:val="24"/>
                        <w:lang w:val="en-US" w:eastAsia="ru-RU"/>
                      </w:rPr>
                      <m:t>(U*d)</m:t>
                    </m:r>
                  </m:den>
                </m:f>
              </m:oMath>
            </m:oMathPara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ослабления лучей частицами горячего кокса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[1.43]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ослабления лучей топочной средой ќ,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=1,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эффективная толщина излучаемого слоя в топочной камере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Кк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зл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)*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Больцмана для камеры сгорания В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position w:val="-30"/>
                <w:sz w:val="24"/>
                <w:szCs w:val="24"/>
                <w:lang w:val="en-US" w:eastAsia="ru-RU"/>
              </w:rPr>
              <w:object w:dxaOrig="2079" w:dyaOrig="760">
                <v:shape id="_x0000_i1026" type="#_x0000_t75" style="width:100.5pt;height:36pt" o:ole="">
                  <v:imagedata r:id="rId10" o:title=""/>
                </v:shape>
                <o:OLEObject Type="Embed" ProgID="Equation.3" ShapeID="_x0000_i1026" DrawAspect="Content" ObjectID="_1705419978" r:id="rId11"/>
              </w:objec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Диаметр внутренних экранных труб d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1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конструктивным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характеристикам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60/6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Шаг между трубами экрана 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конструктивным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характеристикам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</w:tr>
      <w:tr w:rsidR="00864A47" w:rsidRPr="00864A47" w:rsidTr="00864A4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Температура газов на выходе из топки (камеры сгорания)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υ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теоретическая температура горения в топке =2050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υа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/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sym w:font="Symbol" w:char="F05B"/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1+(0,4/ 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val="en-US" w:eastAsia="ru-RU"/>
              </w:rPr>
              <w:t>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val="en-US" w:eastAsia="ru-RU"/>
              </w:rPr>
              <w:t>0,6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)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sym w:font="Symbol" w:char="F05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41" w:tblpY="-11640"/>
        <w:tblW w:w="105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2"/>
        <w:gridCol w:w="4221"/>
        <w:gridCol w:w="2126"/>
        <w:gridCol w:w="18"/>
      </w:tblGrid>
      <w:tr w:rsidR="00864A47" w:rsidRPr="00864A47" w:rsidTr="00864A47">
        <w:trPr>
          <w:gridBefore w:val="1"/>
          <w:wBefore w:w="72" w:type="dxa"/>
          <w:trHeight w:val="969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Наименование, обозначение, размерность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Формула, способ нахождения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Величина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Before w:val="1"/>
          <w:wBefore w:w="72" w:type="dxa"/>
          <w:trHeight w:val="597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Диаметр труб, d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1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/d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мм/мм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38/29для 640, 29/20для 420, 25/15для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Шаги труб, S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1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/S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мм/мм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52/45для 640, 45/38для 420,38/31для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рядов по глубине, z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58для 640,42для 420,38для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Поверхность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нагрева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804для 640,725для 420,680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Лучевоспринимающая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поверхность нагрева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ш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 для 640, 95 для 420, 87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419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Расчетная поверхность нагрева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Н-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F</w:t>
            </w:r>
            <w:proofErr w:type="spellStart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ш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Сечение для прохода газа,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 для 640, 153для 420, 148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Сечение для прохода пара,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0,173для 640;0,157 для 420; 0,145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65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Дополнительная поверхность нагрева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доп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 для 640, 48 для 420, 36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Температура газов на входе</w:t>
            </w:r>
            <w:r w:rsidRPr="00864A47">
              <w:rPr>
                <w:rFonts w:ascii="Times New Roman CYR" w:eastAsia="Times New Roman" w:hAnsi="Times New Roman CYR" w:cs="Times New Roman CYR"/>
                <w:position w:val="-10"/>
                <w:sz w:val="24"/>
                <w:szCs w:val="24"/>
                <w:lang w:eastAsia="ru-RU"/>
              </w:rPr>
              <w:object w:dxaOrig="320" w:dyaOrig="340">
                <v:shape id="_x0000_i1027" type="#_x0000_t75" style="width:14.25pt;height:14.25pt" o:ole="">
                  <v:imagedata r:id="rId12" o:title=""/>
                </v:shape>
                <o:OLEObject Type="Embed" ProgID="Equation.3" ShapeID="_x0000_i1027" DrawAspect="Content" ObjectID="_1705419979" r:id="rId13"/>
              </w:objec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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 расчета топки при температуре газов на выходе из топки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υ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Энтальпия газов на входе,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position w:val="-10"/>
                <w:sz w:val="24"/>
                <w:szCs w:val="24"/>
                <w:lang w:eastAsia="ru-RU"/>
              </w:rPr>
              <w:object w:dxaOrig="400" w:dyaOrig="340">
                <v:shape id="_x0000_i1028" type="#_x0000_t75" style="width:21.75pt;height:14.25pt" o:ole="">
                  <v:imagedata r:id="rId14" o:title=""/>
                </v:shape>
                <o:OLEObject Type="Embed" ProgID="Equation.3" ShapeID="_x0000_i1028" DrawAspect="Content" ObjectID="_1705419980" r:id="rId15"/>
              </w:objec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кДж/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HV-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диаграмма</w:t>
            </w:r>
            <w:proofErr w:type="spellEnd"/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Эффективная толщина излучающего слоя S, мм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расчетных характеристик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2,92 для 640; 1,87 для 420 и 320</w:t>
            </w:r>
          </w:p>
        </w:tc>
      </w:tr>
      <w:tr w:rsidR="00864A47" w:rsidRPr="00864A47" w:rsidTr="00864A47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Число лент по ширме n,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конструктивным характеристикам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13для 640, 10 для 420, 8 для 320</w:t>
            </w:r>
          </w:p>
        </w:tc>
      </w:tr>
      <w:tr w:rsidR="00864A47" w:rsidRPr="00864A47" w:rsidTr="00864A47">
        <w:trPr>
          <w:gridBefore w:val="1"/>
          <w:wBefore w:w="72" w:type="dxa"/>
          <w:trHeight w:val="591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Температура пара на входе 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Задается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420 для 640, 280 для 420 и 320</w:t>
            </w:r>
          </w:p>
        </w:tc>
      </w:tr>
      <w:tr w:rsidR="00864A47" w:rsidRPr="00864A47" w:rsidTr="00864A47">
        <w:trPr>
          <w:gridBefore w:val="1"/>
          <w:wBefore w:w="72" w:type="dxa"/>
          <w:trHeight w:val="328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Давление пара на входе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задается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2,55</w:t>
            </w:r>
          </w:p>
        </w:tc>
      </w:tr>
      <w:tr w:rsidR="00864A47" w:rsidRPr="00864A47" w:rsidTr="00864A47">
        <w:trPr>
          <w:gridBefore w:val="1"/>
          <w:wBefore w:w="72" w:type="dxa"/>
          <w:trHeight w:val="712"/>
        </w:trPr>
        <w:tc>
          <w:tcPr>
            <w:tcW w:w="4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Энтальпия пара на входе h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кДж/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(3. табл.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3284,5 для 640; 2945,5 для 420 и 320</w:t>
            </w: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Температура пара на выходе 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0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Задается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 для 640, 480 для 420 и 320</w:t>
            </w: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Давление пара на выходе 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задается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2,55</w:t>
            </w: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Энтальпия пара на выходе h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кДж/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(3. табл.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3551для 640, 3212 для 420 и 320</w:t>
            </w: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 вторичного пара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вп</w:t>
            </w:r>
            <w:proofErr w:type="spellEnd"/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перевести т/ч в кг/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550т/ч  для 640, 330т/ч для 420,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320 – 230 т/ч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Тепловосприятие пароперегревателя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кДж/кг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(h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h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)]/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Энтальпия газов на выходе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,,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кДж/кг, примечание </w:t>
            </w:r>
            <w:r w:rsidRPr="00864A47">
              <w:rPr>
                <w:rFonts w:ascii="Times New Roman CYR" w:eastAsia="Times New Roman" w:hAnsi="Times New Roman CYR" w:cs="Times New Roman CYR"/>
                <w:position w:val="-10"/>
                <w:sz w:val="24"/>
                <w:szCs w:val="24"/>
                <w:lang w:eastAsia="ru-RU"/>
              </w:rPr>
              <w:t>Δα = 0,03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position w:val="-10"/>
                <w:sz w:val="24"/>
                <w:szCs w:val="24"/>
                <w:lang w:eastAsia="ru-RU"/>
              </w:rPr>
              <w:object w:dxaOrig="400" w:dyaOrig="340">
                <v:shape id="_x0000_i1029" type="#_x0000_t75" style="width:21.75pt;height:14.25pt" o:ole="">
                  <v:imagedata r:id="rId14" o:title=""/>
                </v:shape>
                <o:OLEObject Type="Embed" ProgID="Equation.3" ShapeID="_x0000_i1029" DrawAspect="Content" ObjectID="_1705419981" r:id="rId16"/>
              </w:object>
            </w:r>
            <w:r w:rsidRPr="00864A47">
              <w:rPr>
                <w:rFonts w:ascii="Times New Roman CYR" w:eastAsia="Times New Roman" w:hAnsi="Times New Roman CYR" w:cs="Times New Roman CYR"/>
                <w:position w:val="-10"/>
                <w:sz w:val="24"/>
                <w:szCs w:val="24"/>
                <w:lang w:eastAsia="ru-RU"/>
              </w:rPr>
              <w:t>+Δα+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0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х.в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.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(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/φ)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Температура газов на выходе 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position w:val="-6"/>
                <w:sz w:val="24"/>
                <w:szCs w:val="24"/>
                <w:lang w:eastAsia="ru-RU"/>
              </w:rPr>
              <w:object w:dxaOrig="480" w:dyaOrig="360">
                <v:shape id="_x0000_i1030" type="#_x0000_t75" style="width:43.5pt;height:14.25pt" o:ole="">
                  <v:imagedata r:id="rId17" o:title=""/>
                </v:shape>
                <o:OLEObject Type="Embed" ProgID="Equation.3" ShapeID="_x0000_i1030" DrawAspect="Content" ObjectID="_1705419982" r:id="rId18"/>
              </w:objec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lastRenderedPageBreak/>
              <w:t xml:space="preserve">HV-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диаграмма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Средняя температура газов,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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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color w:val="FF0000"/>
                <w:position w:val="-10"/>
                <w:sz w:val="24"/>
                <w:szCs w:val="24"/>
                <w:lang w:eastAsia="ru-RU"/>
              </w:rPr>
              <w:object w:dxaOrig="1280" w:dyaOrig="340">
                <v:shape id="_x0000_i1031" type="#_x0000_t75" style="width:86.25pt;height:21.75pt" o:ole="">
                  <v:imagedata r:id="rId19" o:title=""/>
                </v:shape>
                <o:OLEObject Type="Embed" ProgID="Equation.3" ShapeID="_x0000_i1031" DrawAspect="Content" ObjectID="_1705419983" r:id="rId20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скорость газов,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w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м/с;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выход летучих веществ из характеристики топлива,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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+273)]/(3,6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теплоотдачи конвекцией,  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к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Вт/м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(1,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6.1)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Средний удельный объем                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3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(3. табл.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0,02157 для 640; 0,01955 для 420 и 320</w:t>
            </w: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Средняя температура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пара,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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/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//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Средняя скорость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пара,w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м/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вп</w:t>
            </w:r>
            <w:proofErr w:type="spellEnd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)/(f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теплоотдачи от стенки к пару,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  Вт/м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[1.табл.6.1]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загрязнения,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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   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/Вт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[1. 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ослабления лучей 3-атомными газами К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г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примечание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но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п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берется из расчетов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5,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средняя температура газов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864A47">
              <w:rPr>
                <w:rFonts w:ascii="Arial" w:eastAsia="Times New Roman" w:hAnsi="Arial" w:cs="Arial"/>
                <w:position w:val="-36"/>
                <w:sz w:val="24"/>
                <w:szCs w:val="24"/>
                <w:lang w:eastAsia="ru-RU"/>
              </w:rPr>
              <w:object w:dxaOrig="3760" w:dyaOrig="840">
                <v:shape id="_x0000_i1032" type="#_x0000_t75" style="width:151.5pt;height:36pt" o:ole="">
                  <v:imagedata r:id="rId21" o:title=""/>
                </v:shape>
                <o:OLEObject Type="Embed" ProgID="Equation.3" ShapeID="_x0000_i1032" DrawAspect="Content" ObjectID="_1705419984" r:id="rId22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Температура загрязненной стенки,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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+[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ym w:font="Symbol" w:char="F05B"/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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+1/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)((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)]/(Н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4,18)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ym w:font="Symbol" w:char="F05D"/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Коэффициент теплоотдачи 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излучением,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Вт/м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[1.табл.6.1]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  <w:trHeight w:val="549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теплопередачи,</w:t>
            </w: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k, Вт/м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к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)/ [1+(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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+1/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2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)(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к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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л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)]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  <w:trHeight w:val="49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Средний температурный напор, 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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position w:val="-12"/>
                <w:sz w:val="24"/>
                <w:szCs w:val="24"/>
                <w:lang w:eastAsia="ru-RU"/>
              </w:rPr>
              <w:object w:dxaOrig="940" w:dyaOrig="380">
                <v:shape id="_x0000_i1033" type="#_x0000_t75" style="width:50.25pt;height:21.75pt" o:ole="">
                  <v:imagedata r:id="rId23" o:title=""/>
                </v:shape>
                <o:OLEObject Type="Embed" ProgID="Equation.3" ShapeID="_x0000_i1033" DrawAspect="Content" ObjectID="_1705419985" r:id="rId24"/>
              </w:obje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Тепловосприятие по уравнению теплопередачи, 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кДж/кг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k</w:t>
            </w:r>
            <w:proofErr w:type="spellEnd"/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</w:t>
            </w:r>
            <w:proofErr w:type="spellStart"/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)/(В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р</w:t>
            </w:r>
            <w:r w:rsidRPr="00864A47">
              <w:rPr>
                <w:rFonts w:ascii="Symbol" w:eastAsia="Times New Roman" w:hAnsi="Symbol" w:cs="Symbol"/>
                <w:sz w:val="24"/>
                <w:szCs w:val="24"/>
                <w:lang w:eastAsia="ru-RU"/>
              </w:rPr>
              <w:t>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64A47" w:rsidRPr="00864A47" w:rsidTr="00864A47">
        <w:trPr>
          <w:gridAfter w:val="1"/>
          <w:wAfter w:w="18" w:type="dxa"/>
          <w:trHeight w:val="53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Невязка II ступени Δ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ym w:font="Symbol" w:char="F05B"/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proofErr w:type="gramEnd"/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 – 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т) /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Q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ym w:font="Symbol" w:char="F05D"/>
            </w:r>
            <w:r w:rsidRPr="00864A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47" w:rsidRPr="00864A47" w:rsidRDefault="00864A47" w:rsidP="0086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64A47" w:rsidRPr="00864A47" w:rsidRDefault="00864A47" w:rsidP="0086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Д/З : посчитать таблицы</w:t>
      </w:r>
      <w:bookmarkStart w:id="0" w:name="_GoBack"/>
      <w:bookmarkEnd w:id="0"/>
    </w:p>
    <w:p w:rsidR="00864A47" w:rsidRPr="00864A47" w:rsidRDefault="00864A47" w:rsidP="0086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47" w:rsidRPr="00864A47" w:rsidRDefault="00864A47" w:rsidP="0086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47" w:rsidRPr="00864A47" w:rsidRDefault="00864A47" w:rsidP="0086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47" w:rsidRPr="00864A47" w:rsidRDefault="00864A47" w:rsidP="0086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47" w:rsidRPr="00864A47" w:rsidRDefault="00864A47" w:rsidP="00864A47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6C4" w:rsidRDefault="003D36C4"/>
    <w:sectPr w:rsidR="003D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01" w:rsidRDefault="00ED2001" w:rsidP="00864A47">
      <w:pPr>
        <w:spacing w:after="0" w:line="240" w:lineRule="auto"/>
      </w:pPr>
      <w:r>
        <w:separator/>
      </w:r>
    </w:p>
  </w:endnote>
  <w:endnote w:type="continuationSeparator" w:id="0">
    <w:p w:rsidR="00ED2001" w:rsidRDefault="00ED2001" w:rsidP="008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01" w:rsidRDefault="00ED2001" w:rsidP="00864A47">
      <w:pPr>
        <w:spacing w:after="0" w:line="240" w:lineRule="auto"/>
      </w:pPr>
      <w:r>
        <w:separator/>
      </w:r>
    </w:p>
  </w:footnote>
  <w:footnote w:type="continuationSeparator" w:id="0">
    <w:p w:rsidR="00ED2001" w:rsidRDefault="00ED2001" w:rsidP="0086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17F"/>
    <w:multiLevelType w:val="hybridMultilevel"/>
    <w:tmpl w:val="9700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2F414E"/>
    <w:rsid w:val="003D36C4"/>
    <w:rsid w:val="00864A47"/>
    <w:rsid w:val="00E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A47"/>
  </w:style>
  <w:style w:type="paragraph" w:styleId="a7">
    <w:name w:val="footer"/>
    <w:basedOn w:val="a"/>
    <w:link w:val="a8"/>
    <w:uiPriority w:val="99"/>
    <w:unhideWhenUsed/>
    <w:rsid w:val="008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A47"/>
  </w:style>
  <w:style w:type="paragraph" w:styleId="a7">
    <w:name w:val="footer"/>
    <w:basedOn w:val="a"/>
    <w:link w:val="a8"/>
    <w:uiPriority w:val="99"/>
    <w:unhideWhenUsed/>
    <w:rsid w:val="008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2022-02-03T10:51:00Z</dcterms:created>
  <dcterms:modified xsi:type="dcterms:W3CDTF">2022-02-03T10:57:00Z</dcterms:modified>
</cp:coreProperties>
</file>