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165" w:rsidRPr="005D4AE3" w:rsidRDefault="00436165">
      <w:pPr>
        <w:rPr>
          <w:rFonts w:ascii="Times New Roman" w:hAnsi="Times New Roman" w:cs="Times New Roman"/>
          <w:b/>
          <w:sz w:val="32"/>
          <w:szCs w:val="32"/>
        </w:rPr>
      </w:pPr>
      <w:r w:rsidRPr="005D4AE3">
        <w:rPr>
          <w:rFonts w:ascii="Times New Roman" w:hAnsi="Times New Roman" w:cs="Times New Roman"/>
          <w:b/>
          <w:sz w:val="32"/>
          <w:szCs w:val="32"/>
        </w:rPr>
        <w:t>Урок</w:t>
      </w:r>
      <w:r w:rsidR="005D4AE3" w:rsidRPr="005D4AE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D4AE3">
        <w:rPr>
          <w:rFonts w:ascii="Times New Roman" w:hAnsi="Times New Roman" w:cs="Times New Roman"/>
          <w:b/>
          <w:sz w:val="32"/>
          <w:szCs w:val="32"/>
        </w:rPr>
        <w:t>МДК05.01</w:t>
      </w:r>
    </w:p>
    <w:p w:rsidR="00436165" w:rsidRPr="005D4AE3" w:rsidRDefault="00436165">
      <w:pPr>
        <w:rPr>
          <w:rFonts w:ascii="Times New Roman" w:hAnsi="Times New Roman" w:cs="Times New Roman"/>
          <w:b/>
          <w:sz w:val="32"/>
          <w:szCs w:val="32"/>
        </w:rPr>
      </w:pPr>
      <w:r w:rsidRPr="005D4AE3">
        <w:rPr>
          <w:rFonts w:ascii="Times New Roman" w:hAnsi="Times New Roman" w:cs="Times New Roman"/>
          <w:b/>
          <w:sz w:val="32"/>
          <w:szCs w:val="32"/>
        </w:rPr>
        <w:t>Тема</w:t>
      </w:r>
      <w:r w:rsidR="005D4AE3">
        <w:rPr>
          <w:rFonts w:ascii="Times New Roman" w:hAnsi="Times New Roman" w:cs="Times New Roman"/>
          <w:b/>
          <w:sz w:val="32"/>
          <w:szCs w:val="32"/>
        </w:rPr>
        <w:t>:</w:t>
      </w:r>
      <w:r w:rsidRPr="005D4AE3">
        <w:rPr>
          <w:rFonts w:ascii="Times New Roman" w:hAnsi="Times New Roman" w:cs="Times New Roman"/>
          <w:b/>
          <w:sz w:val="32"/>
          <w:szCs w:val="32"/>
        </w:rPr>
        <w:t xml:space="preserve"> Санитарно – гигиенические требования к работе </w:t>
      </w:r>
      <w:r w:rsidR="005D4AE3">
        <w:rPr>
          <w:rFonts w:ascii="Times New Roman" w:hAnsi="Times New Roman" w:cs="Times New Roman"/>
          <w:b/>
          <w:sz w:val="32"/>
          <w:szCs w:val="32"/>
        </w:rPr>
        <w:t xml:space="preserve"> и работникам </w:t>
      </w:r>
      <w:r w:rsidR="005D4AE3" w:rsidRPr="005D4AE3">
        <w:rPr>
          <w:rFonts w:ascii="Times New Roman" w:hAnsi="Times New Roman" w:cs="Times New Roman"/>
          <w:b/>
          <w:sz w:val="32"/>
          <w:szCs w:val="32"/>
        </w:rPr>
        <w:t>предприятий, занимающимс</w:t>
      </w:r>
      <w:r w:rsidR="005D4AE3">
        <w:rPr>
          <w:rFonts w:ascii="Times New Roman" w:hAnsi="Times New Roman" w:cs="Times New Roman"/>
          <w:b/>
          <w:sz w:val="32"/>
          <w:szCs w:val="32"/>
        </w:rPr>
        <w:t>я</w:t>
      </w:r>
      <w:r w:rsidR="005D4AE3" w:rsidRPr="005D4AE3">
        <w:rPr>
          <w:rFonts w:ascii="Times New Roman" w:hAnsi="Times New Roman" w:cs="Times New Roman"/>
          <w:b/>
          <w:sz w:val="32"/>
          <w:szCs w:val="32"/>
        </w:rPr>
        <w:t xml:space="preserve"> выработкой кулинарной  продукции, мучных хлебобулочных и кондитерских изделий</w:t>
      </w:r>
      <w:r w:rsidR="005D4AE3">
        <w:rPr>
          <w:rFonts w:ascii="Times New Roman" w:hAnsi="Times New Roman" w:cs="Times New Roman"/>
          <w:b/>
          <w:sz w:val="32"/>
          <w:szCs w:val="32"/>
        </w:rPr>
        <w:t>.</w:t>
      </w:r>
    </w:p>
    <w:p w:rsidR="00436165" w:rsidRDefault="00436165"/>
    <w:p w:rsidR="00517935" w:rsidRDefault="009B24B4">
      <w:r>
        <w:rPr>
          <w:noProof/>
        </w:rPr>
        <w:drawing>
          <wp:inline distT="0" distB="0" distL="0" distR="0">
            <wp:extent cx="5940425" cy="4447584"/>
            <wp:effectExtent l="19050" t="0" r="3175" b="0"/>
            <wp:docPr id="1" name="Рисунок 1" descr="1.1 Санитарно-гигиенические требов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1 Санитарно-гигиенические требования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6E8" w:rsidRPr="00FA6FE1" w:rsidRDefault="00B80048" w:rsidP="00A746E8">
      <w:pPr>
        <w:spacing w:after="500" w:line="240" w:lineRule="auto"/>
        <w:rPr>
          <w:ins w:id="0" w:author="Unknown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системой наблюдения за качеством окружающей среды и состояния здоровья населения </w:t>
      </w:r>
      <w:r w:rsidR="00A746E8">
        <w:rPr>
          <w:rFonts w:ascii="Times New Roman" w:eastAsia="Times New Roman" w:hAnsi="Times New Roman" w:cs="Times New Roman"/>
          <w:sz w:val="28"/>
          <w:szCs w:val="28"/>
        </w:rPr>
        <w:t>является социально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A746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гигиенический монитор</w:t>
      </w:r>
      <w:r w:rsidR="00A746E8">
        <w:rPr>
          <w:rFonts w:ascii="Times New Roman" w:eastAsia="Times New Roman" w:hAnsi="Times New Roman" w:cs="Times New Roman"/>
          <w:sz w:val="28"/>
          <w:szCs w:val="28"/>
        </w:rPr>
        <w:t>инг</w:t>
      </w:r>
      <w:ins w:id="1" w:author="Unknown">
        <w:r w:rsidR="00A746E8"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</w:t>
        </w:r>
      </w:ins>
    </w:p>
    <w:p w:rsidR="009B24B4" w:rsidRDefault="009B24B4"/>
    <w:p w:rsidR="00436165" w:rsidRDefault="00436165"/>
    <w:p w:rsidR="009B24B4" w:rsidRDefault="009B24B4"/>
    <w:p w:rsidR="009B24B4" w:rsidRDefault="009B24B4">
      <w:r>
        <w:rPr>
          <w:noProof/>
        </w:rPr>
        <w:lastRenderedPageBreak/>
        <w:drawing>
          <wp:inline distT="0" distB="0" distL="0" distR="0">
            <wp:extent cx="5940425" cy="4447584"/>
            <wp:effectExtent l="19050" t="0" r="3175" b="0"/>
            <wp:docPr id="7" name="Рисунок 7" descr="https://cf.ppt-online.org/files1/slide/b/b5ysLNvUoPVHd9Ml6hrwm7Z2g4SDqBTiFnztCOGQjp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.ppt-online.org/files1/slide/b/b5ysLNvUoPVHd9Ml6hrwm7Z2g4SDqBTiFnztCOGQjp/slide-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/>
    <w:p w:rsidR="009B24B4" w:rsidRDefault="009B24B4">
      <w:r>
        <w:rPr>
          <w:noProof/>
        </w:rPr>
        <w:lastRenderedPageBreak/>
        <w:drawing>
          <wp:inline distT="0" distB="0" distL="0" distR="0">
            <wp:extent cx="5940425" cy="4447584"/>
            <wp:effectExtent l="19050" t="0" r="3175" b="0"/>
            <wp:docPr id="10" name="Рисунок 10" descr="1.2 Технологическая схема производства и ассортимент продукции общественн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.2 Технологическая схема производства и ассортимент продукции общественн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>
      <w:r>
        <w:rPr>
          <w:noProof/>
        </w:rPr>
        <w:drawing>
          <wp:inline distT="0" distB="0" distL="0" distR="0">
            <wp:extent cx="5940425" cy="4447584"/>
            <wp:effectExtent l="19050" t="0" r="3175" b="0"/>
            <wp:docPr id="13" name="Рисунок 13" descr="https://cf.ppt-online.org/files1/slide/b/b5ysLNvUoPVHd9Ml6hrwm7Z2g4SDqBTiFnztCOGQjp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f.ppt-online.org/files1/slide/b/b5ysLNvUoPVHd9Ml6hrwm7Z2g4SDqBTiFnztCOGQjp/slide-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/>
    <w:p w:rsidR="009B24B4" w:rsidRDefault="009B24B4"/>
    <w:p w:rsidR="009B24B4" w:rsidRDefault="009B24B4">
      <w:r>
        <w:rPr>
          <w:noProof/>
        </w:rPr>
        <w:drawing>
          <wp:inline distT="0" distB="0" distL="0" distR="0">
            <wp:extent cx="5940425" cy="4447584"/>
            <wp:effectExtent l="19050" t="0" r="3175" b="0"/>
            <wp:docPr id="19" name="Рисунок 19" descr="https://cf.ppt-online.org/files1/slide/b/b5ysLNvUoPVHd9Ml6hrwm7Z2g4SDqBTiFnztCOGQjp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f.ppt-online.org/files1/slide/b/b5ysLNvUoPVHd9Ml6hrwm7Z2g4SDqBTiFnztCOGQjp/slide-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>
      <w:r>
        <w:rPr>
          <w:noProof/>
        </w:rPr>
        <w:lastRenderedPageBreak/>
        <w:drawing>
          <wp:inline distT="0" distB="0" distL="0" distR="0">
            <wp:extent cx="6216650" cy="6769100"/>
            <wp:effectExtent l="19050" t="0" r="0" b="0"/>
            <wp:docPr id="22" name="Рисунок 22" descr="https://cf.ppt-online.org/files1/slide/b/b5ysLNvUoPVHd9Ml6hrwm7Z2g4SDqBTiFnztCOGQjp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f.ppt-online.org/files1/slide/b/b5ysLNvUoPVHd9Ml6hrwm7Z2g4SDqBTiFnztCOGQjp/slide-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264" cy="677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>
      <w:r>
        <w:rPr>
          <w:noProof/>
        </w:rPr>
        <w:lastRenderedPageBreak/>
        <w:drawing>
          <wp:inline distT="0" distB="0" distL="0" distR="0">
            <wp:extent cx="5940425" cy="4447584"/>
            <wp:effectExtent l="19050" t="0" r="3175" b="0"/>
            <wp:docPr id="25" name="Рисунок 25" descr="1.3 Характеристика способов кулинарной обработки сыр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.3 Характеристика способов кулинарной обработки сырь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/>
    <w:p w:rsidR="009B24B4" w:rsidRDefault="009B24B4">
      <w:r>
        <w:rPr>
          <w:noProof/>
        </w:rPr>
        <w:lastRenderedPageBreak/>
        <w:drawing>
          <wp:inline distT="0" distB="0" distL="0" distR="0">
            <wp:extent cx="5940425" cy="4447584"/>
            <wp:effectExtent l="19050" t="0" r="3175" b="0"/>
            <wp:docPr id="28" name="Рисунок 28" descr="2.1 Способы обработки сырья включают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.1 Способы обработки сырья включают: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>
      <w:r>
        <w:rPr>
          <w:noProof/>
        </w:rPr>
        <w:drawing>
          <wp:inline distT="0" distB="0" distL="0" distR="0">
            <wp:extent cx="5940425" cy="4447584"/>
            <wp:effectExtent l="19050" t="0" r="3175" b="0"/>
            <wp:docPr id="31" name="Рисунок 31" descr="2.2 Способы тепловой обработки продуктов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2.2 Способы тепловой обработки продуктов: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>
      <w:r>
        <w:rPr>
          <w:noProof/>
        </w:rPr>
        <w:lastRenderedPageBreak/>
        <w:drawing>
          <wp:inline distT="0" distB="0" distL="0" distR="0">
            <wp:extent cx="6330950" cy="6692900"/>
            <wp:effectExtent l="19050" t="0" r="0" b="0"/>
            <wp:docPr id="34" name="Рисунок 34" descr="https://cf.ppt-online.org/files1/slide/b/b5ysLNvUoPVHd9Ml6hrwm7Z2g4SDqBTiFnztCOGQjp/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f.ppt-online.org/files1/slide/b/b5ysLNvUoPVHd9Ml6hrwm7Z2g4SDqBTiFnztCOGQjp/slide-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631" cy="669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/>
    <w:p w:rsidR="009B24B4" w:rsidRDefault="009B24B4">
      <w:r>
        <w:rPr>
          <w:noProof/>
        </w:rPr>
        <w:lastRenderedPageBreak/>
        <w:drawing>
          <wp:inline distT="0" distB="0" distL="0" distR="0">
            <wp:extent cx="5940425" cy="4447584"/>
            <wp:effectExtent l="19050" t="0" r="3175" b="0"/>
            <wp:docPr id="37" name="Рисунок 37" descr="2.3 Способы обработки кондитерский продуктов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2.3 Способы обработки кондитерский продуктов: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>
      <w:r>
        <w:rPr>
          <w:noProof/>
        </w:rPr>
        <w:drawing>
          <wp:inline distT="0" distB="0" distL="0" distR="0">
            <wp:extent cx="5940425" cy="4447584"/>
            <wp:effectExtent l="19050" t="0" r="3175" b="0"/>
            <wp:docPr id="40" name="Рисунок 40" descr="https://cf.ppt-online.org/files1/slide/b/b5ysLNvUoPVHd9Ml6hrwm7Z2g4SDqBTiFnztCOGQjp/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f.ppt-online.org/files1/slide/b/b5ysLNvUoPVHd9Ml6hrwm7Z2g4SDqBTiFnztCOGQjp/slide-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/>
    <w:p w:rsidR="00436165" w:rsidRDefault="009B24B4">
      <w:r>
        <w:rPr>
          <w:noProof/>
        </w:rPr>
        <w:drawing>
          <wp:inline distT="0" distB="0" distL="0" distR="0">
            <wp:extent cx="5940425" cy="4447584"/>
            <wp:effectExtent l="19050" t="0" r="3175" b="0"/>
            <wp:docPr id="43" name="Рисунок 43" descr="https://cf.ppt-online.org/files1/slide/b/b5ysLNvUoPVHd9Ml6hrwm7Z2g4SDqBTiFnztCOGQjp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f.ppt-online.org/files1/slide/b/b5ysLNvUoPVHd9Ml6hrwm7Z2g4SDqBTiFnztCOGQjp/slide-1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4" w:rsidRDefault="009B24B4">
      <w:r>
        <w:rPr>
          <w:noProof/>
        </w:rPr>
        <w:drawing>
          <wp:inline distT="0" distB="0" distL="0" distR="0">
            <wp:extent cx="5934393" cy="3898900"/>
            <wp:effectExtent l="19050" t="0" r="9207" b="0"/>
            <wp:docPr id="46" name="Рисунок 46" descr="Заклю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Заключение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FE1" w:rsidRPr="00B80048" w:rsidRDefault="00B80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3A14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A148C">
        <w:rPr>
          <w:rFonts w:ascii="Times New Roman" w:hAnsi="Times New Roman" w:cs="Times New Roman"/>
          <w:sz w:val="28"/>
          <w:szCs w:val="28"/>
        </w:rPr>
        <w:t>нимательно</w:t>
      </w:r>
      <w:proofErr w:type="spellEnd"/>
      <w:r w:rsidR="003A148C">
        <w:rPr>
          <w:rFonts w:ascii="Times New Roman" w:hAnsi="Times New Roman" w:cs="Times New Roman"/>
          <w:sz w:val="28"/>
          <w:szCs w:val="28"/>
        </w:rPr>
        <w:t xml:space="preserve"> изучите материал урока и в интернете. </w:t>
      </w:r>
      <w:r>
        <w:rPr>
          <w:rFonts w:ascii="Times New Roman" w:hAnsi="Times New Roman" w:cs="Times New Roman"/>
          <w:sz w:val="28"/>
          <w:szCs w:val="28"/>
        </w:rPr>
        <w:t xml:space="preserve"> Выберите правильный ответ. Правильных ответов может быть как один, так и несколько</w:t>
      </w:r>
    </w:p>
    <w:p w:rsidR="00FA6FE1" w:rsidRPr="00FA6FE1" w:rsidRDefault="00FA6FE1" w:rsidP="00FA6FE1">
      <w:pPr>
        <w:spacing w:after="400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48"/>
          <w:szCs w:val="48"/>
        </w:rPr>
      </w:pPr>
      <w:r w:rsidRPr="00FA6FE1">
        <w:rPr>
          <w:rFonts w:ascii="inherit" w:eastAsia="Times New Roman" w:hAnsi="inherit" w:cs="Times New Roman"/>
          <w:b/>
          <w:bCs/>
          <w:kern w:val="36"/>
          <w:sz w:val="48"/>
          <w:szCs w:val="48"/>
        </w:rPr>
        <w:t>Тест по</w:t>
      </w:r>
      <w:r>
        <w:rPr>
          <w:rFonts w:ascii="inherit" w:eastAsia="Times New Roman" w:hAnsi="inherit" w:cs="Times New Roman"/>
          <w:b/>
          <w:bCs/>
          <w:kern w:val="36"/>
          <w:sz w:val="48"/>
          <w:szCs w:val="48"/>
        </w:rPr>
        <w:t xml:space="preserve"> санитарии и </w:t>
      </w:r>
      <w:r w:rsidRPr="00FA6FE1">
        <w:rPr>
          <w:rFonts w:ascii="inherit" w:eastAsia="Times New Roman" w:hAnsi="inherit" w:cs="Times New Roman"/>
          <w:b/>
          <w:bCs/>
          <w:kern w:val="36"/>
          <w:sz w:val="48"/>
          <w:szCs w:val="48"/>
        </w:rPr>
        <w:t xml:space="preserve"> гигиене </w:t>
      </w:r>
      <w:r w:rsidRPr="00FA6FE1">
        <w:rPr>
          <w:rFonts w:ascii="Times New Roman" w:eastAsia="Times New Roman" w:hAnsi="Times New Roman" w:cs="Times New Roman"/>
          <w:color w:val="999999"/>
          <w:sz w:val="27"/>
        </w:rPr>
        <w:t>  </w:t>
      </w:r>
      <w:r w:rsidR="003A148C">
        <w:rPr>
          <w:rFonts w:ascii="Times New Roman" w:eastAsia="Times New Roman" w:hAnsi="Times New Roman" w:cs="Times New Roman"/>
          <w:color w:val="999999"/>
          <w:sz w:val="27"/>
        </w:rPr>
        <w:t xml:space="preserve"> </w:t>
      </w:r>
      <w:r w:rsidR="003A148C" w:rsidRPr="003A148C">
        <w:rPr>
          <w:rFonts w:ascii="Times New Roman" w:eastAsia="Times New Roman" w:hAnsi="Times New Roman" w:cs="Times New Roman"/>
          <w:b/>
          <w:color w:val="999999"/>
          <w:sz w:val="48"/>
          <w:szCs w:val="48"/>
        </w:rPr>
        <w:t>в общепите</w:t>
      </w:r>
      <w:r w:rsidR="003A148C">
        <w:rPr>
          <w:rFonts w:ascii="Times New Roman" w:eastAsia="Times New Roman" w:hAnsi="Times New Roman" w:cs="Times New Roman"/>
          <w:b/>
          <w:color w:val="999999"/>
          <w:sz w:val="48"/>
          <w:szCs w:val="48"/>
        </w:rPr>
        <w:t>.</w:t>
      </w:r>
    </w:p>
    <w:p w:rsidR="00FA6FE1" w:rsidRPr="00FA6FE1" w:rsidRDefault="00FA6FE1" w:rsidP="00FA6FE1">
      <w:pPr>
        <w:spacing w:after="5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6FE1">
        <w:rPr>
          <w:rFonts w:ascii="Times New Roman" w:eastAsia="Times New Roman" w:hAnsi="Times New Roman" w:cs="Times New Roman"/>
          <w:b/>
          <w:bCs/>
          <w:sz w:val="28"/>
          <w:szCs w:val="28"/>
        </w:rPr>
        <w:t>I вариант.</w:t>
      </w:r>
    </w:p>
    <w:p w:rsidR="00FA6FE1" w:rsidRPr="00FA6FE1" w:rsidRDefault="00FA6FE1" w:rsidP="00FA6FE1">
      <w:pPr>
        <w:spacing w:after="500" w:line="240" w:lineRule="auto"/>
        <w:rPr>
          <w:ins w:id="2" w:author="Unknown"/>
          <w:rFonts w:ascii="Times New Roman" w:eastAsia="Times New Roman" w:hAnsi="Times New Roman" w:cs="Times New Roman"/>
          <w:sz w:val="28"/>
          <w:szCs w:val="28"/>
        </w:rPr>
      </w:pPr>
      <w:ins w:id="3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1. Что является государственной системой наблюдения за качеством окружающей среды и состоянием здоровья населения?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система санитарно-эпидемиологического нормирования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гигиеническая диагностика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социально-гигиенический мониторинг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федеральная система гидрометеорологического мониторинга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методология оценки риска</w:t>
        </w:r>
      </w:ins>
    </w:p>
    <w:p w:rsidR="00FA6FE1" w:rsidRPr="00FA6FE1" w:rsidRDefault="00FA6FE1" w:rsidP="00FA6FE1">
      <w:pPr>
        <w:spacing w:after="500" w:line="240" w:lineRule="auto"/>
        <w:rPr>
          <w:ins w:id="4" w:author="Unknown"/>
          <w:rFonts w:ascii="Times New Roman" w:eastAsia="Times New Roman" w:hAnsi="Times New Roman" w:cs="Times New Roman"/>
          <w:sz w:val="28"/>
          <w:szCs w:val="28"/>
        </w:rPr>
      </w:pPr>
      <w:ins w:id="5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2. </w:t>
        </w:r>
      </w:ins>
      <w:r w:rsidR="00B80048">
        <w:rPr>
          <w:rFonts w:ascii="Times New Roman" w:eastAsia="Times New Roman" w:hAnsi="Times New Roman" w:cs="Times New Roman"/>
          <w:sz w:val="28"/>
          <w:szCs w:val="28"/>
        </w:rPr>
        <w:t xml:space="preserve">Какие заболевания </w:t>
      </w:r>
      <w:ins w:id="6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м</w:t>
        </w:r>
      </w:ins>
      <w:r w:rsidR="00B80048">
        <w:rPr>
          <w:rFonts w:ascii="Times New Roman" w:eastAsia="Times New Roman" w:hAnsi="Times New Roman" w:cs="Times New Roman"/>
          <w:sz w:val="28"/>
          <w:szCs w:val="28"/>
        </w:rPr>
        <w:t>огу</w:t>
      </w:r>
      <w:ins w:id="7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т передаваться через воду?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 xml:space="preserve">а) брюшной </w:t>
        </w:r>
      </w:ins>
      <w:r w:rsidR="00B80048">
        <w:rPr>
          <w:rFonts w:ascii="Times New Roman" w:eastAsia="Times New Roman" w:hAnsi="Times New Roman" w:cs="Times New Roman"/>
          <w:sz w:val="28"/>
          <w:szCs w:val="28"/>
        </w:rPr>
        <w:t>т</w:t>
      </w:r>
      <w:ins w:id="8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иф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сыпной тиф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гепатит</w:t>
        </w:r>
        <w:proofErr w:type="gram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 А</w:t>
        </w:r>
        <w:proofErr w:type="gram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гепатит В</w:t>
        </w:r>
      </w:ins>
    </w:p>
    <w:p w:rsidR="00FA6FE1" w:rsidRPr="00FA6FE1" w:rsidRDefault="00FA6FE1" w:rsidP="00FA6FE1">
      <w:pPr>
        <w:spacing w:after="500" w:line="240" w:lineRule="auto"/>
        <w:rPr>
          <w:ins w:id="9" w:author="Unknown"/>
          <w:rFonts w:ascii="Times New Roman" w:eastAsia="Times New Roman" w:hAnsi="Times New Roman" w:cs="Times New Roman"/>
          <w:sz w:val="28"/>
          <w:szCs w:val="28"/>
        </w:rPr>
      </w:pPr>
      <w:ins w:id="10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3.</w:t>
        </w:r>
      </w:ins>
      <w:r w:rsidR="00B80048">
        <w:rPr>
          <w:rFonts w:ascii="Times New Roman" w:eastAsia="Times New Roman" w:hAnsi="Times New Roman" w:cs="Times New Roman"/>
          <w:sz w:val="28"/>
          <w:szCs w:val="28"/>
        </w:rPr>
        <w:t xml:space="preserve">Перечислите: </w:t>
      </w:r>
      <w:ins w:id="11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Что из ниже перечисленного является источником антропогенного загрязнения поверхностных водоемов?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бытовые сточные воды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промышленные стоки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ливневые стоки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геохимический состав почвы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судоходство</w:t>
        </w:r>
      </w:ins>
    </w:p>
    <w:p w:rsidR="00FA6FE1" w:rsidRPr="00FA6FE1" w:rsidRDefault="00FA6FE1" w:rsidP="00FA6FE1">
      <w:pPr>
        <w:spacing w:after="500" w:line="240" w:lineRule="auto"/>
        <w:rPr>
          <w:ins w:id="12" w:author="Unknown"/>
          <w:rFonts w:ascii="Times New Roman" w:eastAsia="Times New Roman" w:hAnsi="Times New Roman" w:cs="Times New Roman"/>
          <w:sz w:val="28"/>
          <w:szCs w:val="28"/>
        </w:rPr>
      </w:pPr>
      <w:ins w:id="13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4. </w:t>
        </w:r>
      </w:ins>
      <w:proofErr w:type="spellStart"/>
      <w:r w:rsidR="00B80048">
        <w:rPr>
          <w:rFonts w:ascii="Times New Roman" w:eastAsia="Times New Roman" w:hAnsi="Times New Roman" w:cs="Times New Roman"/>
          <w:sz w:val="28"/>
          <w:szCs w:val="28"/>
        </w:rPr>
        <w:t>Перечислите</w:t>
      </w:r>
      <w:proofErr w:type="gramStart"/>
      <w:r w:rsidR="00B80048">
        <w:rPr>
          <w:rFonts w:ascii="Times New Roman" w:eastAsia="Times New Roman" w:hAnsi="Times New Roman" w:cs="Times New Roman"/>
          <w:sz w:val="28"/>
          <w:szCs w:val="28"/>
        </w:rPr>
        <w:t>:</w:t>
      </w:r>
      <w:ins w:id="14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Ч</w:t>
        </w:r>
        <w:proofErr w:type="gram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то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 характерно для эпидемии водного происхождения?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быстрый рост числа заболеваний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медленный спад числа заболеваний после изоляции очага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инфекции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малое число заболевших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длительный период возникновения единичных случаев заболевания после ликвидации  вспышки («контактный хвост»)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территориальная ограниченность распространения заболевания</w:t>
        </w:r>
      </w:ins>
    </w:p>
    <w:p w:rsidR="00FA6FE1" w:rsidRPr="00FA6FE1" w:rsidRDefault="00FA6FE1" w:rsidP="00FA6FE1">
      <w:pPr>
        <w:spacing w:after="500" w:line="240" w:lineRule="auto"/>
        <w:rPr>
          <w:ins w:id="15" w:author="Unknown"/>
          <w:rFonts w:ascii="Times New Roman" w:eastAsia="Times New Roman" w:hAnsi="Times New Roman" w:cs="Times New Roman"/>
          <w:sz w:val="28"/>
          <w:szCs w:val="28"/>
        </w:rPr>
      </w:pPr>
      <w:ins w:id="16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5.</w:t>
        </w:r>
      </w:ins>
      <w:r w:rsidR="00B80048">
        <w:rPr>
          <w:rFonts w:ascii="Times New Roman" w:eastAsia="Times New Roman" w:hAnsi="Times New Roman" w:cs="Times New Roman"/>
          <w:sz w:val="28"/>
          <w:szCs w:val="28"/>
        </w:rPr>
        <w:t>Перечислите:</w:t>
      </w:r>
      <w:ins w:id="17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 Как можно уменьшить «водный голод» на Земле?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создание водохранилищ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пополнение подземных водных горизонтов поверхностными водами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закачивание промышленных сточных вод в глубокие подземные горизонты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организация оборотного водоснабжения на промышленных предприятиях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использование опресненных вод морей и океанов</w:t>
        </w:r>
      </w:ins>
    </w:p>
    <w:p w:rsidR="00FA6FE1" w:rsidRPr="00FA6FE1" w:rsidRDefault="00FA6FE1" w:rsidP="00FA6FE1">
      <w:pPr>
        <w:spacing w:after="500" w:line="240" w:lineRule="auto"/>
        <w:rPr>
          <w:ins w:id="18" w:author="Unknown"/>
          <w:rFonts w:ascii="Times New Roman" w:eastAsia="Times New Roman" w:hAnsi="Times New Roman" w:cs="Times New Roman"/>
          <w:sz w:val="28"/>
          <w:szCs w:val="28"/>
        </w:rPr>
      </w:pPr>
      <w:ins w:id="19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6. Какие существуют методы обеззараживания воды?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коагуляция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хлорирование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фторирование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озонирование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обработка ультрафиолетовыми лучами</w:t>
        </w:r>
      </w:ins>
    </w:p>
    <w:p w:rsidR="00FA6FE1" w:rsidRPr="00FA6FE1" w:rsidRDefault="00FA6FE1" w:rsidP="00FA6FE1">
      <w:pPr>
        <w:spacing w:after="500" w:line="240" w:lineRule="auto"/>
        <w:rPr>
          <w:ins w:id="20" w:author="Unknown"/>
          <w:rFonts w:ascii="Times New Roman" w:eastAsia="Times New Roman" w:hAnsi="Times New Roman" w:cs="Times New Roman"/>
          <w:sz w:val="28"/>
          <w:szCs w:val="28"/>
        </w:rPr>
      </w:pPr>
      <w:ins w:id="21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7. Чем отличаются воды поверхностных водоёмов от межпластовых вод?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 xml:space="preserve">а) большей </w:t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минерализованностью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содержание солей  аммония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большей бактериальной обсемененностью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более стабильным химическим составом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большей склонностью к «цветению»</w:t>
        </w:r>
      </w:ins>
    </w:p>
    <w:p w:rsidR="00FA6FE1" w:rsidRPr="00FA6FE1" w:rsidRDefault="00FA6FE1" w:rsidP="00FA6FE1">
      <w:pPr>
        <w:spacing w:after="500" w:line="240" w:lineRule="auto"/>
        <w:rPr>
          <w:ins w:id="22" w:author="Unknown"/>
          <w:rFonts w:ascii="Times New Roman" w:eastAsia="Times New Roman" w:hAnsi="Times New Roman" w:cs="Times New Roman"/>
          <w:sz w:val="28"/>
          <w:szCs w:val="28"/>
        </w:rPr>
      </w:pPr>
      <w:ins w:id="23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8. Что подразумевает под собой сбалансированное питание?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достаточную энергетическую ценность рациона в результате адекватного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потребностям поступления белков, жиров и углеводов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соблюдение соответствия ферментного набора химической структуре пищи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оптимальное соотношение пищевых и биологически активных веществ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оптимальный режим питания</w:t>
        </w:r>
      </w:ins>
    </w:p>
    <w:p w:rsidR="00FA6FE1" w:rsidRPr="00FA6FE1" w:rsidRDefault="00FA6FE1" w:rsidP="00FA6FE1">
      <w:pPr>
        <w:spacing w:after="500" w:line="240" w:lineRule="auto"/>
        <w:rPr>
          <w:ins w:id="24" w:author="Unknown"/>
          <w:rFonts w:ascii="Times New Roman" w:eastAsia="Times New Roman" w:hAnsi="Times New Roman" w:cs="Times New Roman"/>
          <w:sz w:val="28"/>
          <w:szCs w:val="28"/>
        </w:rPr>
      </w:pPr>
      <w:ins w:id="25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9. Для какой болезни являются фактором риска особенности солевого состава воды?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дизентерии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диабету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мочекаменной болезни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гипертонической болезни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гепатиту</w:t>
        </w:r>
        <w:proofErr w:type="gram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 А</w:t>
        </w:r>
        <w:proofErr w:type="gramEnd"/>
      </w:ins>
    </w:p>
    <w:p w:rsidR="00FA6FE1" w:rsidRPr="00FA6FE1" w:rsidRDefault="00FA6FE1" w:rsidP="00FA6FE1">
      <w:pPr>
        <w:spacing w:after="500" w:line="240" w:lineRule="auto"/>
        <w:rPr>
          <w:ins w:id="26" w:author="Unknown"/>
          <w:rFonts w:ascii="Times New Roman" w:eastAsia="Times New Roman" w:hAnsi="Times New Roman" w:cs="Times New Roman"/>
          <w:sz w:val="28"/>
          <w:szCs w:val="28"/>
        </w:rPr>
      </w:pPr>
      <w:ins w:id="27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10. Какую инфекцию могут принести яйца водоплавающей птицы?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стафилококковой интоксикации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ботулизма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сальмонеллеза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г) брюшного тифа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) </w:t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афлатоксикоза</w:t>
        </w:r>
        <w:proofErr w:type="spellEnd"/>
      </w:ins>
    </w:p>
    <w:p w:rsidR="00FA6FE1" w:rsidRPr="00FA6FE1" w:rsidRDefault="00FA6FE1" w:rsidP="00FA6FE1">
      <w:pPr>
        <w:spacing w:after="500" w:line="240" w:lineRule="auto"/>
        <w:rPr>
          <w:ins w:id="28" w:author="Unknown"/>
          <w:rFonts w:ascii="Times New Roman" w:eastAsia="Times New Roman" w:hAnsi="Times New Roman" w:cs="Times New Roman"/>
          <w:sz w:val="28"/>
          <w:szCs w:val="28"/>
        </w:rPr>
      </w:pPr>
      <w:ins w:id="29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11. Какой должен быть уровень общей минерализации воды, чтобы их назвали пресными</w:t>
        </w:r>
        <w:proofErr w:type="gram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 ?</w:t>
        </w:r>
        <w:proofErr w:type="gram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300 мг/дм³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500 мг/дм³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1000 мг/дм³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1500 мг/дм3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2000 мг/дм3</w:t>
        </w:r>
      </w:ins>
    </w:p>
    <w:p w:rsidR="00FA6FE1" w:rsidRPr="00FA6FE1" w:rsidRDefault="00FA6FE1" w:rsidP="00FA6FE1">
      <w:pPr>
        <w:spacing w:after="500" w:line="240" w:lineRule="auto"/>
        <w:rPr>
          <w:ins w:id="30" w:author="Unknown"/>
          <w:rFonts w:ascii="Times New Roman" w:eastAsia="Times New Roman" w:hAnsi="Times New Roman" w:cs="Times New Roman"/>
          <w:sz w:val="28"/>
          <w:szCs w:val="28"/>
        </w:rPr>
      </w:pPr>
      <w:ins w:id="31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12. Источником чего является рыбий жир?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аскорбиновой кислоты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каротина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кальциферола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рибофлавина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тиамина</w:t>
        </w:r>
      </w:ins>
    </w:p>
    <w:p w:rsidR="00FA6FE1" w:rsidRPr="00FA6FE1" w:rsidRDefault="00FA6FE1" w:rsidP="00FA6FE1">
      <w:pPr>
        <w:spacing w:after="500" w:line="240" w:lineRule="auto"/>
        <w:rPr>
          <w:ins w:id="32" w:author="Unknown"/>
          <w:rFonts w:ascii="Times New Roman" w:eastAsia="Times New Roman" w:hAnsi="Times New Roman" w:cs="Times New Roman"/>
          <w:sz w:val="28"/>
          <w:szCs w:val="28"/>
        </w:rPr>
      </w:pPr>
      <w:ins w:id="33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13. С чем чаще всего связаны стафилококковые интоксикации?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салатами из овощей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консервированными мясными продуктами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консервированными рыбными продуктами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яйцами водоплавающей птицы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молочными продуктами</w:t>
        </w:r>
      </w:ins>
    </w:p>
    <w:p w:rsidR="00FA6FE1" w:rsidRPr="00FA6FE1" w:rsidRDefault="00FA6FE1" w:rsidP="00FA6FE1">
      <w:pPr>
        <w:spacing w:after="500" w:line="240" w:lineRule="auto"/>
        <w:rPr>
          <w:ins w:id="34" w:author="Unknown"/>
          <w:rFonts w:ascii="Times New Roman" w:eastAsia="Times New Roman" w:hAnsi="Times New Roman" w:cs="Times New Roman"/>
          <w:sz w:val="28"/>
          <w:szCs w:val="28"/>
        </w:rPr>
      </w:pPr>
      <w:ins w:id="35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14. </w:t>
        </w:r>
      </w:ins>
      <w:r w:rsidR="00436165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 отсутствие чего </w:t>
      </w:r>
      <w:ins w:id="36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обеспечивают гигиенические нормативы?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защиту всех компонентов окружающей природной среды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предупреждение отдаленных вредных эффектов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предупреждение немедленных эффектов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отсутствие выраженных физиологических адаптационных реакций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отсутствие вредных эффектов в последующих поколениях</w:t>
        </w:r>
      </w:ins>
    </w:p>
    <w:p w:rsidR="00FA6FE1" w:rsidRPr="00FA6FE1" w:rsidRDefault="00FA6FE1" w:rsidP="00FA6FE1">
      <w:pPr>
        <w:spacing w:after="500" w:line="240" w:lineRule="auto"/>
        <w:rPr>
          <w:ins w:id="37" w:author="Unknown"/>
          <w:rFonts w:ascii="Times New Roman" w:eastAsia="Times New Roman" w:hAnsi="Times New Roman" w:cs="Times New Roman"/>
          <w:sz w:val="28"/>
          <w:szCs w:val="28"/>
        </w:rPr>
      </w:pPr>
      <w:ins w:id="38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15. Что включает в себя профилактика заболеваний водного происхождения?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рациональный выбор источника водоснабжения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создание зон санитарной охраны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стандартизацию качества воды и соблюдение гигиенических нормативов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эффективную обработку воды на водопроводных станциях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использование в качестве источников воды только межпластовых вод</w:t>
        </w:r>
      </w:ins>
    </w:p>
    <w:p w:rsidR="00FA6FE1" w:rsidRPr="00FA6FE1" w:rsidRDefault="00FA6FE1" w:rsidP="00FA6FE1">
      <w:pPr>
        <w:spacing w:after="500" w:line="240" w:lineRule="auto"/>
        <w:rPr>
          <w:ins w:id="39" w:author="Unknown"/>
          <w:rFonts w:ascii="Times New Roman" w:eastAsia="Times New Roman" w:hAnsi="Times New Roman" w:cs="Times New Roman"/>
          <w:sz w:val="28"/>
          <w:szCs w:val="28"/>
        </w:rPr>
      </w:pPr>
      <w:ins w:id="40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16. Какие существуют оздоровительные мероприятия на промышленных предприятиях?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законодательные, административные, организационные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технологические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санитарно-технические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использование средств индивидуальной защиты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лечебно-профилактические</w:t>
        </w:r>
      </w:ins>
    </w:p>
    <w:p w:rsidR="00FA6FE1" w:rsidRPr="00FA6FE1" w:rsidRDefault="00FA6FE1" w:rsidP="00FA6FE1">
      <w:pPr>
        <w:spacing w:after="500" w:line="240" w:lineRule="auto"/>
        <w:rPr>
          <w:ins w:id="41" w:author="Unknown"/>
          <w:rFonts w:ascii="Times New Roman" w:eastAsia="Times New Roman" w:hAnsi="Times New Roman" w:cs="Times New Roman"/>
          <w:sz w:val="28"/>
          <w:szCs w:val="28"/>
        </w:rPr>
      </w:pPr>
      <w:ins w:id="42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17. Какие проводятся мероприятия по профилактике близорукости у школьников?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рациональное общее искусственное освещение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 xml:space="preserve">б) </w:t>
        </w:r>
        <w:proofErr w:type="gram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контроль за</w:t>
        </w:r>
        <w:proofErr w:type="gram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 правильной посадкой школьников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соответствие учебной мебели ростовой группе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местное освещение на партах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рациональная планировка класса</w:t>
        </w:r>
      </w:ins>
    </w:p>
    <w:p w:rsidR="00FA6FE1" w:rsidRPr="00FA6FE1" w:rsidRDefault="00FA6FE1" w:rsidP="00FA6FE1">
      <w:pPr>
        <w:spacing w:after="500" w:line="240" w:lineRule="auto"/>
        <w:rPr>
          <w:ins w:id="43" w:author="Unknown"/>
          <w:rFonts w:ascii="Times New Roman" w:eastAsia="Times New Roman" w:hAnsi="Times New Roman" w:cs="Times New Roman"/>
          <w:sz w:val="28"/>
          <w:szCs w:val="28"/>
        </w:rPr>
      </w:pPr>
      <w:ins w:id="44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18. </w:t>
        </w:r>
        <w:proofErr w:type="gram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Каковы основные пути по профилактике неблагоприятного влияния химических веществ на организм человека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 xml:space="preserve">а) запрещение производства и применения вредных </w:t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веществ+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 xml:space="preserve">б) гигиеническое нормирование допустимого содержания химических веществ в объектах окружающей </w:t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среды+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установление экологических нормативов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запрещение воздействия на население или работающих, запрещение выбросов и сбросов в  окружающую среду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замена опасных химических веществ на менее опасные</w:t>
        </w:r>
        <w:proofErr w:type="gramEnd"/>
      </w:ins>
    </w:p>
    <w:p w:rsidR="00FA6FE1" w:rsidRPr="00FA6FE1" w:rsidRDefault="00FA6FE1" w:rsidP="00FA6FE1">
      <w:pPr>
        <w:spacing w:after="500" w:line="240" w:lineRule="auto"/>
        <w:rPr>
          <w:ins w:id="45" w:author="Unknown"/>
          <w:rFonts w:ascii="Times New Roman" w:eastAsia="Times New Roman" w:hAnsi="Times New Roman" w:cs="Times New Roman"/>
          <w:sz w:val="28"/>
          <w:szCs w:val="28"/>
        </w:rPr>
      </w:pPr>
      <w:ins w:id="46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19. На какие виды подразделяются условия труда?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оптимальные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допустимые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неблагоприятные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вредные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опасные</w:t>
        </w:r>
      </w:ins>
    </w:p>
    <w:p w:rsidR="00FA6FE1" w:rsidRPr="00FA6FE1" w:rsidRDefault="00FA6FE1" w:rsidP="00FA6FE1">
      <w:pPr>
        <w:spacing w:after="500" w:line="240" w:lineRule="auto"/>
        <w:rPr>
          <w:ins w:id="47" w:author="Unknown"/>
          <w:rFonts w:ascii="Times New Roman" w:eastAsia="Times New Roman" w:hAnsi="Times New Roman" w:cs="Times New Roman"/>
          <w:sz w:val="24"/>
          <w:szCs w:val="24"/>
        </w:rPr>
      </w:pPr>
      <w:ins w:id="48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20. </w:t>
        </w:r>
      </w:ins>
      <w:r w:rsidR="00436165">
        <w:rPr>
          <w:rFonts w:ascii="Times New Roman" w:eastAsia="Times New Roman" w:hAnsi="Times New Roman" w:cs="Times New Roman"/>
          <w:sz w:val="28"/>
          <w:szCs w:val="28"/>
        </w:rPr>
        <w:t xml:space="preserve">Перечислите: </w:t>
      </w:r>
      <w:ins w:id="49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Что входит в обязанности врачей медико-санитарной части?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оказание квалифицированной медицинской помощи рабочим и служащим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профилактическое наблюдение за состоянием здоровья работающих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надзор за проведением профилактических мероприятий и соблюдением правил техники безопасности совместно с отделом охраны труда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контроль за содержанием токсичных веществ в воздухе рабочей зоны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proofErr w:type="gram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)с</w:t>
        </w:r>
        <w:proofErr w:type="gram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анитарно-просветительная</w:t>
        </w:r>
        <w:r w:rsidRPr="00FA6FE1">
          <w:rPr>
            <w:rFonts w:ascii="Times New Roman" w:eastAsia="Times New Roman" w:hAnsi="Times New Roman" w:cs="Times New Roman"/>
            <w:sz w:val="24"/>
            <w:szCs w:val="24"/>
          </w:rPr>
          <w:t xml:space="preserve"> работа</w:t>
        </w:r>
      </w:ins>
    </w:p>
    <w:p w:rsidR="00FA6FE1" w:rsidRDefault="00FA6FE1" w:rsidP="00436165">
      <w:pPr>
        <w:spacing w:after="500" w:line="240" w:lineRule="auto"/>
      </w:pPr>
    </w:p>
    <w:sectPr w:rsidR="00FA6FE1" w:rsidSect="0051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B24B4"/>
    <w:rsid w:val="003A148C"/>
    <w:rsid w:val="00436165"/>
    <w:rsid w:val="00517935"/>
    <w:rsid w:val="005D4AE3"/>
    <w:rsid w:val="009B24B4"/>
    <w:rsid w:val="00A746E8"/>
    <w:rsid w:val="00B80048"/>
    <w:rsid w:val="00FA6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935"/>
  </w:style>
  <w:style w:type="paragraph" w:styleId="1">
    <w:name w:val="heading 1"/>
    <w:basedOn w:val="a"/>
    <w:link w:val="10"/>
    <w:uiPriority w:val="9"/>
    <w:qFormat/>
    <w:rsid w:val="00FA6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4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A6F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ntry-date">
    <w:name w:val="entry-date"/>
    <w:basedOn w:val="a0"/>
    <w:rsid w:val="00FA6FE1"/>
  </w:style>
  <w:style w:type="character" w:customStyle="1" w:styleId="entry-label">
    <w:name w:val="entry-label"/>
    <w:basedOn w:val="a0"/>
    <w:rsid w:val="00FA6FE1"/>
  </w:style>
  <w:style w:type="character" w:customStyle="1" w:styleId="b-share">
    <w:name w:val="b-share"/>
    <w:basedOn w:val="a0"/>
    <w:rsid w:val="00FA6FE1"/>
  </w:style>
  <w:style w:type="paragraph" w:styleId="a5">
    <w:name w:val="Normal (Web)"/>
    <w:basedOn w:val="a"/>
    <w:uiPriority w:val="99"/>
    <w:semiHidden/>
    <w:unhideWhenUsed/>
    <w:rsid w:val="00FA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A6F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8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4623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5849">
          <w:marLeft w:val="0"/>
          <w:marRight w:val="0"/>
          <w:marTop w:val="0"/>
          <w:marBottom w:val="600"/>
          <w:divBdr>
            <w:top w:val="single" w:sz="48" w:space="20" w:color="EFEDE7"/>
            <w:left w:val="single" w:sz="48" w:space="20" w:color="EFEDE7"/>
            <w:bottom w:val="single" w:sz="48" w:space="20" w:color="EFEDE7"/>
            <w:right w:val="single" w:sz="48" w:space="20" w:color="EFEDE7"/>
          </w:divBdr>
          <w:divsChild>
            <w:div w:id="787048038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16202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2454">
              <w:marLeft w:val="0"/>
              <w:marRight w:val="0"/>
              <w:marTop w:val="0"/>
              <w:marBottom w:val="4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8A8E5-400F-493E-8A60-1DB3234C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2022-02-02T04:42:00Z</dcterms:created>
  <dcterms:modified xsi:type="dcterms:W3CDTF">2022-02-05T03:28:00Z</dcterms:modified>
</cp:coreProperties>
</file>