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63D2" w14:textId="3A40DEDA" w:rsid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0" w:name="_Toc137606118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основного оборудования электростанции</w:t>
      </w:r>
      <w:bookmarkEnd w:id="0"/>
    </w:p>
    <w:p w14:paraId="65B219CD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</w:p>
    <w:p w14:paraId="205F2B7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1Основное оборудование: котлы, турбины, генераторы, силовые трансформаторы. Всё основное оборудование стандартизовано.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Нестандартизованное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применяться только в исключительных случаях, когда это экономически и технологически обосновано.</w:t>
      </w:r>
    </w:p>
    <w:p w14:paraId="7E12FBDF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основного оборудования определяется тепловой схемой станции – блочный вариант или с поперечными связями.</w:t>
      </w:r>
    </w:p>
    <w:p w14:paraId="3955881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блочных КЭС выбор основного оборудования сводится к выбору стандартных энергоблоков.</w:t>
      </w:r>
    </w:p>
    <w:p w14:paraId="21526107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Стандартные блоки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28023F" w:rsidRPr="0028023F" w14:paraId="46FD723B" w14:textId="77777777" w:rsidTr="008573E0">
        <w:tc>
          <w:tcPr>
            <w:tcW w:w="3190" w:type="dxa"/>
          </w:tcPr>
          <w:p w14:paraId="70610363" w14:textId="77777777" w:rsidR="0028023F" w:rsidRPr="0028023F" w:rsidRDefault="0028023F" w:rsidP="0028023F">
            <w:pPr>
              <w:jc w:val="center"/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  <w:lang w:val="en-US"/>
              </w:rPr>
              <w:t>N</w:t>
            </w:r>
            <w:r w:rsidRPr="0028023F">
              <w:rPr>
                <w:sz w:val="28"/>
                <w:szCs w:val="28"/>
              </w:rPr>
              <w:t>э</w:t>
            </w:r>
          </w:p>
          <w:p w14:paraId="54CBCF7F" w14:textId="77777777" w:rsidR="0028023F" w:rsidRPr="0028023F" w:rsidRDefault="0028023F" w:rsidP="0028023F">
            <w:pPr>
              <w:jc w:val="center"/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МВт</w:t>
            </w:r>
          </w:p>
        </w:tc>
        <w:tc>
          <w:tcPr>
            <w:tcW w:w="3190" w:type="dxa"/>
          </w:tcPr>
          <w:p w14:paraId="29E40F95" w14:textId="77777777" w:rsidR="0028023F" w:rsidRPr="0028023F" w:rsidRDefault="0028023F" w:rsidP="0028023F">
            <w:pPr>
              <w:jc w:val="center"/>
              <w:rPr>
                <w:sz w:val="28"/>
                <w:szCs w:val="28"/>
              </w:rPr>
            </w:pPr>
            <w:proofErr w:type="spellStart"/>
            <w:r w:rsidRPr="0028023F">
              <w:rPr>
                <w:sz w:val="28"/>
                <w:szCs w:val="28"/>
              </w:rPr>
              <w:t>Ро</w:t>
            </w:r>
            <w:proofErr w:type="spellEnd"/>
          </w:p>
          <w:p w14:paraId="2D3695CE" w14:textId="77777777" w:rsidR="0028023F" w:rsidRPr="0028023F" w:rsidRDefault="0028023F" w:rsidP="0028023F">
            <w:pPr>
              <w:jc w:val="center"/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кг/см</w:t>
            </w:r>
            <w:r w:rsidRPr="0028023F">
              <w:rPr>
                <w:sz w:val="28"/>
                <w:szCs w:val="28"/>
                <w:vertAlign w:val="superscript"/>
              </w:rPr>
              <w:t>2</w:t>
            </w:r>
            <w:r w:rsidRPr="0028023F">
              <w:rPr>
                <w:sz w:val="28"/>
                <w:szCs w:val="28"/>
              </w:rPr>
              <w:t>/МПа</w:t>
            </w:r>
          </w:p>
        </w:tc>
        <w:tc>
          <w:tcPr>
            <w:tcW w:w="3190" w:type="dxa"/>
          </w:tcPr>
          <w:p w14:paraId="221DCF0A" w14:textId="77777777" w:rsidR="0028023F" w:rsidRPr="0028023F" w:rsidRDefault="0028023F" w:rsidP="0028023F">
            <w:pPr>
              <w:jc w:val="center"/>
              <w:rPr>
                <w:sz w:val="28"/>
                <w:szCs w:val="28"/>
                <w:vertAlign w:val="subscript"/>
              </w:rPr>
            </w:pPr>
            <w:r w:rsidRPr="0028023F">
              <w:rPr>
                <w:sz w:val="28"/>
                <w:szCs w:val="28"/>
                <w:lang w:val="en-US"/>
              </w:rPr>
              <w:t>t</w:t>
            </w:r>
            <w:r w:rsidRPr="0028023F">
              <w:rPr>
                <w:sz w:val="28"/>
                <w:szCs w:val="28"/>
                <w:vertAlign w:val="subscript"/>
                <w:lang w:val="en-US"/>
              </w:rPr>
              <w:t>0/</w:t>
            </w:r>
            <w:r w:rsidRPr="0028023F">
              <w:rPr>
                <w:sz w:val="28"/>
                <w:szCs w:val="28"/>
                <w:lang w:val="en-US"/>
              </w:rPr>
              <w:t>t</w:t>
            </w:r>
            <w:proofErr w:type="spellStart"/>
            <w:r w:rsidRPr="0028023F">
              <w:rPr>
                <w:sz w:val="28"/>
                <w:szCs w:val="28"/>
                <w:vertAlign w:val="subscript"/>
              </w:rPr>
              <w:t>пп</w:t>
            </w:r>
            <w:proofErr w:type="spellEnd"/>
          </w:p>
          <w:p w14:paraId="6C9C65E2" w14:textId="77777777" w:rsidR="0028023F" w:rsidRPr="0028023F" w:rsidRDefault="0028023F" w:rsidP="0028023F">
            <w:pPr>
              <w:jc w:val="center"/>
              <w:rPr>
                <w:sz w:val="28"/>
                <w:szCs w:val="28"/>
              </w:rPr>
            </w:pPr>
            <w:proofErr w:type="spellStart"/>
            <w:r w:rsidRPr="0028023F">
              <w:rPr>
                <w:sz w:val="28"/>
                <w:szCs w:val="28"/>
                <w:vertAlign w:val="superscript"/>
              </w:rPr>
              <w:t>о</w:t>
            </w:r>
            <w:r w:rsidRPr="0028023F">
              <w:rPr>
                <w:sz w:val="28"/>
                <w:szCs w:val="28"/>
              </w:rPr>
              <w:t>С</w:t>
            </w:r>
            <w:proofErr w:type="spellEnd"/>
          </w:p>
        </w:tc>
      </w:tr>
      <w:tr w:rsidR="0028023F" w:rsidRPr="0028023F" w14:paraId="1F30AD13" w14:textId="77777777" w:rsidTr="008573E0">
        <w:tc>
          <w:tcPr>
            <w:tcW w:w="3190" w:type="dxa"/>
          </w:tcPr>
          <w:p w14:paraId="04142744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100</w:t>
            </w:r>
          </w:p>
          <w:p w14:paraId="1433096A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150</w:t>
            </w:r>
          </w:p>
          <w:p w14:paraId="04FCD358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200-215</w:t>
            </w:r>
          </w:p>
        </w:tc>
        <w:tc>
          <w:tcPr>
            <w:tcW w:w="3190" w:type="dxa"/>
          </w:tcPr>
          <w:p w14:paraId="72449468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90/8,8</w:t>
            </w:r>
          </w:p>
          <w:p w14:paraId="4BFE57E3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130/12,7</w:t>
            </w:r>
          </w:p>
          <w:p w14:paraId="777E6DE9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130/12,7</w:t>
            </w:r>
          </w:p>
        </w:tc>
        <w:tc>
          <w:tcPr>
            <w:tcW w:w="3190" w:type="dxa"/>
          </w:tcPr>
          <w:p w14:paraId="484B8AAA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510</w:t>
            </w:r>
          </w:p>
          <w:p w14:paraId="151381E3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  <w:p w14:paraId="286AAB0C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</w:tc>
      </w:tr>
      <w:tr w:rsidR="0028023F" w:rsidRPr="0028023F" w14:paraId="7D7A7764" w14:textId="77777777" w:rsidTr="008573E0">
        <w:tc>
          <w:tcPr>
            <w:tcW w:w="3190" w:type="dxa"/>
          </w:tcPr>
          <w:p w14:paraId="296C70D8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300</w:t>
            </w:r>
          </w:p>
          <w:p w14:paraId="4031D820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500</w:t>
            </w:r>
          </w:p>
          <w:p w14:paraId="533D0C4E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800</w:t>
            </w:r>
          </w:p>
          <w:p w14:paraId="680DED84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1200</w:t>
            </w:r>
          </w:p>
        </w:tc>
        <w:tc>
          <w:tcPr>
            <w:tcW w:w="3190" w:type="dxa"/>
          </w:tcPr>
          <w:p w14:paraId="795DD158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240/23,5</w:t>
            </w:r>
          </w:p>
          <w:p w14:paraId="1F35087E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240/23,5</w:t>
            </w:r>
          </w:p>
          <w:p w14:paraId="5093966D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240/23,5</w:t>
            </w:r>
          </w:p>
          <w:p w14:paraId="48FEA678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240/23,5</w:t>
            </w:r>
          </w:p>
        </w:tc>
        <w:tc>
          <w:tcPr>
            <w:tcW w:w="3190" w:type="dxa"/>
          </w:tcPr>
          <w:p w14:paraId="6C451F62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  <w:p w14:paraId="32D1F1FB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  <w:p w14:paraId="3B3CFBEE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  <w:p w14:paraId="2D99B9D2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</w:tc>
      </w:tr>
      <w:tr w:rsidR="0028023F" w:rsidRPr="0028023F" w14:paraId="51A825BE" w14:textId="77777777" w:rsidTr="008573E0">
        <w:tc>
          <w:tcPr>
            <w:tcW w:w="9570" w:type="dxa"/>
            <w:gridSpan w:val="3"/>
          </w:tcPr>
          <w:p w14:paraId="5E4329D1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Пиковый энергоблок</w:t>
            </w:r>
          </w:p>
        </w:tc>
      </w:tr>
      <w:tr w:rsidR="0028023F" w:rsidRPr="0028023F" w14:paraId="03B46A09" w14:textId="77777777" w:rsidTr="008573E0">
        <w:tc>
          <w:tcPr>
            <w:tcW w:w="3190" w:type="dxa"/>
          </w:tcPr>
          <w:p w14:paraId="3ABCDCAA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500</w:t>
            </w:r>
          </w:p>
        </w:tc>
        <w:tc>
          <w:tcPr>
            <w:tcW w:w="3190" w:type="dxa"/>
          </w:tcPr>
          <w:p w14:paraId="7A6A3C26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130</w:t>
            </w:r>
          </w:p>
        </w:tc>
        <w:tc>
          <w:tcPr>
            <w:tcW w:w="3190" w:type="dxa"/>
          </w:tcPr>
          <w:p w14:paraId="58926834" w14:textId="77777777" w:rsidR="0028023F" w:rsidRPr="0028023F" w:rsidRDefault="0028023F" w:rsidP="0028023F">
            <w:pPr>
              <w:rPr>
                <w:sz w:val="28"/>
                <w:szCs w:val="28"/>
              </w:rPr>
            </w:pPr>
            <w:r w:rsidRPr="0028023F">
              <w:rPr>
                <w:sz w:val="28"/>
                <w:szCs w:val="28"/>
              </w:rPr>
              <w:t>545/545</w:t>
            </w:r>
          </w:p>
        </w:tc>
      </w:tr>
    </w:tbl>
    <w:p w14:paraId="3B54984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Единичная мощность вводимых энергоблоков не должна превышать аварийную мощность системы.</w:t>
      </w:r>
    </w:p>
    <w:p w14:paraId="376216A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960" w:dyaOrig="420" w14:anchorId="2C053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74" type="#_x0000_t75" style="width:98.25pt;height:21pt" o:ole="">
            <v:imagedata r:id="rId5" o:title=""/>
          </v:shape>
          <o:OLEObject Type="Embed" ProgID="Equation.3" ShapeID="_x0000_i1774" DrawAspect="Content" ObjectID="_1705806568" r:id="rId6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=10%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960" w:dyaOrig="420" w14:anchorId="5E5E9AE1">
          <v:shape id="_x0000_i1775" type="#_x0000_t75" style="width:98.25pt;height:21pt" o:ole="">
            <v:imagedata r:id="rId7" o:title=""/>
          </v:shape>
          <o:OLEObject Type="Embed" ProgID="Equation.3" ShapeID="_x0000_i1775" DrawAspect="Content" ObjectID="_1705806569" r:id="rId8"/>
        </w:object>
      </w:r>
    </w:p>
    <w:p w14:paraId="490B2BF4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ТЭС строятся очередями, причём мощность блока на каждой очереди одинакова.</w:t>
      </w:r>
    </w:p>
    <w:p w14:paraId="4CA2071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 блочных ТЭС выбор основного оборудования заключается в выборе котлов и турбин отдельно. При этом каждая турбина снабжается паром из одного или двух паровых котлов. установка одного парового котла в секции экономичнее, однако может потребовать для обеспечения надёжного теплоснабжения применения резервных паровых котлов низкого давления.</w:t>
      </w:r>
    </w:p>
    <w:p w14:paraId="7EF6897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Целесообразна установка на данной ТЭЦ одинаковых паровых котлов. Отсюда следует, что на ТЭЦ с секционной или блочной схемой расход пара на разные теплофикационные турбины должен быть одинаковый. Таким образом, теплофикационные турбины данных параметров пара нужно унифицировать по расходу пара на них.</w:t>
      </w:r>
    </w:p>
    <w:p w14:paraId="530590F2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" w:name="_Toc137606119"/>
      <w:r w:rsidRPr="0028023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Выбор котельных агрегатов ТЭС</w:t>
      </w:r>
      <w:bookmarkEnd w:id="1"/>
    </w:p>
    <w:p w14:paraId="17967C9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КЭС используются только паровые энергетические котлы.</w:t>
      </w:r>
    </w:p>
    <w:p w14:paraId="03367D2F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ТЭЦ дополнительно подбираются ПВК.</w:t>
      </w:r>
    </w:p>
    <w:p w14:paraId="5C6D1CC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котельных агрегатов определяется: 1) видом топлива;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2)параметрами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расходом пара; 3)способом удаления шлака; 4)компоновкой и технологической схемой котла; 5)габаритными размерами.</w:t>
      </w:r>
    </w:p>
    <w:p w14:paraId="60F53085" w14:textId="77777777" w:rsidR="0028023F" w:rsidRPr="0028023F" w:rsidRDefault="0028023F" w:rsidP="0028023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виду используемого топлива котлы бывают: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газомазутные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пылеугольные.</w:t>
      </w:r>
    </w:p>
    <w:p w14:paraId="39533A54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Пылеугольные котельные агрегаты выполняются под конкретный вид твёрдого топлива.</w:t>
      </w:r>
    </w:p>
    <w:p w14:paraId="48F18474" w14:textId="77777777" w:rsidR="0028023F" w:rsidRPr="0028023F" w:rsidRDefault="0028023F" w:rsidP="0028023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пара паровых котлов выбирают с учётом потерь давления и температуры при транспорте.</w:t>
      </w:r>
    </w:p>
    <w:p w14:paraId="74732B1B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</w:t>
      </w:r>
      <w:proofErr w:type="spellEnd"/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1,04-1,09)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=(1,02-1,03)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0149AA44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Паропроизводительность паровых котлов энергоблока выбирают по максимальному расходу пара на турбинную установку с запасом 3 %, учитывая гарантийный допуск, возможное ухудшение вакуума,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снижеия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 пара в допустимых пределах, потери пара на пути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парового котла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турбине.</w:t>
      </w:r>
    </w:p>
    <w:p w14:paraId="0215A522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)1,03</w:t>
      </w:r>
    </w:p>
    <w:p w14:paraId="136CC633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=2,2%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</w:p>
    <w:p w14:paraId="4EFC3E05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Резервные энергетические котлы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ТЭЦ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устанавливаются. Их количество обычно соответствует количеству турбин.</w:t>
      </w:r>
    </w:p>
    <w:p w14:paraId="3DE42CCE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ТЭЦ количество ПВК определяется нагрузкой ПВК.</w:t>
      </w:r>
    </w:p>
    <w:p w14:paraId="7597BB0A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ПВК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240" w:dyaOrig="499" w14:anchorId="6E68885F">
          <v:shape id="_x0000_i1776" type="#_x0000_t75" style="width:111.75pt;height:24.75pt" o:ole="">
            <v:imagedata r:id="rId9" o:title=""/>
          </v:shape>
          <o:OLEObject Type="Embed" ProgID="Equation.3" ShapeID="_x0000_i1776" DrawAspect="Content" ObjectID="_1705806570" r:id="rId10"/>
        </w:object>
      </w:r>
    </w:p>
    <w:p w14:paraId="58EF7787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5179" w:dyaOrig="580" w14:anchorId="3B448E29">
          <v:shape id="_x0000_i1777" type="#_x0000_t75" style="width:258.75pt;height:29.25pt" o:ole="">
            <v:imagedata r:id="rId11" o:title=""/>
          </v:shape>
          <o:OLEObject Type="Embed" ProgID="Equation.3" ShapeID="_x0000_i1777" DrawAspect="Content" ObjectID="_1705806571" r:id="rId12"/>
        </w:object>
      </w:r>
    </w:p>
    <w:p w14:paraId="75C94A7C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ТЭЦ в качестве резерва промышленной нагрузки используется увеличение давления в отборе сверх номинального за счёт снижения электрической нагрузки.</w:t>
      </w:r>
    </w:p>
    <w:p w14:paraId="463B6C16" w14:textId="77777777" w:rsidR="0028023F" w:rsidRPr="0028023F" w:rsidRDefault="0028023F" w:rsidP="0028023F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шлакоудаления котлы могут быть:1) с твёрдым шлакоудалением – при использовании высокореакционных,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нешлакующихся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 с тугоплавкой золой; 2) с жидким шлакоудалением – при использовании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низкореакционных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 с легкоплавкой золой (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Берёзовский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Назаровский, Подмосковный угли)</w:t>
      </w:r>
    </w:p>
    <w:p w14:paraId="70AE5757" w14:textId="3A028B75" w:rsidR="0028023F" w:rsidRDefault="0028023F" w:rsidP="0028023F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bookmarkStart w:id="2" w:name="_Toc137606120"/>
      <w:r w:rsidRPr="0028023F">
        <w:rPr>
          <w:rFonts w:ascii="Arial" w:eastAsia="Times New Roman" w:hAnsi="Arial" w:cs="Arial"/>
          <w:bCs/>
          <w:sz w:val="28"/>
          <w:szCs w:val="28"/>
          <w:lang w:eastAsia="ru-RU"/>
        </w:rPr>
        <w:t>Типы котлов</w:t>
      </w:r>
      <w:bookmarkEnd w:id="2"/>
    </w:p>
    <w:p w14:paraId="0EACE1DF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6B598C27" w14:textId="77777777" w:rsidR="0028023F" w:rsidRPr="0028023F" w:rsidRDefault="0028023F" w:rsidP="002802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Барабанные котельные агрегаты (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=100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=130 </w:t>
      </w:r>
      <w:proofErr w:type="spellStart"/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14:paraId="6562B591" w14:textId="77777777" w:rsidR="0028023F" w:rsidRPr="0028023F" w:rsidRDefault="0028023F" w:rsidP="0028023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тип котлов применяют на ТЭЦ, где имеются большие потери пара и конденсата, т.к. они менее требовательны к качеству питательной воды, чем прямоточные.</w:t>
      </w:r>
    </w:p>
    <w:p w14:paraId="16DC7031" w14:textId="77777777" w:rsidR="0028023F" w:rsidRPr="0028023F" w:rsidRDefault="0028023F" w:rsidP="002802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Прямоточные котельные агрегаты (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=240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используются на КЭС, где потери пара и конденсата минимальны.</w:t>
      </w:r>
    </w:p>
    <w:p w14:paraId="21C8CC96" w14:textId="0E94241E" w:rsidR="0028023F" w:rsidRDefault="0028023F" w:rsidP="0028023F">
      <w:pPr>
        <w:keepNext/>
        <w:tabs>
          <w:tab w:val="num" w:pos="0"/>
        </w:tabs>
        <w:spacing w:before="240" w:after="60" w:line="240" w:lineRule="auto"/>
        <w:ind w:hanging="360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3" w:name="_Toc137606121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турбин и конденсаторов</w:t>
      </w:r>
      <w:bookmarkEnd w:id="3"/>
    </w:p>
    <w:p w14:paraId="643A4194" w14:textId="77777777" w:rsidR="0028023F" w:rsidRPr="0028023F" w:rsidRDefault="0028023F" w:rsidP="0028023F">
      <w:pPr>
        <w:keepNext/>
        <w:tabs>
          <w:tab w:val="num" w:pos="0"/>
        </w:tabs>
        <w:spacing w:before="240" w:after="60" w:line="240" w:lineRule="auto"/>
        <w:ind w:hanging="360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</w:p>
    <w:p w14:paraId="2F5D6698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турбин и генераторов согласована по мощности, поэтому каждой турбине соответствует свой стандартный генератор.</w:t>
      </w:r>
    </w:p>
    <w:p w14:paraId="2D358F5D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блочных КЭС: </w:t>
      </w:r>
      <w:r w:rsidRPr="0028023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860" w:dyaOrig="540" w14:anchorId="500E993B">
          <v:shape id="_x0000_i1778" type="#_x0000_t75" style="width:93pt;height:27pt" o:ole="">
            <v:imagedata r:id="rId13" o:title=""/>
          </v:shape>
          <o:OLEObject Type="Embed" ProgID="Equation.3" ShapeID="_x0000_i1778" DrawAspect="Content" ObjectID="_1705806572" r:id="rId14"/>
        </w:object>
      </w:r>
    </w:p>
    <w:p w14:paraId="7AC9BAD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440" w:dyaOrig="540" w14:anchorId="5B193A35">
          <v:shape id="_x0000_i1779" type="#_x0000_t75" style="width:171.75pt;height:27pt" o:ole="">
            <v:imagedata r:id="rId15" o:title=""/>
          </v:shape>
          <o:OLEObject Type="Embed" ProgID="Equation.3" ShapeID="_x0000_i1779" DrawAspect="Content" ObjectID="_1705806573" r:id="rId16"/>
        </w:object>
      </w:r>
    </w:p>
    <w:p w14:paraId="28111AE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ТЭЦ набор турбин определяется отношением мощности отопительной и промышленной нагрузки. Главной для выбора турбин является тепловая нагрузка.</w:t>
      </w:r>
    </w:p>
    <w:p w14:paraId="3341D94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Если: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п&gt;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устанавливают турбины типа ПТ, если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п&lt;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 – первая очередь турбины типа ПТ, а затем типа Т. Турбины типа Р (с противодавлением) устанавливают по необходимости и на второй очереди ТЭЦ.</w:t>
      </w:r>
    </w:p>
    <w:p w14:paraId="0039259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Резервные турбины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ТЭЦ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устанавливаются. </w:t>
      </w:r>
    </w:p>
    <w:p w14:paraId="2B645040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Резервом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 являются:1) возможность увеличения давления в отборе выше номинального за счёт снижения электрической нагрузки на мощность одного агрегата;</w:t>
      </w:r>
    </w:p>
    <w:p w14:paraId="42676FC8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РОУ мощностью, соответствующей одному отбору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14:paraId="15382D4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т) резервом являются ПВК.</w:t>
      </w:r>
    </w:p>
    <w:p w14:paraId="272E3D5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Турбоагрегаты изолированных ТЭЦ выбирают так, чтобы при выходе из строя одного из них, было обеспечено покрытие электрических и тепловых нагрузок с учётом допускаемого потребителями регулирования.</w:t>
      </w:r>
    </w:p>
    <w:p w14:paraId="33F4C538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4" w:name="_Toc137606122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вспомогательного оборудования турбинной установки.</w:t>
      </w:r>
      <w:bookmarkEnd w:id="4"/>
    </w:p>
    <w:p w14:paraId="503EC42B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вспомогательному оборудованию турбинной установки относят: регенеративные теплообменники, деаэратор. конденсатор, сетевые подогреватели, охладители пара и дренажа, насосы (питательные, конденсатные, дренажные, циркуляционные, подпиточные, сетевые); баковое хозяйство (баки-аккумуляторы деаэраторов, баки запаса питательной воды, дренажные баки).</w:t>
      </w:r>
    </w:p>
    <w:p w14:paraId="12F882C3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5" w:name="_Toc137606123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теплообменников в тепловой схеме</w:t>
      </w:r>
      <w:bookmarkEnd w:id="5"/>
    </w:p>
    <w:p w14:paraId="62BD1DD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Регенеративные подогреватели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комплект поставки турбины (выбирают по: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40" w:dyaOrig="420" w14:anchorId="71DAF1EC">
          <v:shape id="_x0000_i1780" type="#_x0000_t75" style="width:36.75pt;height:21pt" o:ole="">
            <v:imagedata r:id="rId17" o:title=""/>
          </v:shape>
          <o:OLEObject Type="Embed" ProgID="Equation.3" ShapeID="_x0000_i1780" DrawAspect="Content" ObjectID="_1705806574" r:id="rId18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00" w:dyaOrig="460" w14:anchorId="777FCF6F">
          <v:shape id="_x0000_i1781" type="#_x0000_t75" style="width:35.25pt;height:23.25pt" o:ole="">
            <v:imagedata r:id="rId19" o:title=""/>
          </v:shape>
          <o:OLEObject Type="Embed" ProgID="Equation.3" ShapeID="_x0000_i1781" DrawAspect="Content" ObjectID="_1705806575" r:id="rId20"/>
        </w:objec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80" w:dyaOrig="460" w14:anchorId="7D45DA52">
          <v:shape id="_x0000_i1782" type="#_x0000_t75" style="width:29.25pt;height:23.25pt" o:ole="">
            <v:imagedata r:id="rId21" o:title=""/>
          </v:shape>
          <o:OLEObject Type="Embed" ProgID="Equation.3" ShapeID="_x0000_i1782" DrawAspect="Content" ObjectID="_1705806576" r:id="rId22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Резервные ПВД и ПНД не устанавливаются, в случае выхода из строя одного из них включается байпас подогревателя.</w:t>
      </w:r>
    </w:p>
    <w:p w14:paraId="0C2EF1B7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Деаэраторы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по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400" w14:anchorId="7BD56582">
          <v:shape id="_x0000_i1783" type="#_x0000_t75" style="width:36.75pt;height:20.25pt" o:ole="">
            <v:imagedata r:id="rId23" o:title=""/>
          </v:shape>
          <o:OLEObject Type="Embed" ProgID="Equation.3" ShapeID="_x0000_i1783" DrawAspect="Content" ObjectID="_1705806577" r:id="rId24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Рпв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или два на блок, на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внеблочной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один или два на турбину.</w:t>
      </w:r>
    </w:p>
    <w:p w14:paraId="7FFBB1D3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деаэраторов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внеблочных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станций должно быть таким, чтобы при отключении одного, остальные обеспечивали 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80" w:dyaOrig="400" w14:anchorId="44A437D1">
          <v:shape id="_x0000_i1784" type="#_x0000_t75" style="width:39pt;height:20.25pt" o:ole="">
            <v:imagedata r:id="rId25" o:title=""/>
          </v:shape>
          <o:OLEObject Type="Embed" ProgID="Equation.3" ShapeID="_x0000_i1784" DrawAspect="Content" ObjectID="_1705806578" r:id="rId26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E1DC44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Конденсаторы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комплект поставки турбины (выбираются по: 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400" w14:anchorId="6AFE360C">
          <v:shape id="_x0000_i1785" type="#_x0000_t75" style="width:36.75pt;height:20.25pt" o:ole="">
            <v:imagedata r:id="rId27" o:title=""/>
          </v:shape>
          <o:OLEObject Type="Embed" ProgID="Equation.3" ShapeID="_x0000_i1785" DrawAspect="Content" ObjectID="_1705806579" r:id="rId28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;Р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40" w:dyaOrig="420" w14:anchorId="356C647E">
          <v:shape id="_x0000_i1786" type="#_x0000_t75" style="width:36.75pt;height:21pt" o:ole="">
            <v:imagedata r:id="rId29" o:title=""/>
          </v:shape>
          <o:OLEObject Type="Embed" ProgID="Equation.3" ShapeID="_x0000_i1786" DrawAspect="Content" ObjectID="_1705806580" r:id="rId30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цв</w:t>
      </w:r>
      <w:proofErr w:type="spellEnd"/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).Устанавливается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или два на турбину, резервный конденсатор не предусмотрен.</w:t>
      </w:r>
    </w:p>
    <w:p w14:paraId="74CC1D34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Сетевые подогреватели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комплект поставки турбины (выбирают по: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Рт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Рсет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Резервом для ПСВ являются ПВК, поэтому резервные ПСВ не устанавливают.</w:t>
      </w:r>
    </w:p>
    <w:p w14:paraId="55894182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Мазутные подогреватели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выбирают по: 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400" w14:anchorId="1A58129D">
          <v:shape id="_x0000_i1787" type="#_x0000_t75" style="width:36.75pt;height:20.25pt" o:ole="">
            <v:imagedata r:id="rId31" o:title=""/>
          </v:shape>
          <o:OLEObject Type="Embed" ProgID="Equation.3" ShapeID="_x0000_i1787" DrawAspect="Content" ObjectID="_1705806581" r:id="rId32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м;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п;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14:paraId="0DA30E8B" w14:textId="77777777" w:rsidR="0028023F" w:rsidRPr="0028023F" w:rsidRDefault="0028023F" w:rsidP="0028023F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устанавливается не менее трёх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мазутных подогревателей, один из которых - резервный.</w:t>
      </w:r>
    </w:p>
    <w:p w14:paraId="437196B4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6" w:name="_Toc137606124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насосов</w:t>
      </w:r>
      <w:bookmarkEnd w:id="6"/>
    </w:p>
    <w:p w14:paraId="77AF57A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Питательные насосы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по </w:t>
      </w: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400" w14:anchorId="3FCEC689">
          <v:shape id="_x0000_i1788" type="#_x0000_t75" style="width:36.75pt;height:20.25pt" o:ole="">
            <v:imagedata r:id="rId23" o:title=""/>
          </v:shape>
          <o:OLEObject Type="Embed" ProgID="Equation.3" ShapeID="_x0000_i1788" DrawAspect="Content" ObjectID="_1705806582" r:id="rId33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Рпн</w:t>
      </w:r>
      <w:proofErr w:type="spellEnd"/>
    </w:p>
    <w:p w14:paraId="1CC34AF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пв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опк+0,05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spellEnd"/>
    </w:p>
    <w:p w14:paraId="0B2075C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барабанных котельных агрегатов</w:t>
      </w:r>
    </w:p>
    <w:p w14:paraId="7753DB30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60" w:dyaOrig="580" w14:anchorId="7AA343C4">
          <v:shape id="_x0000_i1789" type="#_x0000_t75" style="width:273pt;height:29.25pt" o:ole="">
            <v:imagedata r:id="rId34" o:title=""/>
          </v:shape>
          <o:OLEObject Type="Embed" ProgID="Equation.3" ShapeID="_x0000_i1789" DrawAspect="Content" ObjectID="_1705806583" r:id="rId35"/>
        </w:object>
      </w:r>
    </w:p>
    <w:p w14:paraId="670CB69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прямоточных котельных агрегатов</w:t>
      </w:r>
    </w:p>
    <w:p w14:paraId="6DC5F6A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6660" w:dyaOrig="560" w14:anchorId="646BB9C6">
          <v:shape id="_x0000_i1790" type="#_x0000_t75" style="width:333pt;height:27.75pt" o:ole="">
            <v:imagedata r:id="rId36" o:title=""/>
          </v:shape>
          <o:OLEObject Type="Embed" ProgID="Equation.3" ShapeID="_x0000_i1790" DrawAspect="Content" ObjectID="_1705806584" r:id="rId37"/>
        </w:object>
      </w:r>
    </w:p>
    <w:p w14:paraId="5E94542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рабочее давление в паровом котле;</w:t>
      </w:r>
    </w:p>
    <w:p w14:paraId="7B6D8D8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давление в деаэраторе;</w:t>
      </w:r>
    </w:p>
    <w:p w14:paraId="34DB255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20" w:dyaOrig="480" w14:anchorId="13C2DFA3">
          <v:shape id="_x0000_i1791" type="#_x0000_t75" style="width:45.75pt;height:24pt" o:ole="">
            <v:imagedata r:id="rId38" o:title=""/>
          </v:shape>
          <o:OLEObject Type="Embed" ProgID="Equation.3" ShapeID="_x0000_i1791" DrawAspect="Content" ObjectID="_1705806585" r:id="rId39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высота подъёма воды из деаэратора в барабан парового котла;</w:t>
      </w:r>
    </w:p>
    <w:p w14:paraId="56348EE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" w:dyaOrig="360" w14:anchorId="360A299C">
          <v:shape id="_x0000_i1792" type="#_x0000_t75" style="width:18pt;height:18pt" o:ole="">
            <v:imagedata r:id="rId40" o:title=""/>
          </v:shape>
          <o:OLEObject Type="Embed" ProgID="Equation.3" ShapeID="_x0000_i1792" DrawAspect="Content" ObjectID="_1705806586" r:id="rId41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средняя плотность питательной воды;</w:t>
      </w:r>
    </w:p>
    <w:p w14:paraId="395A863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19" w:dyaOrig="480" w14:anchorId="3EEB24C2">
          <v:shape id="_x0000_i1793" type="#_x0000_t75" style="width:60.75pt;height:24pt" o:ole="">
            <v:imagedata r:id="rId42" o:title=""/>
          </v:shape>
          <o:OLEObject Type="Embed" ProgID="Equation.3" ShapeID="_x0000_i1793" DrawAspect="Content" ObjectID="_1705806587" r:id="rId43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суммарное гидравлическое сопротивление оборудования</w:t>
      </w:r>
    </w:p>
    <w:p w14:paraId="60DBA71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прямоточных котельных агрегатов</w:t>
      </w:r>
    </w:p>
    <w:p w14:paraId="65A64FF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6660" w:dyaOrig="560" w14:anchorId="5DEDED35">
          <v:shape id="_x0000_i1794" type="#_x0000_t75" style="width:333pt;height:27.75pt" o:ole="">
            <v:imagedata r:id="rId36" o:title=""/>
          </v:shape>
          <o:OLEObject Type="Embed" ProgID="Equation.3" ShapeID="_x0000_i1794" DrawAspect="Content" ObjectID="_1705806588" r:id="rId44"/>
        </w:object>
      </w:r>
    </w:p>
    <w:p w14:paraId="3857519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энергоблоков мощностью 150-200 МВт устанавливают один рабочий и один резервный (в запасе на складе) каждый на 100 % полного расхода воды, или два насоса по 50 % без резерва.</w:t>
      </w:r>
    </w:p>
    <w:p w14:paraId="08E1B59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энергоблоков мощностью 300 МВт устанавливают по одному рабочему питательному насосу полной подачи (100 %) с приводом от паровой турбины с противодавлением и один пускорезервный – на 30-50 % полной подачи.</w:t>
      </w:r>
    </w:p>
    <w:p w14:paraId="55FF5FD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энергоблоков мощностью 500, 800 и 1200 МВт устанавливают с целью разгрузки выхлопных частей главных турбин питательные насосы с конденсационной приводной турбиной, по два рабочих турбонасоса, каждый на 50 % полной подачи с резервированием подвода пара к приводной турбине.</w:t>
      </w:r>
    </w:p>
    <w:p w14:paraId="410D28C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Конденсатные насосы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по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0E23A6D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2320" w:dyaOrig="440" w14:anchorId="0BB1F614">
          <v:shape id="_x0000_i1795" type="#_x0000_t75" style="width:116.25pt;height:21.75pt" o:ole="">
            <v:imagedata r:id="rId45" o:title=""/>
          </v:shape>
          <o:OLEObject Type="Embed" ProgID="Equation.3" ShapeID="_x0000_i1795" DrawAspect="Content" ObjectID="_1705806589" r:id="rId46"/>
        </w:object>
      </w:r>
    </w:p>
    <w:p w14:paraId="71E84328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400" w14:anchorId="453A1F5A">
          <v:shape id="_x0000_i1796" type="#_x0000_t75" style="width:36.75pt;height:20.25pt" o:ole="">
            <v:imagedata r:id="rId47" o:title=""/>
          </v:shape>
          <o:OLEObject Type="Embed" ProgID="Equation.3" ShapeID="_x0000_i1796" DrawAspect="Content" ObjectID="_1705806590" r:id="rId48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работающих регулируемых отборах и номинальной нагрузке.</w:t>
      </w:r>
    </w:p>
    <w:p w14:paraId="7665546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5440" w:dyaOrig="560" w14:anchorId="61D1A17A">
          <v:shape id="_x0000_i1797" type="#_x0000_t75" style="width:272.25pt;height:27.75pt" o:ole="">
            <v:imagedata r:id="rId49" o:title=""/>
          </v:shape>
          <o:OLEObject Type="Embed" ProgID="Equation.3" ShapeID="_x0000_i1797" DrawAspect="Content" ObjectID="_1705806591" r:id="rId50"/>
        </w:object>
      </w:r>
    </w:p>
    <w:p w14:paraId="28632160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давление в конденсаторе турбины;</w:t>
      </w:r>
    </w:p>
    <w:p w14:paraId="7E04176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920" w:dyaOrig="400" w14:anchorId="422CA0BC">
          <v:shape id="_x0000_i1798" type="#_x0000_t75" style="width:45.75pt;height:20.25pt" o:ole="">
            <v:imagedata r:id="rId51" o:title=""/>
          </v:shape>
          <o:OLEObject Type="Embed" ProgID="Equation.3" ShapeID="_x0000_i1798" DrawAspect="Content" ObjectID="_1705806592" r:id="rId52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высота подъёма конденсата от уровня его в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конденсатосборнике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конденсатора до уровня в деаэраторном баке;</w:t>
      </w:r>
    </w:p>
    <w:p w14:paraId="7E026E6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давление в деаэраторе</w:t>
      </w:r>
    </w:p>
    <w:p w14:paraId="3E5186A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360" w:dyaOrig="420" w14:anchorId="451F16DA">
          <v:shape id="_x0000_i1799" type="#_x0000_t75" style="width:18pt;height:21pt" o:ole="">
            <v:imagedata r:id="rId53" o:title=""/>
          </v:shape>
          <o:OLEObject Type="Embed" ProgID="Equation.3" ShapeID="_x0000_i1799" DrawAspect="Content" ObjectID="_1705806593" r:id="rId54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средняя плотность конденсата в его тракте</w:t>
      </w:r>
    </w:p>
    <w:p w14:paraId="58A6D76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980" w:dyaOrig="560" w14:anchorId="54BC78C5">
          <v:shape id="_x0000_i1800" type="#_x0000_t75" style="width:48.75pt;height:27.75pt" o:ole="">
            <v:imagedata r:id="rId55" o:title=""/>
          </v:shape>
          <o:OLEObject Type="Embed" ProgID="Equation.3" ShapeID="_x0000_i1800" DrawAspect="Content" ObjectID="_1705806594" r:id="rId56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суммарное местное сопротивление тракта конденсата</w:t>
      </w:r>
    </w:p>
    <w:p w14:paraId="13A19EF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выбирают один насос на 100 % или два рабочих по 50 % общей подачи и соответственно один резервный (на 100 % или 50 % полной подачи). Общую подачу определяют по наибольшему пропуску пара в конденсатор с учётом регенеративных отборов.</w:t>
      </w:r>
    </w:p>
    <w:p w14:paraId="3A5C7E2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прямоточных паровых котлах применяют химическое обессоливание конденсата турбины, поэтому устанавливают конденсатные насосы двух ступеней: после конденсатора турбины с небольшим напором и после обессоливающей установки с напором, необходимым для подачи конденсата через поверхностные регенеративные подогреватели низкого давления в деаэратор питательной воды.</w:t>
      </w:r>
    </w:p>
    <w:p w14:paraId="0960E495" w14:textId="56297339" w:rsidR="0028023F" w:rsidRPr="0028023F" w:rsidRDefault="0028023F" w:rsidP="0028023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07EB06B9" wp14:editId="23D8FB32">
                <wp:extent cx="3601720" cy="3091180"/>
                <wp:effectExtent l="3810" t="2540" r="4445" b="1905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5667" y="4921"/>
                            <a:ext cx="1882220" cy="2743433"/>
                            <a:chOff x="2632" y="11111"/>
                            <a:chExt cx="2325" cy="3345"/>
                          </a:xfrm>
                        </wpg:grpSpPr>
                        <wps:wsp>
                          <wps:cNvPr id="9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0" y="11111"/>
                              <a:ext cx="566" cy="5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22" y="11111"/>
                              <a:ext cx="567" cy="1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2" y="11529"/>
                              <a:ext cx="567" cy="1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2" y="11389"/>
                              <a:ext cx="282" cy="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2" y="11248"/>
                              <a:ext cx="282" cy="1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2" y="11668"/>
                              <a:ext cx="0" cy="8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11947"/>
                              <a:ext cx="112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12505"/>
                              <a:ext cx="1127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8" y="12163"/>
                              <a:ext cx="140" cy="1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4" y="12161"/>
                              <a:ext cx="138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3" y="11947"/>
                              <a:ext cx="6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0" y="12313"/>
                              <a:ext cx="8" cy="1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5" y="12156"/>
                              <a:ext cx="138" cy="1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Lin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1" y="11962"/>
                              <a:ext cx="3" cy="2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12" y="12305"/>
                              <a:ext cx="5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2" y="12505"/>
                              <a:ext cx="1" cy="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2" y="12901"/>
                              <a:ext cx="473" cy="2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1" y="12923"/>
                              <a:ext cx="359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BC4278" w14:textId="77777777" w:rsidR="0028023F" w:rsidRDefault="0028023F" w:rsidP="0028023F">
                                <w:r w:rsidRPr="00CD3B17">
                                  <w:rPr>
                                    <w:sz w:val="18"/>
                                    <w:szCs w:val="18"/>
                                  </w:rPr>
                                  <w:t>БОУ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8" y="13171"/>
                              <a:ext cx="4" cy="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0" y="13201"/>
                              <a:ext cx="1" cy="8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13479"/>
                              <a:ext cx="1127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14038"/>
                              <a:ext cx="1127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6" y="13695"/>
                              <a:ext cx="142" cy="1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2" y="13693"/>
                              <a:ext cx="138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1" y="13479"/>
                              <a:ext cx="7" cy="2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8" y="13846"/>
                              <a:ext cx="10" cy="1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5" y="13688"/>
                              <a:ext cx="136" cy="1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09" y="13494"/>
                              <a:ext cx="4" cy="2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10" y="13837"/>
                              <a:ext cx="5" cy="1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2" y="14038"/>
                              <a:ext cx="0" cy="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98" y="14456"/>
                              <a:ext cx="5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8" y="11947"/>
                              <a:ext cx="988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FD3810" w14:textId="77777777" w:rsidR="0028023F" w:rsidRDefault="0028023F" w:rsidP="0028023F">
                                <w:r>
                                  <w:t>КН 1 подъёма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8" y="13619"/>
                              <a:ext cx="989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E9A614" w14:textId="77777777" w:rsidR="0028023F" w:rsidRDefault="0028023F" w:rsidP="0028023F">
                                <w:r>
                                  <w:t>КН 2 подъёма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3245" y="2976358"/>
                            <a:ext cx="3428475" cy="114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A84CE0" w14:textId="77777777" w:rsidR="0028023F" w:rsidRPr="00786BCF" w:rsidRDefault="0028023F" w:rsidP="0028023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86BCF">
                                <w:rPr>
                                  <w:sz w:val="18"/>
                                  <w:szCs w:val="18"/>
                                </w:rPr>
                                <w:t>Рис.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54</w:t>
                              </w:r>
                              <w:r w:rsidRPr="00786BCF">
                                <w:rPr>
                                  <w:sz w:val="18"/>
                                  <w:szCs w:val="18"/>
                                </w:rPr>
                                <w:t xml:space="preserve"> двухступенчатое расположение конденсатных насосов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EB06B9" id="Полотно 43" o:spid="_x0000_s1026" editas="canvas" style="width:283.6pt;height:243.4pt;mso-position-horizontal-relative:char;mso-position-vertical-relative:line" coordsize="36017,3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">
                <v:shape id="_x0000_s1027" type="#_x0000_t75" style="position:absolute;width:36017;height:30911;visibility:visible;mso-wrap-style:square">
                  <v:fill o:detectmouseclick="t"/>
                  <v:path o:connecttype="none"/>
                </v:shape>
                <v:group id="Group 4" o:spid="_x0000_s1028" style="position:absolute;left:56;top:49;width:18822;height:27434" coordorigin="2632,11111" coordsize="2325,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Oval 5" o:spid="_x0000_s1029" style="position:absolute;left:2980;top:11111;width:56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line id="Line 6" o:spid="_x0000_s1030" style="position:absolute;flip:x;visibility:visible;mso-wrap-style:square" from="3122,11111" to="3689,1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7" o:spid="_x0000_s1031" style="position:absolute;visibility:visible;mso-wrap-style:square" from="3122,11529" to="3689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8" o:spid="_x0000_s1032" style="position:absolute;flip:y;visibility:visible;mso-wrap-style:square" from="3122,11389" to="3404,1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9" o:spid="_x0000_s1033" style="position:absolute;visibility:visible;mso-wrap-style:square" from="3122,11248" to="3404,1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10" o:spid="_x0000_s1034" style="position:absolute;visibility:visible;mso-wrap-style:square" from="3262,11668" to="3262,1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1" o:spid="_x0000_s1035" style="position:absolute;visibility:visible;mso-wrap-style:square" from="2698,11947" to="3827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Line 12" o:spid="_x0000_s1036" style="position:absolute;visibility:visible;mso-wrap-style:square" from="2698,12505" to="3825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oval id="Oval 13" o:spid="_x0000_s1037" style="position:absolute;left:3198;top:12163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">
                    <v:textbox inset="0,0,0,0"/>
                  </v:oval>
                  <v:oval id="Oval 14" o:spid="_x0000_s1038" style="position:absolute;left:2634;top:12161;width:13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">
                    <v:textbox inset="0,0,0,0"/>
                  </v:oval>
                  <v:line id="Line 15" o:spid="_x0000_s1039" style="position:absolute;flip:y;visibility:visible;mso-wrap-style:square" from="2693,11947" to="2699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<v:line id="Line 16" o:spid="_x0000_s1040" style="position:absolute;visibility:visible;mso-wrap-style:square" from="2690,12313" to="2698,1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oval id="Oval 17" o:spid="_x0000_s1041" style="position:absolute;left:3745;top:12156;width:13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">
                    <v:textbox inset="0,0,0,0"/>
                  </v:oval>
                  <v:line id="Line 18" o:spid="_x0000_s1042" style="position:absolute;flip:y;visibility:visible;mso-wrap-style:square" from="3811,11962" to="3814,1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9" o:spid="_x0000_s1043" style="position:absolute;flip:x;visibility:visible;mso-wrap-style:square" from="3812,12305" to="3817,1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20" o:spid="_x0000_s1044" style="position:absolute;visibility:visible;mso-wrap-style:square" from="3262,12505" to="3263,1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rect id="Rectangle 21" o:spid="_x0000_s1045" style="position:absolute;left:3052;top:12901;width:4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rQ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">
                    <v:textbox inset="0,0,0,0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46" type="#_x0000_t202" style="position:absolute;left:3121;top:12923;width:3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<v:textbox inset="0,0,0,0">
                      <w:txbxContent>
                        <w:p w14:paraId="35BC4278" w14:textId="77777777" w:rsidR="0028023F" w:rsidRDefault="0028023F" w:rsidP="0028023F">
                          <w:r w:rsidRPr="00CD3B17">
                            <w:rPr>
                              <w:sz w:val="18"/>
                              <w:szCs w:val="18"/>
                            </w:rPr>
                            <w:t>БОУ</w:t>
                          </w:r>
                        </w:p>
                      </w:txbxContent>
                    </v:textbox>
                  </v:shape>
                  <v:line id="Line 23" o:spid="_x0000_s1047" style="position:absolute;visibility:visible;mso-wrap-style:square" from="3258,13171" to="3262,1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24" o:spid="_x0000_s1048" style="position:absolute;visibility:visible;mso-wrap-style:square" from="3260,13201" to="3261,1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25" o:spid="_x0000_s1049" style="position:absolute;visibility:visible;mso-wrap-style:square" from="2698,13479" to="3825,1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26" o:spid="_x0000_s1050" style="position:absolute;visibility:visible;mso-wrap-style:square" from="2698,14038" to="3825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oval id="Oval 27" o:spid="_x0000_s1051" style="position:absolute;left:3196;top:13695;width:14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">
                    <v:textbox inset="0,0,0,0"/>
                  </v:oval>
                  <v:oval id="Oval 28" o:spid="_x0000_s1052" style="position:absolute;left:2632;top:13693;width:13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">
                    <v:textbox inset="0,0,0,0"/>
                  </v:oval>
                  <v:line id="Line 29" o:spid="_x0000_s1053" style="position:absolute;flip:y;visibility:visible;mso-wrap-style:square" from="2691,13479" to="2698,1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line id="Line 30" o:spid="_x0000_s1054" style="position:absolute;visibility:visible;mso-wrap-style:square" from="2688,13846" to="2698,1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oval id="Oval 31" o:spid="_x0000_s1055" style="position:absolute;left:3745;top:13688;width:13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">
                    <v:textbox inset="0,0,0,0"/>
                  </v:oval>
                  <v:line id="Line 32" o:spid="_x0000_s1056" style="position:absolute;flip:y;visibility:visible;mso-wrap-style:square" from="3809,13494" to="3813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<v:line id="Line 33" o:spid="_x0000_s1057" style="position:absolute;flip:x;visibility:visible;mso-wrap-style:square" from="3810,13837" to="3815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<v:line id="Line 34" o:spid="_x0000_s1058" style="position:absolute;visibility:visible;mso-wrap-style:square" from="3262,14038" to="3262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35" o:spid="_x0000_s1059" style="position:absolute;flip:x;visibility:visible;mso-wrap-style:square" from="2698,14456" to="3262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  <v:stroke endarrow="block"/>
                  </v:line>
                  <v:shape id="Text Box 36" o:spid="_x0000_s1060" type="#_x0000_t202" style="position:absolute;left:3968;top:11947;width:988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<v:textbox inset="0,0,0,0">
                      <w:txbxContent>
                        <w:p w14:paraId="72FD3810" w14:textId="77777777" w:rsidR="0028023F" w:rsidRDefault="0028023F" w:rsidP="0028023F">
                          <w:r>
                            <w:t>КН 1 подъёма</w:t>
                          </w:r>
                        </w:p>
                      </w:txbxContent>
                    </v:textbox>
                  </v:shape>
                  <v:shape id="Text Box 37" o:spid="_x0000_s1061" type="#_x0000_t202" style="position:absolute;left:3968;top:13619;width:98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  <v:textbox inset="0,0,0,0">
                      <w:txbxContent>
                        <w:p w14:paraId="3CE9A614" w14:textId="77777777" w:rsidR="0028023F" w:rsidRDefault="0028023F" w:rsidP="0028023F">
                          <w:r>
                            <w:t>КН 2 подъёма</w:t>
                          </w:r>
                        </w:p>
                      </w:txbxContent>
                    </v:textbox>
                  </v:shape>
                </v:group>
                <v:shape id="Text Box 38" o:spid="_x0000_s1062" type="#_x0000_t202" style="position:absolute;left:1732;top:29763;width:34285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14:paraId="76A84CE0" w14:textId="77777777" w:rsidR="0028023F" w:rsidRPr="00786BCF" w:rsidRDefault="0028023F" w:rsidP="0028023F">
                        <w:pPr>
                          <w:rPr>
                            <w:sz w:val="18"/>
                            <w:szCs w:val="18"/>
                          </w:rPr>
                        </w:pPr>
                        <w:r w:rsidRPr="00786BCF">
                          <w:rPr>
                            <w:sz w:val="18"/>
                            <w:szCs w:val="18"/>
                          </w:rPr>
                          <w:t>Рис.</w:t>
                        </w:r>
                        <w:r>
                          <w:rPr>
                            <w:sz w:val="18"/>
                            <w:szCs w:val="18"/>
                          </w:rPr>
                          <w:t>54</w:t>
                        </w:r>
                        <w:r w:rsidRPr="00786BCF">
                          <w:rPr>
                            <w:sz w:val="18"/>
                            <w:szCs w:val="18"/>
                          </w:rPr>
                          <w:t xml:space="preserve"> двухступенчатое расположение конденсатных насосов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2DDB0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Дренажные насосы 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по: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п); Рок. Устанавливают без резерва. При выходе ДН из строя сброс дренажей идёт по каскаду на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всас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конденсатного насоса.</w:t>
      </w:r>
    </w:p>
    <w:p w14:paraId="2B379C04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Дренажные насосы </w:t>
      </w:r>
      <w:proofErr w:type="gramStart"/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ПСВ :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турбину устанавливают один или два насоса, один из которых является резервным – у нижней ступени ПСВ.</w:t>
      </w:r>
    </w:p>
    <w:p w14:paraId="0F691973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Циркуляционные насосы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по 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40" w:dyaOrig="420" w14:anchorId="779D68EB">
          <v:shape id="_x0000_i1801" type="#_x0000_t75" style="width:36.75pt;height:21pt" o:ole="">
            <v:imagedata r:id="rId57" o:title=""/>
          </v:shape>
          <o:OLEObject Type="Embed" ProgID="Equation.3" ShapeID="_x0000_i1801" DrawAspect="Content" ObjectID="_1705806595" r:id="rId58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Устанавливают по одному или по два на турбину. В машинном зале насосы устанавливают индивидуально, обычно по два насоса на турбину, для возможности отключения одного из них при уменьшении расхода воды (в зимнее время). В центральных (береговых) насосных целесообразно укрупнять насосы охлаждающей воды, принимая по одному на турбину.</w:t>
      </w:r>
    </w:p>
    <w:p w14:paraId="4E021C01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ЦН не устанавливают резерв. их производительность выбирают по летнему режиму, когда температура охлаждающей воды высокая и требует наибольшее количество. В зимнее время, при низкой температуре воды, расход её существенно снижается (примерно вдвое), и часть насосов фактически является резервом.</w:t>
      </w:r>
    </w:p>
    <w:p w14:paraId="41F93A4A" w14:textId="77777777" w:rsidR="0028023F" w:rsidRPr="0028023F" w:rsidRDefault="0028023F" w:rsidP="0028023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Насосы для питания водой вспомогательных теплообменников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(испарители,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паропреобразователи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сетевые подогреватели) выбирают преимущественно централизованно на всю электростанцию или часть её секций в возможно наименьшем числе (один - два рабочих насоса), с одним резервным, имеющим подачу рабочего насоса. При закрытой схеме устанавливают два насоса, при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  -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насоса, включая один резервный в обоих случаях.</w:t>
      </w:r>
    </w:p>
    <w:p w14:paraId="113E0041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7" w:name="_Toc137606125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баков</w:t>
      </w:r>
      <w:bookmarkEnd w:id="7"/>
    </w:p>
    <w:p w14:paraId="129C692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Баки запаса питательной воды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аккумуляторы деаэраторов, выбираются на ёмкость баков.</w:t>
      </w:r>
    </w:p>
    <w:p w14:paraId="157A9EBD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блочных КЭС баки должны обеспечивать 5 минут работы при номинальной нагрузке блока. На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неблочных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– на 15 минут работы при номинальной нагрузке парового котла.</w:t>
      </w:r>
    </w:p>
    <w:p w14:paraId="1C287A8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Баки запаса обессоленной воды.</w:t>
      </w:r>
    </w:p>
    <w:p w14:paraId="57F1338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Располагаются вне главного здания. На блочных КЭС объём баков рассчитан на 40 минут работы при 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859" w:dyaOrig="480" w14:anchorId="6CCEE6FF">
          <v:shape id="_x0000_i1802" type="#_x0000_t75" style="width:42.75pt;height:24pt" o:ole="">
            <v:imagedata r:id="rId59" o:title=""/>
          </v:shape>
          <o:OLEObject Type="Embed" ProgID="Equation.3" ShapeID="_x0000_i1802" DrawAspect="Content" ObjectID="_1705806596" r:id="rId60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6 тыс. м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53B65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неблочных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– на 60 минут работы при </w:t>
      </w:r>
      <w:r w:rsidRPr="0028023F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859" w:dyaOrig="499" w14:anchorId="5880A691">
          <v:shape id="_x0000_i1803" type="#_x0000_t75" style="width:42.75pt;height:24.75pt" o:ole="">
            <v:imagedata r:id="rId61" o:title=""/>
          </v:shape>
          <o:OLEObject Type="Embed" ProgID="Equation.3" ShapeID="_x0000_i1803" DrawAspect="Content" ObjectID="_1705806597" r:id="rId62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3 тыс. м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587D73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баков должно быть не менее двух.</w:t>
      </w:r>
    </w:p>
    <w:p w14:paraId="3758331F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Назначение: хранение обессоленной воды, сливаемой и з котлов тепловой схемы при ремонтах.</w:t>
      </w:r>
    </w:p>
    <w:p w14:paraId="4DADF37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Дренажные баки </w:t>
      </w:r>
    </w:p>
    <w:p w14:paraId="2561255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баков должен быть 15 м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блочных станциях устанавливают по одному баку на каждый блок. На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неблочных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станциях – один бак на две – три турбины.</w:t>
      </w:r>
    </w:p>
    <w:p w14:paraId="1AE18A84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Назначение: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дренажные баки используют для сбора чистых дренажей из разных источников тепловой схемы.</w:t>
      </w:r>
    </w:p>
    <w:p w14:paraId="598BA79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Баки сбора загрязнённых вод.</w:t>
      </w:r>
    </w:p>
    <w:p w14:paraId="5DAA450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загрязнённым водам относят: воды обмывки котельных агрегатов, с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мазутонасосных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ХВО.</w:t>
      </w:r>
    </w:p>
    <w:p w14:paraId="68279F5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баков должен быть не менее 10 м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9DA5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по одному баку загрязнённых вод в турбинном и котельном цехах,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мазутохозяйстве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цехе водоподготовки.</w:t>
      </w:r>
    </w:p>
    <w:p w14:paraId="21D981B0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1071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DCFF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8" w:name="_Toc137606126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вспомогательного оборудования котельной установки</w:t>
      </w:r>
      <w:bookmarkEnd w:id="8"/>
    </w:p>
    <w:p w14:paraId="7D4CE6F8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вспомогательному оборудованию котельной установки относят: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тягодутьевые машины (ТДМ).</w:t>
      </w:r>
    </w:p>
    <w:p w14:paraId="0A45AB1D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Выбор </w:t>
      </w:r>
      <w:proofErr w:type="spellStart"/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пылесистем</w:t>
      </w:r>
      <w:proofErr w:type="spellEnd"/>
      <w:r w:rsidRPr="00280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реакционностью и влажностью топлива, типом применяемой мельницы (связанным с реакционностью топлива). Для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низкореакционных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 (антрацитовый штыб, тощие угли), которые имеют проблему воспламенения факела, обычно применяют замкнутые или разомкнутые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ШБМ (шаровые барабанные мельницы) и МВ (мельницы-вентиляторы). Это связано с тем, что для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низкореакционных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 требуется очень тонкий размол и глубокая сушка.</w:t>
      </w:r>
    </w:p>
    <w:p w14:paraId="2DC2241E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твёрдых топлив так же применяют ШБМ.</w:t>
      </w:r>
    </w:p>
    <w:p w14:paraId="0BF06FA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высокореакционных топлив (бурый уголь, торф, сланец) применяют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вдувания с быстроходными мельницами, типа молотковых, мельниц-вентиляторов. Для высокореакционных топлив допустимо некоторое огрубление помола.</w:t>
      </w:r>
    </w:p>
    <w:p w14:paraId="21F87B4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580" w:dyaOrig="580" w14:anchorId="5A82F219">
          <v:shape id="_x0000_i1804" type="#_x0000_t75" style="width:29.25pt;height:29.25pt" o:ole="">
            <v:imagedata r:id="rId63" o:title=""/>
          </v:shape>
          <o:OLEObject Type="Embed" ProgID="Equation.3" ShapeID="_x0000_i1804" DrawAspect="Content" ObjectID="_1705806598" r:id="rId64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=50-60 %</w:t>
      </w:r>
    </w:p>
    <w:p w14:paraId="549E980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620" w:dyaOrig="499" w14:anchorId="6C8E98B9">
          <v:shape id="_x0000_i1805" type="#_x0000_t75" style="width:30.75pt;height:24.75pt" o:ole="">
            <v:imagedata r:id="rId65" o:title=""/>
          </v:shape>
          <o:OLEObject Type="Embed" ProgID="Equation.3" ShapeID="_x0000_i1805" DrawAspect="Content" ObjectID="_1705806599" r:id="rId66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=6-12 %</w:t>
      </w:r>
    </w:p>
    <w:p w14:paraId="633A3B3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среднеходными валковыми мельницами применяют для мягких углей, чтобы коэффициент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размолоспособности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больше 2 (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Кл.о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.&gt;2).</w:t>
      </w:r>
    </w:p>
    <w:p w14:paraId="4BFDEF64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9" w:name="_Toc137606127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оборудования систем пылеприготовления</w:t>
      </w:r>
      <w:bookmarkEnd w:id="9"/>
    </w:p>
    <w:p w14:paraId="67D59D54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антрацитового штыба, тощих углей применима схема с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промбункером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ШБМ и МВ.</w:t>
      </w:r>
    </w:p>
    <w:p w14:paraId="09017CB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ШБМ</w:t>
      </w:r>
    </w:p>
    <w:p w14:paraId="191AC3E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Определяется размольная производительность мельницы:</w:t>
      </w:r>
    </w:p>
    <w:p w14:paraId="32DAA16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3700" w:dyaOrig="680" w14:anchorId="3585E3C6">
          <v:shape id="_x0000_i1806" type="#_x0000_t75" style="width:185.25pt;height:33.75pt" o:ole="">
            <v:imagedata r:id="rId67" o:title=""/>
          </v:shape>
          <o:OLEObject Type="Embed" ProgID="Equation.3" ShapeID="_x0000_i1806" DrawAspect="Content" ObjectID="_1705806600" r:id="rId68"/>
        </w:object>
      </w:r>
    </w:p>
    <w:p w14:paraId="086ECB8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6C7FF26D">
          <v:shape id="_x0000_i1807" type="#_x0000_t75" style="width:42pt;height:33.75pt" o:ole="">
            <v:imagedata r:id="rId69" o:title=""/>
          </v:shape>
          <o:OLEObject Type="Embed" ProgID="Equation.3" ShapeID="_x0000_i1807" DrawAspect="Content" ObjectID="_1705806601" r:id="rId70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&lt; 420 т/час применяется одна ШБМ;</w:t>
      </w:r>
    </w:p>
    <w:p w14:paraId="1D81DA9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03843517">
          <v:shape id="_x0000_i1808" type="#_x0000_t75" style="width:42pt;height:33.75pt" o:ole="">
            <v:imagedata r:id="rId71" o:title=""/>
          </v:shape>
          <o:OLEObject Type="Embed" ProgID="Equation.3" ShapeID="_x0000_i1808" DrawAspect="Content" ObjectID="_1705806602" r:id="rId72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&gt; 420 т/час применяется две-три ШБМ;</w:t>
      </w:r>
    </w:p>
    <w:p w14:paraId="19ABE50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схемах с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промбункером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ШБМ, могут применяться так же быстроходные мельницы,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коичество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определяется производительностью котельного агрегата.</w:t>
      </w:r>
    </w:p>
    <w:p w14:paraId="727E9915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01F55FA4">
          <v:shape id="_x0000_i1809" type="#_x0000_t75" style="width:42pt;height:33.75pt" o:ole="">
            <v:imagedata r:id="rId69" o:title=""/>
          </v:shape>
          <o:OLEObject Type="Embed" ProgID="Equation.3" ShapeID="_x0000_i1809" DrawAspect="Content" ObjectID="_1705806603" r:id="rId73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&lt; 400 т/час применяется не менее двух мельниц;</w:t>
      </w:r>
    </w:p>
    <w:p w14:paraId="7DC39C68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3D62D777">
          <v:shape id="_x0000_i1810" type="#_x0000_t75" style="width:42pt;height:33.75pt" o:ole="">
            <v:imagedata r:id="rId71" o:title=""/>
          </v:shape>
          <o:OLEObject Type="Embed" ProgID="Equation.3" ShapeID="_x0000_i1810" DrawAspect="Content" ObjectID="_1705806604" r:id="rId74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&gt; 400 т/час применяется не менее трёх мельниц</w:t>
      </w:r>
    </w:p>
    <w:p w14:paraId="545443A2" w14:textId="77777777" w:rsidR="0028023F" w:rsidRPr="0028023F" w:rsidRDefault="0028023F" w:rsidP="0028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по расчётному расходу топлива</w:t>
      </w:r>
    </w:p>
    <w:p w14:paraId="3FB36F7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двух мельницах запас составляет 35 %, при трёх – 20 %, при четырёх – 10 % от суммарной потребности на один котёл.</w:t>
      </w:r>
    </w:p>
    <w:p w14:paraId="61C7613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Ёмкость бункеров пыли в схемах с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промбункером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2-2,5 часа работы котла 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13F0D59D">
          <v:shape id="_x0000_i1811" type="#_x0000_t75" style="width:42pt;height:33.75pt" o:ole="">
            <v:imagedata r:id="rId69" o:title=""/>
          </v:shape>
          <o:OLEObject Type="Embed" ProgID="Equation.3" ShapeID="_x0000_i1811" DrawAspect="Content" ObjectID="_1705806605" r:id="rId75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Производительность питателей пыли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выбираеют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запасом 23-30 %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8B3E0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прямым вдуванием</w:t>
      </w:r>
    </w:p>
    <w:p w14:paraId="524963C1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193FA94D">
          <v:shape id="_x0000_i1812" type="#_x0000_t75" style="width:42pt;height:33.75pt" o:ole="">
            <v:imagedata r:id="rId69" o:title=""/>
          </v:shape>
          <o:OLEObject Type="Embed" ProgID="Equation.3" ShapeID="_x0000_i1812" DrawAspect="Content" ObjectID="_1705806606" r:id="rId76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&lt; 400 т/час применяется не менее двух мельниц;</w:t>
      </w:r>
    </w:p>
    <w:p w14:paraId="6484B29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8023F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840" w:dyaOrig="680" w14:anchorId="3A4EAA77">
          <v:shape id="_x0000_i1813" type="#_x0000_t75" style="width:42pt;height:33.75pt" o:ole="">
            <v:imagedata r:id="rId71" o:title=""/>
          </v:shape>
          <o:OLEObject Type="Embed" ProgID="Equation.3" ShapeID="_x0000_i1813" DrawAspect="Content" ObjectID="_1705806607" r:id="rId77"/>
        </w:objec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&gt; 400 т/час применяется не менее трёх мельниц</w:t>
      </w:r>
    </w:p>
    <w:p w14:paraId="51C5002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по расчётному расходу топлива</w:t>
      </w:r>
    </w:p>
    <w:p w14:paraId="0DA3F78B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двух мельницах запас составляет 90 %, при трёх – 45 %, при четырёх – 12 % от суммарной потребности на один котёл.</w:t>
      </w:r>
    </w:p>
    <w:p w14:paraId="665C506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Бункера сырого угля (БСУ)</w:t>
      </w:r>
    </w:p>
    <w:p w14:paraId="7E84A4FA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БСУ соответствует количеству мельниц.</w:t>
      </w:r>
    </w:p>
    <w:p w14:paraId="41BA01CF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Ёмкость БСУ: при сжигании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низкореакционных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 рассчитана на 8 часов работы; для бурых углей – на 5 часов работы; для торфа – на 3 часа работы.</w:t>
      </w:r>
    </w:p>
    <w:p w14:paraId="17E426C3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питателей сырого угля (ПСУ) выбирается по количеству мельниц.</w:t>
      </w:r>
    </w:p>
    <w:p w14:paraId="26AFC209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2600" w:dyaOrig="480" w14:anchorId="76EE799C">
          <v:shape id="_x0000_i1814" type="#_x0000_t75" style="width:129.75pt;height:24pt" o:ole="">
            <v:imagedata r:id="rId78" o:title=""/>
          </v:shape>
          <o:OLEObject Type="Embed" ProgID="Equation.3" ShapeID="_x0000_i1814" DrawAspect="Content" ObjectID="_1705806608" r:id="rId79"/>
        </w:object>
      </w:r>
    </w:p>
    <w:p w14:paraId="3FB399C7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Остальное оборудование систем пылеприготовления: циклоны, сепараторы,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пылепроводы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мельницы-вентиляторы выбирают на основании аэродинамического расчёта </w:t>
      </w:r>
      <w:proofErr w:type="spell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пылесистем</w:t>
      </w:r>
      <w:proofErr w:type="spell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F3E35" w14:textId="77777777" w:rsidR="0028023F" w:rsidRPr="0028023F" w:rsidRDefault="0028023F" w:rsidP="002802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</w:pPr>
      <w:bookmarkStart w:id="10" w:name="_Toc137606128"/>
      <w:r w:rsidRPr="0028023F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Выбор ТДМ</w:t>
      </w:r>
      <w:bookmarkEnd w:id="10"/>
    </w:p>
    <w:p w14:paraId="11A26C12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ТДМ относятся: дымососы, вентиляторы, воздуходувки.</w:t>
      </w:r>
    </w:p>
    <w:p w14:paraId="1F18A8D6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 котёл при уравновешенной тяге обычно устанавливают по два дымососа и два вентилятора.</w:t>
      </w:r>
    </w:p>
    <w:p w14:paraId="1011D95C" w14:textId="77777777" w:rsidR="0028023F" w:rsidRPr="0028023F" w:rsidRDefault="0028023F" w:rsidP="00280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 по производительности </w:t>
      </w:r>
      <w:r w:rsidRPr="002802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В, Д</w: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=10 %, запас по напору </w:t>
      </w:r>
      <w:proofErr w:type="gramStart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802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В,Д</w:t>
      </w:r>
      <w:proofErr w:type="gramEnd"/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>=15 %.</w:t>
      </w:r>
    </w:p>
    <w:p w14:paraId="17CC5A11" w14:textId="176AA2D2" w:rsidR="0028023F" w:rsidRPr="0028023F" w:rsidRDefault="0028023F" w:rsidP="0028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машинам относят: вентиляторы радиального типа с загнутыми назад </w:t>
      </w:r>
      <w:r w:rsidRPr="002802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E6D8E9E" wp14:editId="20F5F953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2515235" cy="2400300"/>
                <wp:effectExtent l="0" t="0" r="3175" b="1905"/>
                <wp:wrapSquare wrapText="bothSides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182" y="228795"/>
                            <a:ext cx="810" cy="20566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4182" y="2285492"/>
                            <a:ext cx="20576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71718" y="601920"/>
                            <a:ext cx="798462" cy="1683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228363" y="571578"/>
                            <a:ext cx="1600972" cy="800373"/>
                          </a:xfrm>
                          <a:custGeom>
                            <a:avLst/>
                            <a:gdLst>
                              <a:gd name="T0" fmla="*/ 0 w 2160"/>
                              <a:gd name="T1" fmla="*/ 1260 h 1260"/>
                              <a:gd name="T2" fmla="*/ 720 w 2160"/>
                              <a:gd name="T3" fmla="*/ 180 h 1260"/>
                              <a:gd name="T4" fmla="*/ 1440 w 2160"/>
                              <a:gd name="T5" fmla="*/ 180 h 1260"/>
                              <a:gd name="T6" fmla="*/ 2160 w 2160"/>
                              <a:gd name="T7" fmla="*/ 108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" h="1260">
                                <a:moveTo>
                                  <a:pt x="0" y="1260"/>
                                </a:moveTo>
                                <a:cubicBezTo>
                                  <a:pt x="240" y="810"/>
                                  <a:pt x="480" y="360"/>
                                  <a:pt x="720" y="180"/>
                                </a:cubicBezTo>
                                <a:cubicBezTo>
                                  <a:pt x="960" y="0"/>
                                  <a:pt x="1200" y="30"/>
                                  <a:pt x="1440" y="180"/>
                                </a:cubicBezTo>
                                <a:cubicBezTo>
                                  <a:pt x="1680" y="330"/>
                                  <a:pt x="1920" y="705"/>
                                  <a:pt x="2160" y="108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363" cy="22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C27050" w14:textId="77777777" w:rsidR="0028023F" w:rsidRDefault="0028023F" w:rsidP="0028023F">
                              <w: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62" y="2171505"/>
                            <a:ext cx="229173" cy="228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348413" w14:textId="77777777" w:rsidR="0028023F" w:rsidRPr="0020263B" w:rsidRDefault="0028023F" w:rsidP="0028023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D8E9E" id="Полотно 7" o:spid="_x0000_s1063" editas="canvas" style="position:absolute;left:0;text-align:left;margin-left:.15pt;margin-top:16.1pt;width:198.05pt;height:189pt;z-index:251659264;mso-position-horizontal-relative:text;mso-position-vertical-relative:text" coordsize="2515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">
                <v:shape id="_x0000_s1064" type="#_x0000_t75" style="position:absolute;width:25152;height:24003;visibility:visible;mso-wrap-style:square">
                  <v:fill o:detectmouseclick="t"/>
                  <v:path o:connecttype="none"/>
                </v:shape>
                <v:line id="Line 41" o:spid="_x0000_s1065" style="position:absolute;flip:y;visibility:visible;mso-wrap-style:square" from="1141,2287" to="1149,2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">
                  <v:stroke endarrow="block"/>
                </v:line>
                <v:line id="Line 42" o:spid="_x0000_s1066" style="position:absolute;visibility:visible;mso-wrap-style:square" from="1141,22854" to="21718,2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rect id="Rectangle 43" o:spid="_x0000_s1067" style="position:absolute;left:5717;top:6019;width:7984;height:16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">
                  <v:textbox inset="0,0,0,0"/>
                </v:rect>
                <v:shape id="Freeform 44" o:spid="_x0000_s1068" style="position:absolute;left:2283;top:5715;width:16010;height:8004;visibility:visible;mso-wrap-style:square;v-text-anchor:top" coordsize="21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" path="m,1260c240,810,480,360,720,180,960,,1200,30,1440,180v240,150,480,525,720,900e" filled="f">
                  <v:path arrowok="t" o:connecttype="custom" o:connectlocs="0,800373;533657,114339;1067315,114339;1600972,686034" o:connectangles="0,0,0,0"/>
                </v:shape>
                <v:shape id="Text Box 45" o:spid="_x0000_s1069" type="#_x0000_t202" style="position:absolute;width:228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00C27050" w14:textId="77777777" w:rsidR="0028023F" w:rsidRDefault="0028023F" w:rsidP="0028023F">
                        <w:r>
                          <w:t>Н</w:t>
                        </w:r>
                      </w:p>
                    </w:txbxContent>
                  </v:textbox>
                </v:shape>
                <v:shape id="Text Box 46" o:spid="_x0000_s1070" type="#_x0000_t202" style="position:absolute;left:22860;top:21715;width:229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52348413" w14:textId="77777777" w:rsidR="0028023F" w:rsidRPr="0020263B" w:rsidRDefault="0028023F" w:rsidP="0028023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лопатками и осевые машины. </w:t>
      </w:r>
    </w:p>
    <w:p w14:paraId="15A80822" w14:textId="77777777" w:rsidR="0028023F" w:rsidRPr="0028023F" w:rsidRDefault="0028023F" w:rsidP="0028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CBE8A" w14:textId="77777777" w:rsidR="0028023F" w:rsidRPr="0028023F" w:rsidRDefault="0028023F" w:rsidP="0028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6AB32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68B1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2BBC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5B88B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57FE5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82E08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F1CE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B19EB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E1B0B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06A8E" w14:textId="77777777" w:rsidR="0028023F" w:rsidRPr="0028023F" w:rsidRDefault="0028023F" w:rsidP="0028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7F288" w14:textId="1F3B7120" w:rsidR="00952CAD" w:rsidRDefault="00952CAD"/>
    <w:p w14:paraId="466F95B1" w14:textId="582F376A" w:rsidR="0028023F" w:rsidRPr="0028023F" w:rsidRDefault="0028023F">
      <w:pPr>
        <w:rPr>
          <w:b/>
          <w:sz w:val="32"/>
          <w:szCs w:val="32"/>
        </w:rPr>
      </w:pPr>
      <w:r w:rsidRPr="0028023F">
        <w:rPr>
          <w:b/>
          <w:sz w:val="32"/>
          <w:szCs w:val="32"/>
        </w:rPr>
        <w:t xml:space="preserve">Написать </w:t>
      </w:r>
      <w:r>
        <w:rPr>
          <w:b/>
          <w:sz w:val="32"/>
          <w:szCs w:val="32"/>
        </w:rPr>
        <w:t xml:space="preserve">краткий </w:t>
      </w:r>
      <w:bookmarkStart w:id="11" w:name="_GoBack"/>
      <w:bookmarkEnd w:id="11"/>
      <w:r w:rsidRPr="0028023F">
        <w:rPr>
          <w:b/>
          <w:sz w:val="32"/>
          <w:szCs w:val="32"/>
        </w:rPr>
        <w:t>конспект</w:t>
      </w:r>
    </w:p>
    <w:sectPr w:rsidR="0028023F" w:rsidRPr="0028023F" w:rsidSect="0028023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790"/>
    <w:multiLevelType w:val="hybridMultilevel"/>
    <w:tmpl w:val="21B804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7D73"/>
    <w:multiLevelType w:val="hybridMultilevel"/>
    <w:tmpl w:val="6A2EE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18"/>
    <w:rsid w:val="001F6C18"/>
    <w:rsid w:val="0028023F"/>
    <w:rsid w:val="009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81EC"/>
  <w15:chartTrackingRefBased/>
  <w15:docId w15:val="{B090B4D0-1208-4290-94CB-427273A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2125</Words>
  <Characters>12116</Characters>
  <Application>Microsoft Office Word</Application>
  <DocSecurity>0</DocSecurity>
  <Lines>100</Lines>
  <Paragraphs>28</Paragraphs>
  <ScaleCrop>false</ScaleCrop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2022-02-08T03:20:00Z</dcterms:created>
  <dcterms:modified xsi:type="dcterms:W3CDTF">2022-02-08T03:23:00Z</dcterms:modified>
</cp:coreProperties>
</file>