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D71" w:rsidRDefault="00873D71" w:rsidP="00873D71">
      <w:pPr>
        <w:ind w:left="113" w:right="113"/>
        <w:jc w:val="center"/>
        <w:rPr>
          <w:rFonts w:ascii="Arial" w:hAnsi="Arial"/>
          <w:b/>
          <w:sz w:val="28"/>
        </w:rPr>
      </w:pPr>
      <w:r w:rsidRPr="00873D71">
        <w:rPr>
          <w:rFonts w:ascii="Times New Roman" w:hAnsi="Times New Roman" w:cs="Times New Roman"/>
          <w:sz w:val="28"/>
          <w:szCs w:val="28"/>
        </w:rPr>
        <w:t>Урок 80-81.</w:t>
      </w:r>
      <w:r w:rsidRPr="00873D71"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/>
          <w:sz w:val="28"/>
        </w:rPr>
        <w:t>Расположение проводов и тросов на опоре</w:t>
      </w:r>
    </w:p>
    <w:p w:rsidR="00873D71" w:rsidRDefault="00873D71" w:rsidP="00873D71">
      <w:pPr>
        <w:pStyle w:val="a3"/>
        <w:ind w:right="-2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9.75pt;margin-top:200.75pt;width:414.45pt;height:104.75pt;z-index:251660288" o:allowincell="f">
            <v:imagedata r:id="rId4" o:title="" cropbottom="-5791f"/>
            <w10:wrap type="topAndBottom"/>
          </v:shape>
          <o:OLEObject Type="Embed" ProgID="CorelDraw.Graphic.7" ShapeID="_x0000_s1026" DrawAspect="Content" ObjectID="_1706112797" r:id="rId5"/>
        </w:pict>
      </w:r>
      <w:r>
        <w:tab/>
        <w:t xml:space="preserve">При выборе типа опоры необходимо наметить желаемое расположение проводов на опоре. С точки зрения электрических процессов в </w:t>
      </w:r>
      <w:proofErr w:type="gramStart"/>
      <w:r>
        <w:t>ВЛ</w:t>
      </w:r>
      <w:proofErr w:type="gramEnd"/>
      <w:r>
        <w:t xml:space="preserve"> провода, ж</w:t>
      </w:r>
      <w:r>
        <w:t>е</w:t>
      </w:r>
      <w:r>
        <w:t>лательно, располагать симметрично в углах равностороннего треугольника. Но на практике при таком расположении вероятно схлестывание проводов, закре</w:t>
      </w:r>
      <w:r>
        <w:t>п</w:t>
      </w:r>
      <w:r>
        <w:t>ленных в гирляндах подвесных изоляторов. Удобно использовать опоры по</w:t>
      </w:r>
      <w:r>
        <w:t>р</w:t>
      </w:r>
      <w:r>
        <w:t>тального типа с горизонтальным расположением проводов в одной плоскости, но эти опоры дороги. Поэтому наиболее распространенным является размещ</w:t>
      </w:r>
      <w:r>
        <w:t>е</w:t>
      </w:r>
      <w:r>
        <w:t xml:space="preserve">ние проводов в углах неравностороннего треугольника на </w:t>
      </w:r>
      <w:proofErr w:type="spellStart"/>
      <w:r>
        <w:t>одноцепных</w:t>
      </w:r>
      <w:proofErr w:type="spellEnd"/>
      <w:r>
        <w:t xml:space="preserve"> опорах (рис. 2.2а) и на </w:t>
      </w:r>
      <w:proofErr w:type="spellStart"/>
      <w:r>
        <w:t>двуцепных</w:t>
      </w:r>
      <w:proofErr w:type="spellEnd"/>
      <w:r>
        <w:t xml:space="preserve"> – в виде «бочки» (рис. 2.2б), «прямой елки»         (рис. 2.2в), «обратной елки» (рис. 2.2г). В особых районах по гололеду и ра</w:t>
      </w:r>
      <w:r>
        <w:t>й</w:t>
      </w:r>
      <w:r>
        <w:t xml:space="preserve">онах с частой пляской проводов, а также на </w:t>
      </w:r>
      <w:proofErr w:type="gramStart"/>
      <w:r>
        <w:t>ВЛ</w:t>
      </w:r>
      <w:proofErr w:type="gramEnd"/>
      <w:r>
        <w:t xml:space="preserve"> 500 кВ и выше провода располагают горизо</w:t>
      </w:r>
      <w:r>
        <w:t>н</w:t>
      </w:r>
      <w:r>
        <w:t>тально.</w:t>
      </w:r>
    </w:p>
    <w:p w:rsidR="00873D71" w:rsidRDefault="00873D71" w:rsidP="00873D71">
      <w:pPr>
        <w:pStyle w:val="a3"/>
        <w:ind w:right="-2" w:firstLine="607"/>
        <w:jc w:val="center"/>
      </w:pPr>
      <w:r>
        <w:t>Рис. 2.2. Расположение проводов на опоре</w:t>
      </w:r>
    </w:p>
    <w:p w:rsidR="00873D71" w:rsidRDefault="00873D71" w:rsidP="00873D71">
      <w:pPr>
        <w:pStyle w:val="a3"/>
        <w:ind w:right="-2" w:firstLine="607"/>
        <w:jc w:val="center"/>
        <w:rPr>
          <w:sz w:val="10"/>
        </w:rPr>
      </w:pPr>
    </w:p>
    <w:p w:rsidR="00873D71" w:rsidRDefault="00873D71" w:rsidP="00873D71">
      <w:pPr>
        <w:pStyle w:val="a3"/>
        <w:ind w:right="-2" w:firstLine="607"/>
      </w:pPr>
      <w:r>
        <w:t>Согласно ПУЭ, воздушные линии напряжением 110 кВ и выше на мета</w:t>
      </w:r>
      <w:r>
        <w:t>л</w:t>
      </w:r>
      <w:r>
        <w:t>лических и железобетонных опорах должны быть защищены по всей длине гр</w:t>
      </w:r>
      <w:r>
        <w:t>о</w:t>
      </w:r>
      <w:r>
        <w:t>зозащитными тросами. Линии 35 кВ защищаются тросами только на подходах к подстанциям (на участках протяженностью 1 – 2 км). Линии 220 кВ на подходах к подстанциям (до 2-х км) защ</w:t>
      </w:r>
      <w:r>
        <w:t>и</w:t>
      </w:r>
      <w:r>
        <w:t>щаются двумя тросами.</w:t>
      </w:r>
    </w:p>
    <w:p w:rsidR="00873D71" w:rsidRDefault="00873D71" w:rsidP="00873D71">
      <w:pPr>
        <w:pStyle w:val="a3"/>
        <w:ind w:right="-2" w:firstLine="607"/>
      </w:pPr>
      <w:r>
        <w:t>Линии с расположением проводов согласно рис. 2.2, защищаются одним тросом (рис. 2.3а), линии с горизонтальным расположением проводов – двумя тросами (рис. 2.3б). Линии 220 и 330 кВ на опорах высотой 35–45 м иногда защищаются двумя тросами на подходах к подстанциям, а в отдел</w:t>
      </w:r>
      <w:r>
        <w:t>ь</w:t>
      </w:r>
      <w:r>
        <w:t>ных случаях (в районах с сильной грозовой деятельностью) – по всей длине.</w:t>
      </w:r>
    </w:p>
    <w:p w:rsidR="00873D71" w:rsidRDefault="00873D71" w:rsidP="00873D71">
      <w:pPr>
        <w:pStyle w:val="a3"/>
        <w:ind w:right="-2" w:firstLine="720"/>
      </w:pPr>
      <w:r>
        <w:pict>
          <v:shape id="_x0000_s1027" type="#_x0000_t75" style="position:absolute;left:0;text-align:left;margin-left:1.1pt;margin-top:-22.35pt;width:257.05pt;height:124.45pt;z-index:251661312" o:allowincell="f">
            <v:imagedata r:id="rId6" o:title=""/>
            <w10:wrap type="square" side="right"/>
          </v:shape>
          <o:OLEObject Type="Embed" ProgID="CorelDraw.Graphic.7" ShapeID="_x0000_s1027" DrawAspect="Content" ObjectID="_1706112798" r:id="rId7"/>
        </w:pict>
      </w:r>
      <w:r>
        <w:t xml:space="preserve">При одном грозозащитном тросе защитный угол </w:t>
      </w:r>
      <w:r>
        <w:rPr>
          <w:position w:val="-6"/>
        </w:rPr>
        <w:object w:dxaOrig="260" w:dyaOrig="240">
          <v:shape id="_x0000_i1025" type="#_x0000_t75" style="width:12.85pt;height:12.1pt" o:ole="" fillcolor="window">
            <v:imagedata r:id="rId8" o:title=""/>
          </v:shape>
          <o:OLEObject Type="Embed" ProgID="Equation.3" ShapeID="_x0000_i1025" DrawAspect="Content" ObjectID="_1706112758" r:id="rId9"/>
        </w:object>
      </w:r>
      <w:r>
        <w:t xml:space="preserve"> должен быть не более 30</w:t>
      </w:r>
      <w:r>
        <w:rPr>
          <w:vertAlign w:val="superscript"/>
        </w:rPr>
        <w:t>0</w:t>
      </w:r>
      <w:r>
        <w:t>, а при двух тр</w:t>
      </w:r>
      <w:r>
        <w:t>о</w:t>
      </w:r>
      <w:r>
        <w:t>сах – не более 20</w:t>
      </w:r>
      <w:r>
        <w:rPr>
          <w:vertAlign w:val="superscript"/>
        </w:rPr>
        <w:t>0</w:t>
      </w:r>
      <w:r>
        <w:t>.</w:t>
      </w:r>
    </w:p>
    <w:p w:rsidR="00873D71" w:rsidRDefault="00873D71" w:rsidP="00873D71">
      <w:pPr>
        <w:pStyle w:val="8"/>
      </w:pPr>
      <w:r>
        <w:t>Рис. 2.3. Расположение тросов на опоре</w:t>
      </w:r>
    </w:p>
    <w:p w:rsidR="00873D71" w:rsidRDefault="00873D71" w:rsidP="00873D71">
      <w:pPr>
        <w:ind w:firstLine="720"/>
        <w:rPr>
          <w:sz w:val="28"/>
        </w:rPr>
      </w:pPr>
      <w:r>
        <w:rPr>
          <w:sz w:val="28"/>
        </w:rPr>
        <w:t xml:space="preserve">Наименьшие расстояния между проводом и тросом в середине пролета указаны в табл. 3.1. </w:t>
      </w:r>
    </w:p>
    <w:p w:rsidR="00873D71" w:rsidRDefault="00873D71" w:rsidP="00873D71">
      <w:pPr>
        <w:pStyle w:val="a3"/>
        <w:ind w:firstLine="720"/>
      </w:pPr>
      <w:r>
        <w:lastRenderedPageBreak/>
        <w:t xml:space="preserve">Конструкции железобетонных и стальных унифицированных опор в </w:t>
      </w:r>
      <w:proofErr w:type="spellStart"/>
      <w:r>
        <w:t>о</w:t>
      </w:r>
      <w:r>
        <w:t>д</w:t>
      </w:r>
      <w:r>
        <w:t>ноцепном</w:t>
      </w:r>
      <w:proofErr w:type="spellEnd"/>
      <w:r>
        <w:t xml:space="preserve"> и </w:t>
      </w:r>
      <w:proofErr w:type="spellStart"/>
      <w:r>
        <w:t>двуцепном</w:t>
      </w:r>
      <w:proofErr w:type="spellEnd"/>
      <w:r>
        <w:t xml:space="preserve"> исполнении приведены на рисунке В</w:t>
      </w:r>
      <w:proofErr w:type="gramStart"/>
      <w:r>
        <w:t>1</w:t>
      </w:r>
      <w:proofErr w:type="gramEnd"/>
      <w:r>
        <w:t xml:space="preserve"> приложения В. Основные размеры опор, область их применения и характеристики в табл. В1 приложения В.</w:t>
      </w:r>
      <w:r>
        <w:tab/>
      </w:r>
    </w:p>
    <w:p w:rsidR="00873D71" w:rsidRDefault="00873D71" w:rsidP="00873D71">
      <w:pPr>
        <w:jc w:val="center"/>
        <w:rPr>
          <w:rFonts w:ascii="Arial" w:hAnsi="Arial"/>
          <w:b/>
        </w:rPr>
      </w:pPr>
    </w:p>
    <w:p w:rsidR="00873D71" w:rsidRDefault="00873D71" w:rsidP="00873D71">
      <w:pPr>
        <w:pStyle w:val="a3"/>
        <w:ind w:right="-58"/>
        <w:jc w:val="center"/>
        <w:rPr>
          <w:rFonts w:ascii="Arial" w:hAnsi="Arial"/>
          <w:b/>
          <w:sz w:val="20"/>
        </w:rPr>
      </w:pPr>
    </w:p>
    <w:p w:rsidR="00873D71" w:rsidRDefault="00873D71" w:rsidP="00873D71">
      <w:pPr>
        <w:pStyle w:val="a3"/>
        <w:ind w:right="-58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Расчет проводов и тросов на механическую прочность.</w:t>
      </w:r>
    </w:p>
    <w:p w:rsidR="00873D71" w:rsidRDefault="00873D71" w:rsidP="00873D71">
      <w:pPr>
        <w:pStyle w:val="a3"/>
        <w:ind w:right="-58"/>
        <w:jc w:val="center"/>
        <w:rPr>
          <w:rFonts w:ascii="Arial" w:hAnsi="Arial"/>
          <w:sz w:val="20"/>
        </w:rPr>
      </w:pPr>
    </w:p>
    <w:p w:rsidR="00873D71" w:rsidRDefault="00873D71" w:rsidP="00873D71">
      <w:pPr>
        <w:pStyle w:val="a3"/>
        <w:ind w:right="-58"/>
        <w:jc w:val="center"/>
        <w:rPr>
          <w:rFonts w:ascii="Arial" w:hAnsi="Arial"/>
          <w:sz w:val="20"/>
        </w:rPr>
      </w:pPr>
    </w:p>
    <w:p w:rsidR="00873D71" w:rsidRDefault="00873D71" w:rsidP="00873D71">
      <w:pPr>
        <w:pStyle w:val="a3"/>
        <w:ind w:right="-58"/>
        <w:jc w:val="center"/>
      </w:pPr>
      <w:r>
        <w:t>1 Расчет ветровых и гололедных нагрузок</w:t>
      </w:r>
    </w:p>
    <w:p w:rsidR="00873D71" w:rsidRDefault="00873D71" w:rsidP="00873D71">
      <w:pPr>
        <w:pStyle w:val="a3"/>
        <w:ind w:right="-58"/>
        <w:jc w:val="center"/>
        <w:rPr>
          <w:sz w:val="20"/>
        </w:rPr>
      </w:pPr>
    </w:p>
    <w:p w:rsidR="00873D71" w:rsidRDefault="00873D71" w:rsidP="00873D71">
      <w:pPr>
        <w:pStyle w:val="a3"/>
        <w:ind w:right="-58"/>
        <w:jc w:val="center"/>
        <w:rPr>
          <w:sz w:val="20"/>
        </w:rPr>
      </w:pPr>
    </w:p>
    <w:p w:rsidR="00873D71" w:rsidRDefault="00873D71" w:rsidP="00873D71">
      <w:pPr>
        <w:pStyle w:val="a3"/>
        <w:ind w:right="-2" w:firstLine="720"/>
      </w:pPr>
      <w:r>
        <w:t xml:space="preserve">Для обеспечения надежной работы </w:t>
      </w:r>
      <w:proofErr w:type="gramStart"/>
      <w:r>
        <w:t>ВЛ</w:t>
      </w:r>
      <w:proofErr w:type="gramEnd"/>
      <w:r>
        <w:t xml:space="preserve"> в естественных условиях необх</w:t>
      </w:r>
      <w:r>
        <w:t>о</w:t>
      </w:r>
      <w:r>
        <w:t xml:space="preserve">димо учитывать скорость ветра, </w:t>
      </w:r>
      <w:proofErr w:type="spellStart"/>
      <w:r>
        <w:t>гололедно-изморозевые</w:t>
      </w:r>
      <w:proofErr w:type="spellEnd"/>
      <w:r>
        <w:t xml:space="preserve"> отложения и темпер</w:t>
      </w:r>
      <w:r>
        <w:t>а</w:t>
      </w:r>
      <w:r>
        <w:t>туры воздуха в районе, где проходит трасса ВЛ. Для определения нагрузок на элементы ВЛ, согласно ПУЭ, принимаются наиболее неблагоприятные сочет</w:t>
      </w:r>
      <w:r>
        <w:t>а</w:t>
      </w:r>
      <w:r>
        <w:t>ния климатических условий, наблюдаемых не реже одного раза в пять лет для линий напряжением до 3 кВ, одного раза в 10 лет для линий напряжением        6-330 кВ и одного раза в 15 лет для линий напряжением 500 кВ и выше. Увел</w:t>
      </w:r>
      <w:r>
        <w:t>и</w:t>
      </w:r>
      <w:r>
        <w:t xml:space="preserve">чение периодов повторяемости с ростом напряжения </w:t>
      </w:r>
      <w:proofErr w:type="gramStart"/>
      <w:r>
        <w:t>ВЛ</w:t>
      </w:r>
      <w:proofErr w:type="gramEnd"/>
      <w:r>
        <w:t xml:space="preserve"> объясняется большей ответственностью линий более высокого напряж</w:t>
      </w:r>
      <w:r>
        <w:t>е</w:t>
      </w:r>
      <w:r>
        <w:t>ния.</w:t>
      </w:r>
    </w:p>
    <w:p w:rsidR="00873D71" w:rsidRDefault="00873D71" w:rsidP="00873D71">
      <w:pPr>
        <w:pStyle w:val="a3"/>
        <w:ind w:right="-58" w:firstLine="720"/>
      </w:pPr>
      <w:r>
        <w:t xml:space="preserve">Расстояние от проводов (или троса) до земли меняется по длине пролета. Поэтому в расчетах используется понятие высоты приведенного центра тяжести проводов (или троса) - </w:t>
      </w:r>
      <w:r>
        <w:rPr>
          <w:position w:val="-18"/>
        </w:rPr>
        <w:object w:dxaOrig="440" w:dyaOrig="460">
          <v:shape id="_x0000_i1026" type="#_x0000_t75" style="width:22.1pt;height:23.15pt" o:ole="" fillcolor="window">
            <v:imagedata r:id="rId10" o:title=""/>
          </v:shape>
          <o:OLEObject Type="Embed" ProgID="Equation.3" ShapeID="_x0000_i1026" DrawAspect="Content" ObjectID="_1706112759" r:id="rId11"/>
        </w:object>
      </w:r>
      <w:r>
        <w:t xml:space="preserve">. Величина </w:t>
      </w:r>
      <w:r>
        <w:rPr>
          <w:position w:val="-18"/>
        </w:rPr>
        <w:object w:dxaOrig="440" w:dyaOrig="460">
          <v:shape id="_x0000_i1027" type="#_x0000_t75" style="width:22.1pt;height:23.15pt" o:ole="" fillcolor="window">
            <v:imagedata r:id="rId10" o:title=""/>
          </v:shape>
          <o:OLEObject Type="Embed" ProgID="Equation.3" ShapeID="_x0000_i1027" DrawAspect="Content" ObjectID="_1706112760" r:id="rId12"/>
        </w:object>
      </w:r>
      <w:r>
        <w:t xml:space="preserve">, </w:t>
      </w:r>
      <w:proofErr w:type="gramStart"/>
      <w:r>
        <w:t>м</w:t>
      </w:r>
      <w:proofErr w:type="gramEnd"/>
      <w:r>
        <w:t>, о</w:t>
      </w:r>
      <w:r>
        <w:t>п</w:t>
      </w:r>
      <w:r>
        <w:t>ределяется по формуле:</w:t>
      </w:r>
    </w:p>
    <w:p w:rsidR="00873D71" w:rsidRDefault="00873D71" w:rsidP="00873D71">
      <w:pPr>
        <w:pStyle w:val="a3"/>
        <w:ind w:right="-2"/>
        <w:jc w:val="right"/>
      </w:pPr>
      <w:r>
        <w:rPr>
          <w:position w:val="-28"/>
        </w:rPr>
        <w:object w:dxaOrig="1939" w:dyaOrig="720">
          <v:shape id="_x0000_i1028" type="#_x0000_t75" style="width:96.95pt;height:36pt" o:ole="" fillcolor="window">
            <v:imagedata r:id="rId13" o:title=""/>
          </v:shape>
          <o:OLEObject Type="Embed" ProgID="Equation.3" ShapeID="_x0000_i1028" DrawAspect="Content" ObjectID="_1706112761" r:id="rId14"/>
        </w:object>
      </w:r>
      <w:r>
        <w:t>,</w:t>
      </w:r>
      <w:r>
        <w:tab/>
      </w:r>
      <w:r>
        <w:tab/>
      </w:r>
      <w:r>
        <w:tab/>
      </w:r>
      <w:r>
        <w:tab/>
      </w:r>
      <w:r>
        <w:tab/>
        <w:t>(3.1)</w:t>
      </w:r>
    </w:p>
    <w:p w:rsidR="00873D71" w:rsidRDefault="00873D71" w:rsidP="00873D71">
      <w:pPr>
        <w:pStyle w:val="a3"/>
        <w:ind w:right="-58"/>
      </w:pPr>
      <w:r>
        <w:t xml:space="preserve">где </w:t>
      </w:r>
      <w:r>
        <w:rPr>
          <w:position w:val="-18"/>
        </w:rPr>
        <w:object w:dxaOrig="420" w:dyaOrig="460">
          <v:shape id="_x0000_i1029" type="#_x0000_t75" style="width:21.05pt;height:23.15pt" o:ole="" fillcolor="window">
            <v:imagedata r:id="rId15" o:title=""/>
          </v:shape>
          <o:OLEObject Type="Embed" ProgID="Equation.3" ShapeID="_x0000_i1029" DrawAspect="Content" ObjectID="_1706112762" r:id="rId16"/>
        </w:object>
      </w:r>
      <w:r>
        <w:t xml:space="preserve"> – средняя высота подвеса проводов (или троса) на опоре, </w:t>
      </w:r>
      <w:proofErr w:type="gramStart"/>
      <w:r>
        <w:t>м</w:t>
      </w:r>
      <w:proofErr w:type="gramEnd"/>
      <w:r>
        <w:t>;</w:t>
      </w:r>
    </w:p>
    <w:p w:rsidR="00873D71" w:rsidRDefault="00873D71" w:rsidP="00873D71">
      <w:pPr>
        <w:pStyle w:val="a3"/>
        <w:ind w:right="-58"/>
      </w:pPr>
      <w:r>
        <w:t xml:space="preserve">       </w:t>
      </w:r>
      <w:r>
        <w:rPr>
          <w:position w:val="-12"/>
        </w:rPr>
        <w:object w:dxaOrig="400" w:dyaOrig="380">
          <v:shape id="_x0000_i1030" type="#_x0000_t75" style="width:19.95pt;height:18.9pt" o:ole="" fillcolor="window">
            <v:imagedata r:id="rId17" o:title=""/>
          </v:shape>
          <o:OLEObject Type="Embed" ProgID="Equation.3" ShapeID="_x0000_i1030" DrawAspect="Content" ObjectID="_1706112763" r:id="rId18"/>
        </w:object>
      </w:r>
      <w:r>
        <w:t xml:space="preserve"> - допустимая стрела провеса провода (или троса), </w:t>
      </w:r>
      <w:proofErr w:type="gramStart"/>
      <w:r>
        <w:t>м</w:t>
      </w:r>
      <w:proofErr w:type="gramEnd"/>
      <w:r>
        <w:t>.</w:t>
      </w:r>
    </w:p>
    <w:p w:rsidR="00873D71" w:rsidRDefault="00873D71" w:rsidP="00873D71">
      <w:pPr>
        <w:pStyle w:val="a3"/>
        <w:ind w:right="-58"/>
      </w:pPr>
      <w:r>
        <w:t xml:space="preserve">Значение </w:t>
      </w:r>
      <w:r>
        <w:rPr>
          <w:position w:val="-16"/>
        </w:rPr>
        <w:object w:dxaOrig="420" w:dyaOrig="420">
          <v:shape id="_x0000_i1031" type="#_x0000_t75" style="width:21.05pt;height:21.05pt" o:ole="" fillcolor="window">
            <v:imagedata r:id="rId19" o:title=""/>
          </v:shape>
          <o:OLEObject Type="Embed" ProgID="Equation.3" ShapeID="_x0000_i1031" DrawAspect="Content" ObjectID="_1706112764" r:id="rId20"/>
        </w:object>
      </w:r>
      <w:r>
        <w:t xml:space="preserve">, </w:t>
      </w:r>
      <w:proofErr w:type="gramStart"/>
      <w:r>
        <w:t>м</w:t>
      </w:r>
      <w:proofErr w:type="gramEnd"/>
      <w:r>
        <w:t>, для проводов определяется по формуле:</w:t>
      </w:r>
    </w:p>
    <w:p w:rsidR="00873D71" w:rsidRDefault="00873D71" w:rsidP="00873D71">
      <w:pPr>
        <w:pStyle w:val="a3"/>
        <w:ind w:right="-58"/>
        <w:jc w:val="center"/>
      </w:pPr>
      <w:r>
        <w:rPr>
          <w:position w:val="-28"/>
        </w:rPr>
        <w:object w:dxaOrig="1680" w:dyaOrig="1120">
          <v:shape id="_x0000_i1032" type="#_x0000_t75" style="width:84.1pt;height:55.95pt" o:ole="" fillcolor="window">
            <v:imagedata r:id="rId21" o:title=""/>
          </v:shape>
          <o:OLEObject Type="Embed" ProgID="Equation.3" ShapeID="_x0000_i1032" DrawAspect="Content" ObjectID="_1706112765" r:id="rId22"/>
        </w:object>
      </w:r>
      <w:r>
        <w:t>,</w:t>
      </w:r>
    </w:p>
    <w:p w:rsidR="00873D71" w:rsidRDefault="00873D71" w:rsidP="00873D71">
      <w:pPr>
        <w:pStyle w:val="a3"/>
        <w:ind w:right="-58"/>
      </w:pPr>
      <w:r>
        <w:t xml:space="preserve">где </w:t>
      </w:r>
      <w:r>
        <w:rPr>
          <w:position w:val="-12"/>
        </w:rPr>
        <w:object w:dxaOrig="279" w:dyaOrig="400">
          <v:shape id="_x0000_i1033" type="#_x0000_t75" style="width:13.9pt;height:19.95pt" o:ole="" fillcolor="window">
            <v:imagedata r:id="rId23" o:title=""/>
          </v:shape>
          <o:OLEObject Type="Embed" ProgID="Equation.3" ShapeID="_x0000_i1033" DrawAspect="Content" ObjectID="_1706112766" r:id="rId24"/>
        </w:object>
      </w:r>
      <w:r>
        <w:t xml:space="preserve"> - расстояние от земли до </w:t>
      </w:r>
      <w:proofErr w:type="spellStart"/>
      <w:r>
        <w:rPr>
          <w:i/>
        </w:rPr>
        <w:t>i</w:t>
      </w:r>
      <w:r>
        <w:t>-й</w:t>
      </w:r>
      <w:proofErr w:type="spellEnd"/>
      <w:r>
        <w:t xml:space="preserve"> траверсы опоры, </w:t>
      </w:r>
      <w:proofErr w:type="gramStart"/>
      <w:r>
        <w:t>м</w:t>
      </w:r>
      <w:proofErr w:type="gramEnd"/>
      <w:r>
        <w:t>;</w:t>
      </w:r>
    </w:p>
    <w:p w:rsidR="00873D71" w:rsidRDefault="00873D71" w:rsidP="00873D71">
      <w:pPr>
        <w:pStyle w:val="a3"/>
        <w:ind w:right="-58"/>
      </w:pPr>
      <w:r>
        <w:t xml:space="preserve">      </w:t>
      </w:r>
      <w:proofErr w:type="spellStart"/>
      <w:r>
        <w:rPr>
          <w:i/>
        </w:rPr>
        <w:t>m</w:t>
      </w:r>
      <w:proofErr w:type="spellEnd"/>
      <w:r>
        <w:t xml:space="preserve"> – количество проводов на опоре;</w:t>
      </w:r>
    </w:p>
    <w:p w:rsidR="00873D71" w:rsidRDefault="00873D71" w:rsidP="00873D71">
      <w:pPr>
        <w:pStyle w:val="a3"/>
        <w:ind w:right="-58"/>
      </w:pPr>
      <w:r>
        <w:t xml:space="preserve">      </w:t>
      </w:r>
      <w:r>
        <w:rPr>
          <w:position w:val="-6"/>
        </w:rPr>
        <w:object w:dxaOrig="240" w:dyaOrig="320">
          <v:shape id="_x0000_i1034" type="#_x0000_t75" style="width:12.1pt;height:16.05pt" o:ole="" fillcolor="window">
            <v:imagedata r:id="rId25" o:title=""/>
          </v:shape>
          <o:OLEObject Type="Embed" ProgID="Equation.3" ShapeID="_x0000_i1034" DrawAspect="Content" ObjectID="_1706112767" r:id="rId26"/>
        </w:object>
      </w:r>
      <w:r>
        <w:t xml:space="preserve"> - длина гирлянды изоляторов, </w:t>
      </w:r>
      <w:proofErr w:type="gramStart"/>
      <w:r>
        <w:t>м</w:t>
      </w:r>
      <w:proofErr w:type="gramEnd"/>
      <w:r>
        <w:t>.</w:t>
      </w:r>
    </w:p>
    <w:p w:rsidR="00873D71" w:rsidRDefault="00873D71" w:rsidP="00873D71">
      <w:pPr>
        <w:pStyle w:val="a3"/>
        <w:ind w:right="-57" w:firstLine="720"/>
      </w:pPr>
      <w:r>
        <w:t xml:space="preserve">Для предварительных расчетов длины гирлянд изоляторов могут быть приняты следующими: для </w:t>
      </w:r>
      <w:proofErr w:type="gramStart"/>
      <w:r>
        <w:t>ВЛ</w:t>
      </w:r>
      <w:proofErr w:type="gramEnd"/>
      <w:r>
        <w:t xml:space="preserve"> 35 кВ – 0,6 м; для ВЛ 110 кВ – 1,3 м; для ВЛ    220 кВ – 2,4 м.</w:t>
      </w:r>
    </w:p>
    <w:p w:rsidR="00873D71" w:rsidRDefault="00873D71" w:rsidP="00873D71">
      <w:pPr>
        <w:pStyle w:val="a3"/>
        <w:ind w:right="-58"/>
      </w:pPr>
      <w:r>
        <w:tab/>
        <w:t xml:space="preserve">Значение </w:t>
      </w:r>
      <w:r>
        <w:rPr>
          <w:position w:val="-16"/>
        </w:rPr>
        <w:object w:dxaOrig="420" w:dyaOrig="499">
          <v:shape id="_x0000_i1035" type="#_x0000_t75" style="width:21.05pt;height:24.95pt" o:ole="" fillcolor="window">
            <v:imagedata r:id="rId27" o:title=""/>
          </v:shape>
          <o:OLEObject Type="Embed" ProgID="Equation.3" ShapeID="_x0000_i1035" DrawAspect="Content" ObjectID="_1706112768" r:id="rId28"/>
        </w:object>
      </w:r>
      <w:r>
        <w:t xml:space="preserve"> для троса определяется высотой подвеса троса:</w:t>
      </w:r>
    </w:p>
    <w:p w:rsidR="00873D71" w:rsidRDefault="00873D71" w:rsidP="00873D71">
      <w:pPr>
        <w:pStyle w:val="a3"/>
        <w:ind w:right="-58"/>
        <w:jc w:val="center"/>
      </w:pPr>
      <w:r>
        <w:rPr>
          <w:position w:val="-16"/>
        </w:rPr>
        <w:object w:dxaOrig="2280" w:dyaOrig="499">
          <v:shape id="_x0000_i1036" type="#_x0000_t75" style="width:114.05pt;height:24.95pt" o:ole="" fillcolor="window">
            <v:imagedata r:id="rId29" o:title=""/>
          </v:shape>
          <o:OLEObject Type="Embed" ProgID="Equation.3" ShapeID="_x0000_i1036" DrawAspect="Content" ObjectID="_1706112769" r:id="rId30"/>
        </w:object>
      </w:r>
      <w:r>
        <w:t>,</w:t>
      </w:r>
    </w:p>
    <w:p w:rsidR="00873D71" w:rsidRDefault="00873D71" w:rsidP="00873D71">
      <w:pPr>
        <w:pStyle w:val="a3"/>
        <w:ind w:right="-58"/>
      </w:pPr>
      <w:r>
        <w:lastRenderedPageBreak/>
        <w:t xml:space="preserve">где </w:t>
      </w:r>
      <w:r>
        <w:rPr>
          <w:i/>
        </w:rPr>
        <w:t>h</w:t>
      </w:r>
      <w:r>
        <w:rPr>
          <w:i/>
          <w:vertAlign w:val="subscript"/>
        </w:rPr>
        <w:t>2</w:t>
      </w:r>
      <w:r>
        <w:rPr>
          <w:i/>
        </w:rPr>
        <w:t>, h</w:t>
      </w:r>
      <w:r>
        <w:rPr>
          <w:i/>
          <w:vertAlign w:val="subscript"/>
        </w:rPr>
        <w:t>3</w:t>
      </w:r>
      <w:r>
        <w:rPr>
          <w:i/>
        </w:rPr>
        <w:t>, h</w:t>
      </w:r>
      <w:r>
        <w:rPr>
          <w:i/>
          <w:vertAlign w:val="subscript"/>
        </w:rPr>
        <w:t>1</w:t>
      </w:r>
      <w:r>
        <w:t xml:space="preserve"> - расстояния по рисунку В</w:t>
      </w:r>
      <w:proofErr w:type="gramStart"/>
      <w:r>
        <w:t>1</w:t>
      </w:r>
      <w:proofErr w:type="gramEnd"/>
      <w:r>
        <w:t xml:space="preserve"> приложения, м;</w:t>
      </w:r>
    </w:p>
    <w:p w:rsidR="00873D71" w:rsidRDefault="00873D71" w:rsidP="00873D71">
      <w:pPr>
        <w:pStyle w:val="a3"/>
        <w:ind w:right="-58"/>
      </w:pPr>
      <w:r>
        <w:t xml:space="preserve">      </w:t>
      </w:r>
      <w:proofErr w:type="spellStart"/>
      <w:r>
        <w:rPr>
          <w:i/>
        </w:rPr>
        <w:t>n</w:t>
      </w:r>
      <w:proofErr w:type="spellEnd"/>
      <w:r>
        <w:t xml:space="preserve"> – число цепей. </w:t>
      </w:r>
    </w:p>
    <w:p w:rsidR="00873D71" w:rsidRDefault="00873D71" w:rsidP="00873D71">
      <w:pPr>
        <w:pStyle w:val="a3"/>
        <w:ind w:right="-58" w:firstLine="720"/>
      </w:pPr>
      <w:r>
        <w:t xml:space="preserve">Допустимая стрела провеса провода, </w:t>
      </w:r>
      <w:proofErr w:type="gramStart"/>
      <w:r>
        <w:t>м</w:t>
      </w:r>
      <w:proofErr w:type="gramEnd"/>
      <w:r>
        <w:t>, определяется по форм</w:t>
      </w:r>
      <w:r>
        <w:t>у</w:t>
      </w:r>
      <w:r>
        <w:t>ле:</w:t>
      </w:r>
    </w:p>
    <w:p w:rsidR="00873D71" w:rsidRDefault="00873D71" w:rsidP="00873D71">
      <w:pPr>
        <w:pStyle w:val="a3"/>
        <w:ind w:right="-58"/>
        <w:jc w:val="right"/>
      </w:pPr>
      <w:r>
        <w:rPr>
          <w:position w:val="-12"/>
        </w:rPr>
        <w:object w:dxaOrig="1880" w:dyaOrig="380">
          <v:shape id="_x0000_i1037" type="#_x0000_t75" style="width:94.1pt;height:18.9pt" o:ole="" fillcolor="window">
            <v:imagedata r:id="rId31" o:title=""/>
          </v:shape>
          <o:OLEObject Type="Embed" ProgID="Equation.3" ShapeID="_x0000_i1037" DrawAspect="Content" ObjectID="_1706112770" r:id="rId32"/>
        </w:object>
      </w:r>
      <w:r>
        <w:t>,</w:t>
      </w:r>
      <w:r>
        <w:tab/>
      </w:r>
      <w:r>
        <w:tab/>
      </w:r>
      <w:r>
        <w:tab/>
      </w:r>
      <w:r>
        <w:tab/>
      </w:r>
      <w:r>
        <w:tab/>
        <w:t>(3.2)</w:t>
      </w:r>
    </w:p>
    <w:p w:rsidR="00873D71" w:rsidRDefault="00873D71" w:rsidP="00873D71">
      <w:pPr>
        <w:pStyle w:val="a3"/>
        <w:ind w:right="-58"/>
      </w:pPr>
      <w:r>
        <w:t xml:space="preserve">где </w:t>
      </w:r>
      <w:r>
        <w:rPr>
          <w:i/>
        </w:rPr>
        <w:t>h</w:t>
      </w:r>
      <w:r>
        <w:rPr>
          <w:i/>
          <w:vertAlign w:val="subscript"/>
        </w:rPr>
        <w:t>2</w:t>
      </w:r>
      <w:r>
        <w:t xml:space="preserve"> – расстояние от земли до нижней траверсы, </w:t>
      </w:r>
      <w:proofErr w:type="gramStart"/>
      <w:r>
        <w:t>м</w:t>
      </w:r>
      <w:proofErr w:type="gramEnd"/>
      <w:r>
        <w:t>;</w:t>
      </w:r>
    </w:p>
    <w:p w:rsidR="00873D71" w:rsidRDefault="00873D71" w:rsidP="00873D71">
      <w:pPr>
        <w:pStyle w:val="a3"/>
        <w:ind w:right="-58"/>
      </w:pPr>
      <w:r>
        <w:t xml:space="preserve">      </w:t>
      </w:r>
      <w:r>
        <w:rPr>
          <w:position w:val="-6"/>
        </w:rPr>
        <w:object w:dxaOrig="240" w:dyaOrig="320">
          <v:shape id="_x0000_i1038" type="#_x0000_t75" style="width:12.1pt;height:16.05pt" o:ole="" fillcolor="window">
            <v:imagedata r:id="rId25" o:title=""/>
          </v:shape>
          <o:OLEObject Type="Embed" ProgID="Equation.3" ShapeID="_x0000_i1038" DrawAspect="Content" ObjectID="_1706112771" r:id="rId33"/>
        </w:object>
      </w:r>
      <w:r>
        <w:t xml:space="preserve"> - длина гирлянды изоляторов, </w:t>
      </w:r>
      <w:proofErr w:type="gramStart"/>
      <w:r>
        <w:t>м</w:t>
      </w:r>
      <w:proofErr w:type="gramEnd"/>
      <w:r>
        <w:t>;</w:t>
      </w:r>
    </w:p>
    <w:p w:rsidR="00873D71" w:rsidRDefault="00873D71" w:rsidP="00873D71">
      <w:pPr>
        <w:pStyle w:val="a3"/>
        <w:ind w:right="-58"/>
      </w:pPr>
      <w:r>
        <w:t xml:space="preserve">      </w:t>
      </w:r>
      <w:r>
        <w:rPr>
          <w:i/>
        </w:rPr>
        <w:t>Г</w:t>
      </w:r>
      <w:r>
        <w:t xml:space="preserve"> – габаритный размер, м, значения габаритного размера приведены в         та</w:t>
      </w:r>
      <w:r>
        <w:t>б</w:t>
      </w:r>
      <w:r>
        <w:t>л. 2.1.</w:t>
      </w:r>
    </w:p>
    <w:p w:rsidR="00873D71" w:rsidRDefault="00873D71" w:rsidP="00873D71">
      <w:pPr>
        <w:pStyle w:val="a3"/>
        <w:ind w:right="-58"/>
      </w:pPr>
      <w:r>
        <w:tab/>
        <w:t xml:space="preserve">Допустимая стрела провеса троса, </w:t>
      </w:r>
      <w:proofErr w:type="gramStart"/>
      <w:r>
        <w:t>м</w:t>
      </w:r>
      <w:proofErr w:type="gramEnd"/>
      <w:r>
        <w:t>, определяется по формуле:</w:t>
      </w:r>
    </w:p>
    <w:p w:rsidR="00873D71" w:rsidRDefault="00873D71" w:rsidP="00873D71">
      <w:pPr>
        <w:pStyle w:val="a3"/>
        <w:ind w:right="-58"/>
        <w:jc w:val="right"/>
      </w:pPr>
      <w:r>
        <w:rPr>
          <w:position w:val="-16"/>
        </w:rPr>
        <w:object w:dxaOrig="3120" w:dyaOrig="499">
          <v:shape id="_x0000_i1039" type="#_x0000_t75" style="width:156.1pt;height:24.95pt" o:ole="" fillcolor="window">
            <v:imagedata r:id="rId34" o:title=""/>
          </v:shape>
          <o:OLEObject Type="Embed" ProgID="Equation.3" ShapeID="_x0000_i1039" DrawAspect="Content" ObjectID="_1706112772" r:id="rId35"/>
        </w:object>
      </w:r>
      <w:r>
        <w:t>,</w:t>
      </w:r>
      <w:r>
        <w:tab/>
      </w:r>
      <w:r>
        <w:tab/>
      </w:r>
      <w:r>
        <w:tab/>
      </w:r>
      <w:r>
        <w:tab/>
        <w:t>(3.3)</w:t>
      </w:r>
    </w:p>
    <w:p w:rsidR="00873D71" w:rsidRDefault="00873D71" w:rsidP="00873D71">
      <w:pPr>
        <w:pStyle w:val="a3"/>
        <w:ind w:right="-58"/>
      </w:pPr>
      <w:r>
        <w:t xml:space="preserve">где </w:t>
      </w:r>
      <w:proofErr w:type="spellStart"/>
      <w:r>
        <w:rPr>
          <w:i/>
        </w:rPr>
        <w:t>z</w:t>
      </w:r>
      <w:proofErr w:type="spellEnd"/>
      <w:r>
        <w:t xml:space="preserve"> – наименьшее допустимое расстояние по вертикали между проводом и тросом в середине пролета, </w:t>
      </w:r>
      <w:proofErr w:type="gramStart"/>
      <w:r>
        <w:t>м</w:t>
      </w:r>
      <w:proofErr w:type="gramEnd"/>
      <w:r>
        <w:t xml:space="preserve">.   </w:t>
      </w:r>
    </w:p>
    <w:p w:rsidR="00873D71" w:rsidRDefault="00873D71" w:rsidP="00873D71">
      <w:pPr>
        <w:pStyle w:val="a3"/>
        <w:ind w:right="-58" w:firstLine="720"/>
      </w:pPr>
      <w:r>
        <w:t xml:space="preserve">Расстояние </w:t>
      </w:r>
      <w:proofErr w:type="spellStart"/>
      <w:r>
        <w:t>z</w:t>
      </w:r>
      <w:proofErr w:type="spellEnd"/>
      <w:r>
        <w:t xml:space="preserve"> определяется ПУЭ в зависимости от расчетной длины пролета (табл. 3.1). Промежуточные значения определяются путем линейной инте</w:t>
      </w:r>
      <w:r>
        <w:t>р</w:t>
      </w:r>
      <w:r>
        <w:t>поляции.</w:t>
      </w:r>
    </w:p>
    <w:p w:rsidR="00873D71" w:rsidRDefault="00873D71" w:rsidP="00873D71">
      <w:pPr>
        <w:pStyle w:val="a3"/>
        <w:ind w:right="-58"/>
        <w:jc w:val="right"/>
      </w:pPr>
      <w:r>
        <w:t>Таблица 3.1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60"/>
        <w:gridCol w:w="1012"/>
        <w:gridCol w:w="1012"/>
        <w:gridCol w:w="1013"/>
        <w:gridCol w:w="1012"/>
        <w:gridCol w:w="1013"/>
        <w:gridCol w:w="1012"/>
        <w:gridCol w:w="1013"/>
      </w:tblGrid>
      <w:tr w:rsidR="00873D71" w:rsidTr="00983F3D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:rsidR="00873D71" w:rsidRDefault="00873D71" w:rsidP="00983F3D">
            <w:pPr>
              <w:pStyle w:val="a3"/>
              <w:ind w:right="-58"/>
            </w:pPr>
            <w:r>
              <w:t xml:space="preserve">Длина пролета </w:t>
            </w:r>
            <w:r>
              <w:rPr>
                <w:position w:val="-16"/>
              </w:rPr>
              <w:object w:dxaOrig="300" w:dyaOrig="420">
                <v:shape id="_x0000_i1040" type="#_x0000_t75" style="width:14.95pt;height:21.05pt" o:ole="" fillcolor="window">
                  <v:imagedata r:id="rId36" o:title=""/>
                </v:shape>
                <o:OLEObject Type="Embed" ProgID="Equation.3" ShapeID="_x0000_i1040" DrawAspect="Content" ObjectID="_1706112773" r:id="rId37"/>
              </w:object>
            </w:r>
            <w:r>
              <w:t xml:space="preserve">, </w:t>
            </w:r>
            <w:proofErr w:type="gramStart"/>
            <w:r>
              <w:t>м</w:t>
            </w:r>
            <w:proofErr w:type="gramEnd"/>
          </w:p>
        </w:tc>
        <w:tc>
          <w:tcPr>
            <w:tcW w:w="1012" w:type="dxa"/>
          </w:tcPr>
          <w:p w:rsidR="00873D71" w:rsidRDefault="00873D71" w:rsidP="00983F3D">
            <w:pPr>
              <w:pStyle w:val="a3"/>
              <w:ind w:right="-58"/>
              <w:jc w:val="center"/>
            </w:pPr>
            <w:r>
              <w:t>100</w:t>
            </w:r>
          </w:p>
        </w:tc>
        <w:tc>
          <w:tcPr>
            <w:tcW w:w="1012" w:type="dxa"/>
          </w:tcPr>
          <w:p w:rsidR="00873D71" w:rsidRDefault="00873D71" w:rsidP="00983F3D">
            <w:pPr>
              <w:pStyle w:val="a3"/>
              <w:ind w:right="-58"/>
              <w:jc w:val="center"/>
            </w:pPr>
            <w:r>
              <w:t>150</w:t>
            </w:r>
          </w:p>
        </w:tc>
        <w:tc>
          <w:tcPr>
            <w:tcW w:w="1013" w:type="dxa"/>
          </w:tcPr>
          <w:p w:rsidR="00873D71" w:rsidRDefault="00873D71" w:rsidP="00983F3D">
            <w:pPr>
              <w:pStyle w:val="a3"/>
              <w:ind w:right="-58"/>
              <w:jc w:val="center"/>
            </w:pPr>
            <w:r>
              <w:t>200</w:t>
            </w:r>
          </w:p>
        </w:tc>
        <w:tc>
          <w:tcPr>
            <w:tcW w:w="1012" w:type="dxa"/>
          </w:tcPr>
          <w:p w:rsidR="00873D71" w:rsidRDefault="00873D71" w:rsidP="00983F3D">
            <w:pPr>
              <w:pStyle w:val="a3"/>
              <w:ind w:right="-58"/>
              <w:jc w:val="center"/>
            </w:pPr>
            <w:r>
              <w:t>300</w:t>
            </w:r>
          </w:p>
        </w:tc>
        <w:tc>
          <w:tcPr>
            <w:tcW w:w="1013" w:type="dxa"/>
          </w:tcPr>
          <w:p w:rsidR="00873D71" w:rsidRDefault="00873D71" w:rsidP="00983F3D">
            <w:pPr>
              <w:pStyle w:val="a3"/>
              <w:ind w:right="-58"/>
              <w:jc w:val="center"/>
            </w:pPr>
            <w:r>
              <w:t>400</w:t>
            </w:r>
          </w:p>
        </w:tc>
        <w:tc>
          <w:tcPr>
            <w:tcW w:w="1012" w:type="dxa"/>
          </w:tcPr>
          <w:p w:rsidR="00873D71" w:rsidRDefault="00873D71" w:rsidP="00983F3D">
            <w:pPr>
              <w:pStyle w:val="a3"/>
              <w:ind w:right="-58"/>
              <w:jc w:val="center"/>
            </w:pPr>
            <w:r>
              <w:t>500</w:t>
            </w:r>
          </w:p>
        </w:tc>
        <w:tc>
          <w:tcPr>
            <w:tcW w:w="1013" w:type="dxa"/>
          </w:tcPr>
          <w:p w:rsidR="00873D71" w:rsidRDefault="00873D71" w:rsidP="00983F3D">
            <w:pPr>
              <w:pStyle w:val="a3"/>
              <w:ind w:right="-58"/>
              <w:jc w:val="center"/>
            </w:pPr>
            <w:r>
              <w:t>600</w:t>
            </w:r>
          </w:p>
        </w:tc>
      </w:tr>
      <w:tr w:rsidR="00873D71" w:rsidTr="00983F3D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:rsidR="00873D71" w:rsidRDefault="00873D71" w:rsidP="00983F3D">
            <w:pPr>
              <w:pStyle w:val="a3"/>
              <w:ind w:right="-58"/>
            </w:pPr>
            <w:r>
              <w:t xml:space="preserve">Расстояние </w:t>
            </w:r>
            <w:proofErr w:type="spellStart"/>
            <w:r>
              <w:rPr>
                <w:i/>
              </w:rPr>
              <w:t>z</w:t>
            </w:r>
            <w:proofErr w:type="spellEnd"/>
            <w:r>
              <w:t>, м</w:t>
            </w:r>
          </w:p>
        </w:tc>
        <w:tc>
          <w:tcPr>
            <w:tcW w:w="1012" w:type="dxa"/>
          </w:tcPr>
          <w:p w:rsidR="00873D71" w:rsidRDefault="00873D71" w:rsidP="00983F3D">
            <w:pPr>
              <w:pStyle w:val="a3"/>
              <w:ind w:right="-58"/>
              <w:jc w:val="center"/>
            </w:pPr>
            <w:r>
              <w:t>2,0</w:t>
            </w:r>
          </w:p>
        </w:tc>
        <w:tc>
          <w:tcPr>
            <w:tcW w:w="1012" w:type="dxa"/>
          </w:tcPr>
          <w:p w:rsidR="00873D71" w:rsidRDefault="00873D71" w:rsidP="00983F3D">
            <w:pPr>
              <w:pStyle w:val="a3"/>
              <w:ind w:right="-58"/>
              <w:jc w:val="center"/>
            </w:pPr>
            <w:r>
              <w:t>3,2</w:t>
            </w:r>
          </w:p>
        </w:tc>
        <w:tc>
          <w:tcPr>
            <w:tcW w:w="1013" w:type="dxa"/>
          </w:tcPr>
          <w:p w:rsidR="00873D71" w:rsidRDefault="00873D71" w:rsidP="00983F3D">
            <w:pPr>
              <w:pStyle w:val="a3"/>
              <w:ind w:right="-58"/>
              <w:jc w:val="center"/>
            </w:pPr>
            <w:r>
              <w:t>4,0</w:t>
            </w:r>
          </w:p>
        </w:tc>
        <w:tc>
          <w:tcPr>
            <w:tcW w:w="1012" w:type="dxa"/>
          </w:tcPr>
          <w:p w:rsidR="00873D71" w:rsidRDefault="00873D71" w:rsidP="00983F3D">
            <w:pPr>
              <w:pStyle w:val="a3"/>
              <w:ind w:right="-58"/>
              <w:jc w:val="center"/>
            </w:pPr>
            <w:r>
              <w:t>5,5</w:t>
            </w:r>
          </w:p>
        </w:tc>
        <w:tc>
          <w:tcPr>
            <w:tcW w:w="1013" w:type="dxa"/>
          </w:tcPr>
          <w:p w:rsidR="00873D71" w:rsidRDefault="00873D71" w:rsidP="00983F3D">
            <w:pPr>
              <w:pStyle w:val="a3"/>
              <w:ind w:right="-58"/>
              <w:jc w:val="center"/>
            </w:pPr>
            <w:r>
              <w:t>7,0</w:t>
            </w:r>
          </w:p>
        </w:tc>
        <w:tc>
          <w:tcPr>
            <w:tcW w:w="1012" w:type="dxa"/>
          </w:tcPr>
          <w:p w:rsidR="00873D71" w:rsidRDefault="00873D71" w:rsidP="00983F3D">
            <w:pPr>
              <w:pStyle w:val="a3"/>
              <w:ind w:right="-58"/>
              <w:jc w:val="center"/>
            </w:pPr>
            <w:r>
              <w:t>8,5</w:t>
            </w:r>
          </w:p>
        </w:tc>
        <w:tc>
          <w:tcPr>
            <w:tcW w:w="1013" w:type="dxa"/>
          </w:tcPr>
          <w:p w:rsidR="00873D71" w:rsidRDefault="00873D71" w:rsidP="00983F3D">
            <w:pPr>
              <w:pStyle w:val="a3"/>
              <w:ind w:right="-58"/>
              <w:jc w:val="center"/>
            </w:pPr>
            <w:r>
              <w:t>10,0</w:t>
            </w:r>
          </w:p>
        </w:tc>
      </w:tr>
    </w:tbl>
    <w:p w:rsidR="00873D71" w:rsidRDefault="00873D71" w:rsidP="00873D71">
      <w:pPr>
        <w:pStyle w:val="a3"/>
        <w:ind w:right="-58"/>
        <w:rPr>
          <w:sz w:val="10"/>
        </w:rPr>
      </w:pPr>
    </w:p>
    <w:p w:rsidR="00873D71" w:rsidRDefault="00873D71" w:rsidP="00873D71">
      <w:pPr>
        <w:pStyle w:val="a3"/>
        <w:ind w:right="-58" w:firstLine="720"/>
      </w:pPr>
      <w:r>
        <w:t xml:space="preserve">При определении ветровых нагрузок на провода и тросы </w:t>
      </w:r>
      <w:proofErr w:type="gramStart"/>
      <w:r>
        <w:t>ВЛ</w:t>
      </w:r>
      <w:proofErr w:type="gramEnd"/>
      <w:r>
        <w:t xml:space="preserve"> принято использовать не скорость ветра </w:t>
      </w:r>
      <w:r>
        <w:rPr>
          <w:i/>
        </w:rPr>
        <w:t>V</w:t>
      </w:r>
      <w:r>
        <w:t xml:space="preserve"> , а скоростной напор ветра </w:t>
      </w:r>
      <w:r>
        <w:rPr>
          <w:position w:val="-12"/>
        </w:rPr>
        <w:object w:dxaOrig="240" w:dyaOrig="300">
          <v:shape id="_x0000_i1041" type="#_x0000_t75" style="width:12.1pt;height:14.95pt" o:ole="" fillcolor="window">
            <v:imagedata r:id="rId38" o:title=""/>
          </v:shape>
          <o:OLEObject Type="Embed" ProgID="Equation.3" ShapeID="_x0000_i1041" DrawAspect="Content" ObjectID="_1706112774" r:id="rId39"/>
        </w:object>
      </w:r>
      <w:r>
        <w:t>, который определяется по фо</w:t>
      </w:r>
      <w:r>
        <w:t>р</w:t>
      </w:r>
      <w:r>
        <w:t>муле:</w:t>
      </w:r>
    </w:p>
    <w:p w:rsidR="00873D71" w:rsidRDefault="00873D71" w:rsidP="00873D71">
      <w:pPr>
        <w:pStyle w:val="a3"/>
        <w:ind w:right="-58"/>
        <w:jc w:val="center"/>
      </w:pPr>
      <w:r>
        <w:rPr>
          <w:position w:val="-28"/>
        </w:rPr>
        <w:object w:dxaOrig="900" w:dyaOrig="800">
          <v:shape id="_x0000_i1042" type="#_x0000_t75" style="width:44.9pt;height:39.9pt" o:ole="" fillcolor="window">
            <v:imagedata r:id="rId40" o:title=""/>
          </v:shape>
          <o:OLEObject Type="Embed" ProgID="Equation.3" ShapeID="_x0000_i1042" DrawAspect="Content" ObjectID="_1706112775" r:id="rId41"/>
        </w:object>
      </w:r>
      <w:r>
        <w:t>.</w:t>
      </w:r>
    </w:p>
    <w:p w:rsidR="00873D71" w:rsidRDefault="00873D71" w:rsidP="00873D71">
      <w:pPr>
        <w:pStyle w:val="a3"/>
        <w:ind w:right="-58" w:firstLine="720"/>
      </w:pPr>
      <w:r>
        <w:t>Скоростной напор ветра представляет собой давление воздуха, движущ</w:t>
      </w:r>
      <w:r>
        <w:t>е</w:t>
      </w:r>
      <w:r>
        <w:t xml:space="preserve">гося со скоростью </w:t>
      </w:r>
      <w:r>
        <w:rPr>
          <w:i/>
        </w:rPr>
        <w:t>V</w:t>
      </w:r>
      <w:r>
        <w:t>, на один квадратный метр. По величине скоростного нап</w:t>
      </w:r>
      <w:r>
        <w:t>о</w:t>
      </w:r>
      <w:r>
        <w:t>ра ветра вся территория бывшего СССР разделена на семь ветровых районов. Для каждого из них в ПУЭ указаны нормативные значения скоростного напора на высоте 15 м от поверхности земли (табл. 3.2).</w:t>
      </w:r>
    </w:p>
    <w:p w:rsidR="00873D71" w:rsidRDefault="00873D71" w:rsidP="00873D71">
      <w:pPr>
        <w:pStyle w:val="a3"/>
        <w:ind w:left="2552" w:right="-57" w:firstLine="720"/>
      </w:pPr>
      <w:r>
        <w:t xml:space="preserve">    Таблица 3.2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1914"/>
        <w:gridCol w:w="1914"/>
        <w:gridCol w:w="4677"/>
      </w:tblGrid>
      <w:tr w:rsidR="00873D71" w:rsidTr="00983F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42" w:type="dxa"/>
            <w:vMerge w:val="restart"/>
          </w:tcPr>
          <w:p w:rsidR="00873D71" w:rsidRDefault="00873D71" w:rsidP="00983F3D">
            <w:pPr>
              <w:pStyle w:val="a3"/>
              <w:ind w:right="-57"/>
              <w:jc w:val="center"/>
            </w:pPr>
            <w:r>
              <w:t>Район по ве</w:t>
            </w:r>
            <w:r>
              <w:t>т</w:t>
            </w:r>
            <w:r>
              <w:t>ру</w:t>
            </w:r>
          </w:p>
        </w:tc>
        <w:tc>
          <w:tcPr>
            <w:tcW w:w="3828" w:type="dxa"/>
            <w:gridSpan w:val="2"/>
          </w:tcPr>
          <w:p w:rsidR="00873D71" w:rsidRDefault="00873D71" w:rsidP="00983F3D">
            <w:pPr>
              <w:pStyle w:val="a3"/>
              <w:ind w:right="-57"/>
              <w:jc w:val="center"/>
            </w:pPr>
            <w:r>
              <w:t xml:space="preserve">Нормативное значение </w:t>
            </w:r>
            <w:proofErr w:type="spellStart"/>
            <w:r>
              <w:t>q</w:t>
            </w:r>
            <w:proofErr w:type="spellEnd"/>
            <w:r>
              <w:t xml:space="preserve">, </w:t>
            </w:r>
            <w:proofErr w:type="spellStart"/>
            <w:r>
              <w:t>даН</w:t>
            </w:r>
            <w:proofErr w:type="spellEnd"/>
            <w:r>
              <w:t>/м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, при повторяем</w:t>
            </w:r>
            <w:r>
              <w:t>о</w:t>
            </w:r>
            <w:r>
              <w:t>сти</w:t>
            </w:r>
          </w:p>
        </w:tc>
        <w:tc>
          <w:tcPr>
            <w:tcW w:w="4677" w:type="dxa"/>
            <w:vMerge w:val="restart"/>
            <w:tcBorders>
              <w:top w:val="nil"/>
              <w:bottom w:val="nil"/>
              <w:right w:val="nil"/>
            </w:tcBorders>
          </w:tcPr>
          <w:p w:rsidR="00873D71" w:rsidRDefault="00873D71" w:rsidP="00983F3D">
            <w:pPr>
              <w:pStyle w:val="a3"/>
              <w:ind w:right="-58"/>
            </w:pPr>
            <w:r>
              <w:t>Поскольку скорость ветра увелич</w:t>
            </w:r>
            <w:r>
              <w:t>и</w:t>
            </w:r>
            <w:r>
              <w:t xml:space="preserve">вается с увеличением высоты, то для </w:t>
            </w:r>
            <w:r>
              <w:rPr>
                <w:position w:val="-16"/>
              </w:rPr>
              <w:object w:dxaOrig="980" w:dyaOrig="420">
                <v:shape id="_x0000_i1043" type="#_x0000_t75" style="width:48.85pt;height:21.05pt" o:ole="" fillcolor="window">
                  <v:imagedata r:id="rId42" o:title=""/>
                </v:shape>
                <o:OLEObject Type="Embed" ProgID="Equation.3" ShapeID="_x0000_i1043" DrawAspect="Content" ObjectID="_1706112776" r:id="rId43"/>
              </w:object>
            </w:r>
            <w:proofErr w:type="gramStart"/>
            <w:r>
              <w:t>м</w:t>
            </w:r>
            <w:proofErr w:type="gramEnd"/>
            <w:r>
              <w:t xml:space="preserve"> значения </w:t>
            </w:r>
            <w:r>
              <w:rPr>
                <w:position w:val="-12"/>
              </w:rPr>
              <w:object w:dxaOrig="220" w:dyaOrig="300">
                <v:shape id="_x0000_i1044" type="#_x0000_t75" style="width:11.05pt;height:14.95pt" o:ole="" fillcolor="window">
                  <v:imagedata r:id="rId44" o:title=""/>
                </v:shape>
                <o:OLEObject Type="Embed" ProgID="Equation.3" ShapeID="_x0000_i1044" DrawAspect="Content" ObjectID="_1706112777" r:id="rId45"/>
              </w:object>
            </w:r>
            <w:r>
              <w:t xml:space="preserve"> берутся неп</w:t>
            </w:r>
            <w:r>
              <w:t>о</w:t>
            </w:r>
            <w:r>
              <w:t xml:space="preserve">средственно из табл. 3.2. При </w:t>
            </w:r>
            <w:r>
              <w:rPr>
                <w:position w:val="-16"/>
              </w:rPr>
              <w:object w:dxaOrig="980" w:dyaOrig="420">
                <v:shape id="_x0000_i1045" type="#_x0000_t75" style="width:48.85pt;height:21.05pt" o:ole="" fillcolor="window">
                  <v:imagedata r:id="rId46" o:title=""/>
                </v:shape>
                <o:OLEObject Type="Embed" ProgID="Equation.3" ShapeID="_x0000_i1045" DrawAspect="Content" ObjectID="_1706112778" r:id="rId47"/>
              </w:object>
            </w:r>
            <w:proofErr w:type="gramStart"/>
            <w:r>
              <w:t>м</w:t>
            </w:r>
            <w:proofErr w:type="gramEnd"/>
            <w:r>
              <w:t xml:space="preserve"> вводится поправочный к</w:t>
            </w:r>
            <w:r>
              <w:t>о</w:t>
            </w:r>
            <w:r>
              <w:t xml:space="preserve">эффициент </w:t>
            </w:r>
            <w:r>
              <w:rPr>
                <w:position w:val="-12"/>
              </w:rPr>
              <w:object w:dxaOrig="740" w:dyaOrig="380">
                <v:shape id="_x0000_i1046" type="#_x0000_t75" style="width:37.05pt;height:18.9pt" o:ole="" fillcolor="window">
                  <v:imagedata r:id="rId48" o:title=""/>
                </v:shape>
                <o:OLEObject Type="Embed" ProgID="Equation.3" ShapeID="_x0000_i1046" DrawAspect="Content" ObjectID="_1706112779" r:id="rId49"/>
              </w:object>
            </w:r>
            <w:r>
              <w:t>. Значения этого коэффициента приведены в ПУЭ и табл. 3.3.</w:t>
            </w:r>
          </w:p>
          <w:p w:rsidR="00873D71" w:rsidRDefault="00873D71" w:rsidP="00983F3D">
            <w:pPr>
              <w:pStyle w:val="a3"/>
              <w:ind w:right="-57"/>
            </w:pPr>
          </w:p>
        </w:tc>
      </w:tr>
      <w:tr w:rsidR="00873D71" w:rsidTr="00983F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42" w:type="dxa"/>
            <w:vMerge/>
          </w:tcPr>
          <w:p w:rsidR="00873D71" w:rsidRDefault="00873D71" w:rsidP="00983F3D">
            <w:pPr>
              <w:pStyle w:val="a3"/>
              <w:ind w:right="-57"/>
              <w:jc w:val="center"/>
            </w:pPr>
          </w:p>
        </w:tc>
        <w:tc>
          <w:tcPr>
            <w:tcW w:w="1914" w:type="dxa"/>
          </w:tcPr>
          <w:p w:rsidR="00873D71" w:rsidRDefault="00873D71" w:rsidP="00983F3D">
            <w:pPr>
              <w:pStyle w:val="a3"/>
              <w:ind w:right="-57"/>
              <w:jc w:val="center"/>
            </w:pPr>
            <w:r>
              <w:t>1 раз в 5 лет</w:t>
            </w:r>
          </w:p>
        </w:tc>
        <w:tc>
          <w:tcPr>
            <w:tcW w:w="1914" w:type="dxa"/>
          </w:tcPr>
          <w:p w:rsidR="00873D71" w:rsidRDefault="00873D71" w:rsidP="00983F3D">
            <w:pPr>
              <w:pStyle w:val="a3"/>
              <w:ind w:right="-57"/>
              <w:jc w:val="center"/>
            </w:pPr>
            <w:r>
              <w:t>1 раз в 10 лет</w:t>
            </w:r>
          </w:p>
        </w:tc>
        <w:tc>
          <w:tcPr>
            <w:tcW w:w="4677" w:type="dxa"/>
            <w:vMerge/>
            <w:tcBorders>
              <w:bottom w:val="nil"/>
              <w:right w:val="nil"/>
            </w:tcBorders>
          </w:tcPr>
          <w:p w:rsidR="00873D71" w:rsidRDefault="00873D71" w:rsidP="00983F3D">
            <w:pPr>
              <w:pStyle w:val="a3"/>
              <w:ind w:right="-57"/>
              <w:jc w:val="center"/>
            </w:pPr>
          </w:p>
        </w:tc>
      </w:tr>
      <w:tr w:rsidR="00873D71" w:rsidTr="00983F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42" w:type="dxa"/>
          </w:tcPr>
          <w:p w:rsidR="00873D71" w:rsidRDefault="00873D71" w:rsidP="00983F3D">
            <w:pPr>
              <w:pStyle w:val="a3"/>
              <w:ind w:right="-57"/>
              <w:jc w:val="center"/>
            </w:pPr>
            <w:r>
              <w:t>1</w:t>
            </w:r>
          </w:p>
        </w:tc>
        <w:tc>
          <w:tcPr>
            <w:tcW w:w="1914" w:type="dxa"/>
          </w:tcPr>
          <w:p w:rsidR="00873D71" w:rsidRDefault="00873D71" w:rsidP="00983F3D">
            <w:pPr>
              <w:pStyle w:val="a3"/>
              <w:ind w:right="-57"/>
              <w:jc w:val="center"/>
            </w:pPr>
            <w:r>
              <w:t>27</w:t>
            </w:r>
          </w:p>
        </w:tc>
        <w:tc>
          <w:tcPr>
            <w:tcW w:w="1914" w:type="dxa"/>
          </w:tcPr>
          <w:p w:rsidR="00873D71" w:rsidRDefault="00873D71" w:rsidP="00983F3D">
            <w:pPr>
              <w:pStyle w:val="a3"/>
              <w:ind w:right="-57"/>
              <w:jc w:val="center"/>
            </w:pPr>
            <w:r>
              <w:t>40</w:t>
            </w:r>
          </w:p>
        </w:tc>
        <w:tc>
          <w:tcPr>
            <w:tcW w:w="4677" w:type="dxa"/>
            <w:vMerge/>
            <w:tcBorders>
              <w:bottom w:val="nil"/>
              <w:right w:val="nil"/>
            </w:tcBorders>
          </w:tcPr>
          <w:p w:rsidR="00873D71" w:rsidRDefault="00873D71" w:rsidP="00983F3D">
            <w:pPr>
              <w:pStyle w:val="a3"/>
              <w:ind w:right="-57"/>
              <w:jc w:val="center"/>
            </w:pPr>
          </w:p>
        </w:tc>
      </w:tr>
      <w:tr w:rsidR="00873D71" w:rsidTr="00983F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42" w:type="dxa"/>
          </w:tcPr>
          <w:p w:rsidR="00873D71" w:rsidRDefault="00873D71" w:rsidP="00983F3D">
            <w:pPr>
              <w:pStyle w:val="a3"/>
              <w:ind w:right="-57"/>
              <w:jc w:val="center"/>
            </w:pPr>
            <w:r>
              <w:t>2</w:t>
            </w:r>
          </w:p>
        </w:tc>
        <w:tc>
          <w:tcPr>
            <w:tcW w:w="1914" w:type="dxa"/>
          </w:tcPr>
          <w:p w:rsidR="00873D71" w:rsidRDefault="00873D71" w:rsidP="00983F3D">
            <w:pPr>
              <w:pStyle w:val="a3"/>
              <w:ind w:right="-57"/>
              <w:jc w:val="center"/>
            </w:pPr>
            <w:r>
              <w:t>35</w:t>
            </w:r>
          </w:p>
        </w:tc>
        <w:tc>
          <w:tcPr>
            <w:tcW w:w="1914" w:type="dxa"/>
          </w:tcPr>
          <w:p w:rsidR="00873D71" w:rsidRDefault="00873D71" w:rsidP="00983F3D">
            <w:pPr>
              <w:pStyle w:val="a3"/>
              <w:ind w:right="-57"/>
              <w:jc w:val="center"/>
            </w:pPr>
            <w:r>
              <w:t>40</w:t>
            </w:r>
          </w:p>
        </w:tc>
        <w:tc>
          <w:tcPr>
            <w:tcW w:w="4677" w:type="dxa"/>
            <w:vMerge/>
            <w:tcBorders>
              <w:bottom w:val="nil"/>
              <w:right w:val="nil"/>
            </w:tcBorders>
          </w:tcPr>
          <w:p w:rsidR="00873D71" w:rsidRDefault="00873D71" w:rsidP="00983F3D">
            <w:pPr>
              <w:pStyle w:val="a3"/>
              <w:ind w:right="-57"/>
              <w:jc w:val="center"/>
            </w:pPr>
          </w:p>
        </w:tc>
      </w:tr>
      <w:tr w:rsidR="00873D71" w:rsidTr="00983F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42" w:type="dxa"/>
          </w:tcPr>
          <w:p w:rsidR="00873D71" w:rsidRDefault="00873D71" w:rsidP="00983F3D">
            <w:pPr>
              <w:pStyle w:val="a3"/>
              <w:ind w:right="-57"/>
              <w:jc w:val="center"/>
            </w:pPr>
            <w:r>
              <w:t>3</w:t>
            </w:r>
          </w:p>
        </w:tc>
        <w:tc>
          <w:tcPr>
            <w:tcW w:w="1914" w:type="dxa"/>
          </w:tcPr>
          <w:p w:rsidR="00873D71" w:rsidRDefault="00873D71" w:rsidP="00983F3D">
            <w:pPr>
              <w:pStyle w:val="a3"/>
              <w:ind w:right="-57"/>
              <w:jc w:val="center"/>
            </w:pPr>
            <w:r>
              <w:t>45</w:t>
            </w:r>
          </w:p>
        </w:tc>
        <w:tc>
          <w:tcPr>
            <w:tcW w:w="1914" w:type="dxa"/>
          </w:tcPr>
          <w:p w:rsidR="00873D71" w:rsidRDefault="00873D71" w:rsidP="00983F3D">
            <w:pPr>
              <w:pStyle w:val="a3"/>
              <w:ind w:right="-57"/>
              <w:jc w:val="center"/>
            </w:pPr>
            <w:r>
              <w:t>50</w:t>
            </w:r>
          </w:p>
        </w:tc>
        <w:tc>
          <w:tcPr>
            <w:tcW w:w="4677" w:type="dxa"/>
            <w:vMerge/>
            <w:tcBorders>
              <w:bottom w:val="nil"/>
              <w:right w:val="nil"/>
            </w:tcBorders>
          </w:tcPr>
          <w:p w:rsidR="00873D71" w:rsidRDefault="00873D71" w:rsidP="00983F3D">
            <w:pPr>
              <w:pStyle w:val="a3"/>
              <w:ind w:right="-57"/>
              <w:jc w:val="center"/>
            </w:pPr>
          </w:p>
        </w:tc>
      </w:tr>
      <w:tr w:rsidR="00873D71" w:rsidTr="00983F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42" w:type="dxa"/>
          </w:tcPr>
          <w:p w:rsidR="00873D71" w:rsidRDefault="00873D71" w:rsidP="00983F3D">
            <w:pPr>
              <w:pStyle w:val="a3"/>
              <w:ind w:right="-57"/>
              <w:jc w:val="center"/>
            </w:pPr>
            <w:r>
              <w:t>4</w:t>
            </w:r>
          </w:p>
        </w:tc>
        <w:tc>
          <w:tcPr>
            <w:tcW w:w="1914" w:type="dxa"/>
          </w:tcPr>
          <w:p w:rsidR="00873D71" w:rsidRDefault="00873D71" w:rsidP="00983F3D">
            <w:pPr>
              <w:pStyle w:val="a3"/>
              <w:ind w:right="-57"/>
              <w:jc w:val="center"/>
            </w:pPr>
            <w:r>
              <w:t>55</w:t>
            </w:r>
          </w:p>
        </w:tc>
        <w:tc>
          <w:tcPr>
            <w:tcW w:w="1914" w:type="dxa"/>
          </w:tcPr>
          <w:p w:rsidR="00873D71" w:rsidRDefault="00873D71" w:rsidP="00983F3D">
            <w:pPr>
              <w:pStyle w:val="a3"/>
              <w:ind w:right="-57"/>
              <w:jc w:val="center"/>
            </w:pPr>
            <w:r>
              <w:t>65</w:t>
            </w:r>
          </w:p>
        </w:tc>
        <w:tc>
          <w:tcPr>
            <w:tcW w:w="4677" w:type="dxa"/>
            <w:vMerge/>
            <w:tcBorders>
              <w:bottom w:val="nil"/>
              <w:right w:val="nil"/>
            </w:tcBorders>
          </w:tcPr>
          <w:p w:rsidR="00873D71" w:rsidRDefault="00873D71" w:rsidP="00983F3D">
            <w:pPr>
              <w:pStyle w:val="a3"/>
              <w:ind w:right="-57"/>
              <w:jc w:val="center"/>
            </w:pPr>
          </w:p>
        </w:tc>
      </w:tr>
      <w:tr w:rsidR="00873D71" w:rsidTr="00983F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42" w:type="dxa"/>
          </w:tcPr>
          <w:p w:rsidR="00873D71" w:rsidRDefault="00873D71" w:rsidP="00983F3D">
            <w:pPr>
              <w:pStyle w:val="a3"/>
              <w:ind w:right="-57"/>
              <w:jc w:val="center"/>
            </w:pPr>
            <w:r>
              <w:t>5</w:t>
            </w:r>
          </w:p>
        </w:tc>
        <w:tc>
          <w:tcPr>
            <w:tcW w:w="1914" w:type="dxa"/>
          </w:tcPr>
          <w:p w:rsidR="00873D71" w:rsidRDefault="00873D71" w:rsidP="00983F3D">
            <w:pPr>
              <w:pStyle w:val="a3"/>
              <w:ind w:right="-57"/>
              <w:jc w:val="center"/>
            </w:pPr>
            <w:r>
              <w:t>70</w:t>
            </w:r>
          </w:p>
        </w:tc>
        <w:tc>
          <w:tcPr>
            <w:tcW w:w="1914" w:type="dxa"/>
          </w:tcPr>
          <w:p w:rsidR="00873D71" w:rsidRDefault="00873D71" w:rsidP="00983F3D">
            <w:pPr>
              <w:pStyle w:val="a3"/>
              <w:ind w:right="-57"/>
              <w:jc w:val="center"/>
            </w:pPr>
            <w:r>
              <w:t>80</w:t>
            </w:r>
          </w:p>
        </w:tc>
        <w:tc>
          <w:tcPr>
            <w:tcW w:w="4677" w:type="dxa"/>
            <w:vMerge/>
            <w:tcBorders>
              <w:bottom w:val="nil"/>
              <w:right w:val="nil"/>
            </w:tcBorders>
          </w:tcPr>
          <w:p w:rsidR="00873D71" w:rsidRDefault="00873D71" w:rsidP="00983F3D">
            <w:pPr>
              <w:pStyle w:val="a3"/>
              <w:ind w:right="-57"/>
              <w:jc w:val="center"/>
            </w:pPr>
          </w:p>
        </w:tc>
      </w:tr>
      <w:tr w:rsidR="00873D71" w:rsidTr="00983F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42" w:type="dxa"/>
          </w:tcPr>
          <w:p w:rsidR="00873D71" w:rsidRDefault="00873D71" w:rsidP="00983F3D">
            <w:pPr>
              <w:pStyle w:val="a3"/>
              <w:ind w:right="-57"/>
              <w:jc w:val="center"/>
            </w:pPr>
            <w:r>
              <w:t>6</w:t>
            </w:r>
          </w:p>
        </w:tc>
        <w:tc>
          <w:tcPr>
            <w:tcW w:w="1914" w:type="dxa"/>
          </w:tcPr>
          <w:p w:rsidR="00873D71" w:rsidRDefault="00873D71" w:rsidP="00983F3D">
            <w:pPr>
              <w:pStyle w:val="a3"/>
              <w:ind w:right="-57"/>
              <w:jc w:val="center"/>
            </w:pPr>
            <w:r>
              <w:t>85</w:t>
            </w:r>
          </w:p>
        </w:tc>
        <w:tc>
          <w:tcPr>
            <w:tcW w:w="1914" w:type="dxa"/>
          </w:tcPr>
          <w:p w:rsidR="00873D71" w:rsidRDefault="00873D71" w:rsidP="00983F3D">
            <w:pPr>
              <w:pStyle w:val="a3"/>
              <w:ind w:right="-57"/>
              <w:jc w:val="center"/>
            </w:pPr>
            <w:r>
              <w:t>100</w:t>
            </w:r>
          </w:p>
        </w:tc>
        <w:tc>
          <w:tcPr>
            <w:tcW w:w="4677" w:type="dxa"/>
            <w:vMerge/>
            <w:tcBorders>
              <w:bottom w:val="nil"/>
              <w:right w:val="nil"/>
            </w:tcBorders>
          </w:tcPr>
          <w:p w:rsidR="00873D71" w:rsidRDefault="00873D71" w:rsidP="00983F3D">
            <w:pPr>
              <w:pStyle w:val="a3"/>
              <w:ind w:right="-57"/>
              <w:jc w:val="center"/>
            </w:pPr>
          </w:p>
        </w:tc>
      </w:tr>
      <w:tr w:rsidR="00873D71" w:rsidTr="00983F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42" w:type="dxa"/>
          </w:tcPr>
          <w:p w:rsidR="00873D71" w:rsidRDefault="00873D71" w:rsidP="00983F3D">
            <w:pPr>
              <w:pStyle w:val="a3"/>
              <w:ind w:right="-57"/>
              <w:jc w:val="center"/>
            </w:pPr>
            <w:r>
              <w:t>7</w:t>
            </w:r>
          </w:p>
        </w:tc>
        <w:tc>
          <w:tcPr>
            <w:tcW w:w="1914" w:type="dxa"/>
          </w:tcPr>
          <w:p w:rsidR="00873D71" w:rsidRDefault="00873D71" w:rsidP="00983F3D">
            <w:pPr>
              <w:pStyle w:val="a3"/>
              <w:ind w:right="-57"/>
              <w:jc w:val="center"/>
            </w:pPr>
            <w:r>
              <w:t>100</w:t>
            </w:r>
          </w:p>
        </w:tc>
        <w:tc>
          <w:tcPr>
            <w:tcW w:w="1914" w:type="dxa"/>
          </w:tcPr>
          <w:p w:rsidR="00873D71" w:rsidRDefault="00873D71" w:rsidP="00983F3D">
            <w:pPr>
              <w:pStyle w:val="a3"/>
              <w:ind w:right="-57"/>
              <w:jc w:val="center"/>
            </w:pPr>
            <w:r>
              <w:t>125</w:t>
            </w:r>
          </w:p>
        </w:tc>
        <w:tc>
          <w:tcPr>
            <w:tcW w:w="4677" w:type="dxa"/>
            <w:vMerge/>
            <w:tcBorders>
              <w:bottom w:val="nil"/>
              <w:right w:val="nil"/>
            </w:tcBorders>
          </w:tcPr>
          <w:p w:rsidR="00873D71" w:rsidRDefault="00873D71" w:rsidP="00983F3D">
            <w:pPr>
              <w:pStyle w:val="a3"/>
              <w:ind w:right="-57"/>
              <w:jc w:val="center"/>
            </w:pPr>
          </w:p>
        </w:tc>
      </w:tr>
    </w:tbl>
    <w:p w:rsidR="00873D71" w:rsidRDefault="00873D71" w:rsidP="00873D71">
      <w:pPr>
        <w:pStyle w:val="a3"/>
        <w:ind w:right="-58"/>
        <w:jc w:val="right"/>
      </w:pPr>
    </w:p>
    <w:p w:rsidR="00873D71" w:rsidRDefault="00873D71" w:rsidP="00873D71">
      <w:pPr>
        <w:pStyle w:val="a3"/>
        <w:ind w:right="-58"/>
        <w:jc w:val="right"/>
      </w:pPr>
    </w:p>
    <w:p w:rsidR="00873D71" w:rsidRDefault="00873D71" w:rsidP="00873D71">
      <w:pPr>
        <w:pStyle w:val="a3"/>
        <w:ind w:right="-58"/>
        <w:jc w:val="right"/>
      </w:pPr>
      <w:r>
        <w:t>Таблица 3.3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6"/>
        <w:gridCol w:w="968"/>
        <w:gridCol w:w="969"/>
        <w:gridCol w:w="969"/>
        <w:gridCol w:w="968"/>
        <w:gridCol w:w="969"/>
        <w:gridCol w:w="969"/>
        <w:gridCol w:w="1559"/>
      </w:tblGrid>
      <w:tr w:rsidR="00873D71" w:rsidTr="00983F3D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873D71" w:rsidRDefault="00873D71" w:rsidP="00983F3D">
            <w:pPr>
              <w:pStyle w:val="a3"/>
              <w:ind w:right="-58"/>
            </w:pPr>
            <w:r>
              <w:lastRenderedPageBreak/>
              <w:t xml:space="preserve">Высота </w:t>
            </w:r>
            <w:r>
              <w:rPr>
                <w:position w:val="-16"/>
              </w:rPr>
              <w:object w:dxaOrig="440" w:dyaOrig="420">
                <v:shape id="_x0000_i1047" type="#_x0000_t75" style="width:22.1pt;height:21.05pt" o:ole="" fillcolor="window">
                  <v:imagedata r:id="rId50" o:title=""/>
                </v:shape>
                <o:OLEObject Type="Embed" ProgID="Equation.3" ShapeID="_x0000_i1047" DrawAspect="Content" ObjectID="_1706112780" r:id="rId51"/>
              </w:object>
            </w:r>
            <w:r>
              <w:t xml:space="preserve">, </w:t>
            </w:r>
            <w:proofErr w:type="gramStart"/>
            <w:r>
              <w:t>м</w:t>
            </w:r>
            <w:proofErr w:type="gramEnd"/>
          </w:p>
        </w:tc>
        <w:tc>
          <w:tcPr>
            <w:tcW w:w="968" w:type="dxa"/>
          </w:tcPr>
          <w:p w:rsidR="00873D71" w:rsidRDefault="00873D71" w:rsidP="00983F3D">
            <w:pPr>
              <w:pStyle w:val="a3"/>
              <w:ind w:right="-58"/>
              <w:jc w:val="center"/>
            </w:pPr>
            <w:r>
              <w:t>до 15</w:t>
            </w:r>
          </w:p>
        </w:tc>
        <w:tc>
          <w:tcPr>
            <w:tcW w:w="969" w:type="dxa"/>
          </w:tcPr>
          <w:p w:rsidR="00873D71" w:rsidRDefault="00873D71" w:rsidP="00983F3D">
            <w:pPr>
              <w:pStyle w:val="a3"/>
              <w:ind w:right="-58"/>
              <w:jc w:val="center"/>
            </w:pPr>
            <w:r>
              <w:t>20</w:t>
            </w:r>
          </w:p>
        </w:tc>
        <w:tc>
          <w:tcPr>
            <w:tcW w:w="969" w:type="dxa"/>
          </w:tcPr>
          <w:p w:rsidR="00873D71" w:rsidRDefault="00873D71" w:rsidP="00983F3D">
            <w:pPr>
              <w:pStyle w:val="a3"/>
              <w:ind w:right="-58"/>
              <w:jc w:val="center"/>
            </w:pPr>
            <w:r>
              <w:t>40</w:t>
            </w:r>
          </w:p>
        </w:tc>
        <w:tc>
          <w:tcPr>
            <w:tcW w:w="968" w:type="dxa"/>
          </w:tcPr>
          <w:p w:rsidR="00873D71" w:rsidRDefault="00873D71" w:rsidP="00983F3D">
            <w:pPr>
              <w:pStyle w:val="a3"/>
              <w:ind w:right="-58"/>
              <w:jc w:val="center"/>
            </w:pPr>
            <w:r>
              <w:t>60</w:t>
            </w:r>
          </w:p>
        </w:tc>
        <w:tc>
          <w:tcPr>
            <w:tcW w:w="969" w:type="dxa"/>
          </w:tcPr>
          <w:p w:rsidR="00873D71" w:rsidRDefault="00873D71" w:rsidP="00983F3D">
            <w:pPr>
              <w:pStyle w:val="a3"/>
              <w:ind w:right="-58"/>
              <w:jc w:val="center"/>
            </w:pPr>
            <w:r>
              <w:t>100</w:t>
            </w:r>
          </w:p>
        </w:tc>
        <w:tc>
          <w:tcPr>
            <w:tcW w:w="969" w:type="dxa"/>
          </w:tcPr>
          <w:p w:rsidR="00873D71" w:rsidRDefault="00873D71" w:rsidP="00983F3D">
            <w:pPr>
              <w:pStyle w:val="a3"/>
              <w:ind w:right="-58"/>
              <w:jc w:val="center"/>
            </w:pPr>
            <w:r>
              <w:t>200</w:t>
            </w:r>
          </w:p>
        </w:tc>
        <w:tc>
          <w:tcPr>
            <w:tcW w:w="1559" w:type="dxa"/>
          </w:tcPr>
          <w:p w:rsidR="00873D71" w:rsidRDefault="00873D71" w:rsidP="00983F3D">
            <w:pPr>
              <w:pStyle w:val="a3"/>
              <w:ind w:right="-58"/>
              <w:jc w:val="center"/>
            </w:pPr>
            <w:r>
              <w:t>350 и в</w:t>
            </w:r>
            <w:r>
              <w:t>ы</w:t>
            </w:r>
            <w:r>
              <w:t>ше</w:t>
            </w:r>
          </w:p>
        </w:tc>
      </w:tr>
      <w:tr w:rsidR="00873D71" w:rsidTr="00983F3D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873D71" w:rsidRDefault="00873D71" w:rsidP="00983F3D">
            <w:pPr>
              <w:pStyle w:val="a3"/>
              <w:ind w:right="-58"/>
            </w:pPr>
            <w:r>
              <w:t xml:space="preserve">Коэффициент </w:t>
            </w:r>
            <w:r>
              <w:rPr>
                <w:position w:val="-12"/>
              </w:rPr>
              <w:object w:dxaOrig="360" w:dyaOrig="380">
                <v:shape id="_x0000_i1048" type="#_x0000_t75" style="width:18.2pt;height:18.9pt" o:ole="" fillcolor="window">
                  <v:imagedata r:id="rId52" o:title=""/>
                </v:shape>
                <o:OLEObject Type="Embed" ProgID="Equation.3" ShapeID="_x0000_i1048" DrawAspect="Content" ObjectID="_1706112781" r:id="rId53"/>
              </w:object>
            </w:r>
            <w:r>
              <w:t xml:space="preserve"> </w:t>
            </w:r>
          </w:p>
        </w:tc>
        <w:tc>
          <w:tcPr>
            <w:tcW w:w="968" w:type="dxa"/>
          </w:tcPr>
          <w:p w:rsidR="00873D71" w:rsidRDefault="00873D71" w:rsidP="00983F3D">
            <w:pPr>
              <w:pStyle w:val="a3"/>
              <w:ind w:right="-58"/>
              <w:jc w:val="center"/>
            </w:pPr>
            <w:r>
              <w:t>1,0</w:t>
            </w:r>
          </w:p>
        </w:tc>
        <w:tc>
          <w:tcPr>
            <w:tcW w:w="969" w:type="dxa"/>
          </w:tcPr>
          <w:p w:rsidR="00873D71" w:rsidRDefault="00873D71" w:rsidP="00983F3D">
            <w:pPr>
              <w:pStyle w:val="a3"/>
              <w:ind w:right="-58"/>
              <w:jc w:val="center"/>
            </w:pPr>
            <w:r>
              <w:t>1,25</w:t>
            </w:r>
          </w:p>
        </w:tc>
        <w:tc>
          <w:tcPr>
            <w:tcW w:w="969" w:type="dxa"/>
          </w:tcPr>
          <w:p w:rsidR="00873D71" w:rsidRDefault="00873D71" w:rsidP="00983F3D">
            <w:pPr>
              <w:pStyle w:val="a3"/>
              <w:ind w:right="-58"/>
              <w:jc w:val="center"/>
            </w:pPr>
            <w:r>
              <w:t>1,55</w:t>
            </w:r>
          </w:p>
        </w:tc>
        <w:tc>
          <w:tcPr>
            <w:tcW w:w="968" w:type="dxa"/>
          </w:tcPr>
          <w:p w:rsidR="00873D71" w:rsidRDefault="00873D71" w:rsidP="00983F3D">
            <w:pPr>
              <w:pStyle w:val="a3"/>
              <w:ind w:right="-58"/>
              <w:jc w:val="center"/>
            </w:pPr>
            <w:r>
              <w:t>1,75</w:t>
            </w:r>
          </w:p>
        </w:tc>
        <w:tc>
          <w:tcPr>
            <w:tcW w:w="969" w:type="dxa"/>
          </w:tcPr>
          <w:p w:rsidR="00873D71" w:rsidRDefault="00873D71" w:rsidP="00983F3D">
            <w:pPr>
              <w:pStyle w:val="a3"/>
              <w:ind w:right="-58"/>
              <w:jc w:val="center"/>
            </w:pPr>
            <w:r>
              <w:t>2,1</w:t>
            </w:r>
          </w:p>
        </w:tc>
        <w:tc>
          <w:tcPr>
            <w:tcW w:w="969" w:type="dxa"/>
          </w:tcPr>
          <w:p w:rsidR="00873D71" w:rsidRDefault="00873D71" w:rsidP="00983F3D">
            <w:pPr>
              <w:pStyle w:val="a3"/>
              <w:ind w:right="-58"/>
              <w:jc w:val="center"/>
            </w:pPr>
            <w:r>
              <w:t>2,6</w:t>
            </w:r>
          </w:p>
        </w:tc>
        <w:tc>
          <w:tcPr>
            <w:tcW w:w="1559" w:type="dxa"/>
          </w:tcPr>
          <w:p w:rsidR="00873D71" w:rsidRDefault="00873D71" w:rsidP="00983F3D">
            <w:pPr>
              <w:pStyle w:val="a3"/>
              <w:ind w:right="-58"/>
              <w:jc w:val="center"/>
            </w:pPr>
            <w:r>
              <w:t>3,1</w:t>
            </w:r>
          </w:p>
        </w:tc>
      </w:tr>
    </w:tbl>
    <w:p w:rsidR="00873D71" w:rsidRDefault="00873D71" w:rsidP="00873D71">
      <w:pPr>
        <w:pStyle w:val="a3"/>
        <w:ind w:right="-58"/>
        <w:rPr>
          <w:sz w:val="10"/>
        </w:rPr>
      </w:pPr>
    </w:p>
    <w:p w:rsidR="00873D71" w:rsidRDefault="00873D71" w:rsidP="00873D71">
      <w:pPr>
        <w:pStyle w:val="a3"/>
        <w:ind w:right="-58"/>
      </w:pPr>
      <w:r>
        <w:t>Таким образом, максимальное значение скоростного напора ветра определяется так:</w:t>
      </w:r>
    </w:p>
    <w:p w:rsidR="00873D71" w:rsidRDefault="00873D71" w:rsidP="00873D71">
      <w:pPr>
        <w:pStyle w:val="a3"/>
        <w:ind w:right="-58"/>
        <w:jc w:val="right"/>
      </w:pPr>
      <w:r>
        <w:rPr>
          <w:position w:val="-12"/>
        </w:rPr>
        <w:object w:dxaOrig="1500" w:dyaOrig="380">
          <v:shape id="_x0000_i1049" type="#_x0000_t75" style="width:74.85pt;height:18.9pt" o:ole="" fillcolor="window">
            <v:imagedata r:id="rId54" o:title=""/>
          </v:shape>
          <o:OLEObject Type="Embed" ProgID="Equation.3" ShapeID="_x0000_i1049" DrawAspect="Content" ObjectID="_1706112782" r:id="rId55"/>
        </w:object>
      </w:r>
      <w:r>
        <w:t>,</w:t>
      </w:r>
      <w:r>
        <w:tab/>
      </w:r>
      <w:r>
        <w:tab/>
      </w:r>
      <w:r>
        <w:tab/>
      </w:r>
      <w:r>
        <w:tab/>
      </w:r>
      <w:r>
        <w:tab/>
        <w:t>(3.4)</w:t>
      </w:r>
    </w:p>
    <w:p w:rsidR="00873D71" w:rsidRDefault="00873D71" w:rsidP="00873D71">
      <w:pPr>
        <w:pStyle w:val="a3"/>
        <w:ind w:right="-58"/>
      </w:pPr>
      <w:r>
        <w:t xml:space="preserve">где </w:t>
      </w:r>
      <w:r>
        <w:rPr>
          <w:position w:val="-12"/>
        </w:rPr>
        <w:object w:dxaOrig="220" w:dyaOrig="300">
          <v:shape id="_x0000_i1050" type="#_x0000_t75" style="width:11.05pt;height:14.95pt" o:ole="" fillcolor="window">
            <v:imagedata r:id="rId56" o:title=""/>
          </v:shape>
          <o:OLEObject Type="Embed" ProgID="Equation.3" ShapeID="_x0000_i1050" DrawAspect="Content" ObjectID="_1706112783" r:id="rId57"/>
        </w:object>
      </w:r>
      <w:r>
        <w:t xml:space="preserve"> – нормативный скоростной напор ветра из табл. 3.2.</w:t>
      </w:r>
    </w:p>
    <w:p w:rsidR="00873D71" w:rsidRDefault="00873D71" w:rsidP="00873D71">
      <w:pPr>
        <w:pStyle w:val="a3"/>
        <w:ind w:right="-58" w:firstLine="720"/>
      </w:pPr>
      <w:r>
        <w:t xml:space="preserve">Отложения гололеда, изморози и мокрого снега на проводах и тросах </w:t>
      </w:r>
      <w:proofErr w:type="gramStart"/>
      <w:r>
        <w:t>ВЛ</w:t>
      </w:r>
      <w:proofErr w:type="gramEnd"/>
      <w:r>
        <w:t xml:space="preserve"> имеют различную форму (рис. 3.1а). Эти отложения регистрируются на мете</w:t>
      </w:r>
      <w:r>
        <w:t>о</w:t>
      </w:r>
      <w:r>
        <w:t>станциях, взвешиваются и приводятся к эквивалентной массе гололеда круглой цилиндрической формы с плотностью 900 кг/м</w:t>
      </w:r>
      <w:r>
        <w:rPr>
          <w:vertAlign w:val="superscript"/>
        </w:rPr>
        <w:t>3</w:t>
      </w:r>
      <w:r>
        <w:t xml:space="preserve"> (рис. 3.1б). Толщина стенки</w:t>
      </w:r>
      <w:proofErr w:type="gramStart"/>
      <w:r>
        <w:t xml:space="preserve"> </w:t>
      </w:r>
      <w:r>
        <w:rPr>
          <w:i/>
        </w:rPr>
        <w:t>С</w:t>
      </w:r>
      <w:proofErr w:type="gramEnd"/>
      <w:r>
        <w:t xml:space="preserve"> этого цилиндра является исходной величиной для определения интенсивности гололедообраз</w:t>
      </w:r>
      <w:r>
        <w:t>о</w:t>
      </w:r>
      <w:r>
        <w:t>вания в данном районе.</w:t>
      </w:r>
    </w:p>
    <w:p w:rsidR="00873D71" w:rsidRDefault="00873D71" w:rsidP="00873D71">
      <w:pPr>
        <w:pStyle w:val="a3"/>
        <w:ind w:right="-2" w:firstLine="720"/>
      </w:pPr>
      <w:r>
        <w:pict>
          <v:shape id="_x0000_s1028" type="#_x0000_t75" style="position:absolute;left:0;text-align:left;margin-left:1.1pt;margin-top:2.65pt;width:181.1pt;height:83.2pt;z-index:251662336" o:allowincell="f">
            <v:imagedata r:id="rId58" o:title=""/>
            <w10:wrap type="square" side="right"/>
          </v:shape>
          <o:OLEObject Type="Embed" ProgID="CorelDraw.Graphic.7" ShapeID="_x0000_s1028" DrawAspect="Content" ObjectID="_1706112799" r:id="rId59"/>
        </w:pict>
      </w:r>
      <w:r>
        <w:t>По толщине стенки гололеда вся террит</w:t>
      </w:r>
      <w:r>
        <w:t>о</w:t>
      </w:r>
      <w:r>
        <w:t>рия бывшего СССР разделена на четыре района и особый район. В ПУЭ и табл. 3.4 приведены значения нормативной толщины стенки гололеда</w:t>
      </w:r>
      <w:proofErr w:type="gramStart"/>
      <w:r>
        <w:t xml:space="preserve"> </w:t>
      </w:r>
      <w:r>
        <w:rPr>
          <w:i/>
        </w:rPr>
        <w:t>С</w:t>
      </w:r>
      <w:proofErr w:type="gramEnd"/>
      <w:r>
        <w:t xml:space="preserve"> для разли</w:t>
      </w:r>
      <w:r>
        <w:t>ч</w:t>
      </w:r>
      <w:r>
        <w:t>ных районов.</w:t>
      </w:r>
    </w:p>
    <w:p w:rsidR="00873D71" w:rsidRDefault="00873D71" w:rsidP="00873D71">
      <w:pPr>
        <w:pStyle w:val="a3"/>
        <w:ind w:right="-58"/>
        <w:rPr>
          <w:sz w:val="10"/>
        </w:rPr>
      </w:pPr>
    </w:p>
    <w:p w:rsidR="00873D71" w:rsidRDefault="00873D71" w:rsidP="00873D71">
      <w:pPr>
        <w:pStyle w:val="a3"/>
        <w:ind w:left="2880" w:right="-58" w:firstLine="720"/>
      </w:pPr>
      <w:r>
        <w:t>Таблица 3.4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1914"/>
        <w:gridCol w:w="1914"/>
        <w:gridCol w:w="4677"/>
      </w:tblGrid>
      <w:tr w:rsidR="00873D71" w:rsidTr="00983F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42" w:type="dxa"/>
            <w:vMerge w:val="restart"/>
          </w:tcPr>
          <w:p w:rsidR="00873D71" w:rsidRDefault="00873D71" w:rsidP="00983F3D">
            <w:pPr>
              <w:pStyle w:val="a3"/>
              <w:ind w:right="-58"/>
              <w:jc w:val="center"/>
            </w:pPr>
            <w:r>
              <w:t xml:space="preserve">Район </w:t>
            </w:r>
          </w:p>
          <w:p w:rsidR="00873D71" w:rsidRDefault="00873D71" w:rsidP="00983F3D">
            <w:pPr>
              <w:pStyle w:val="a3"/>
              <w:ind w:right="-58"/>
              <w:jc w:val="center"/>
            </w:pPr>
            <w:r>
              <w:t>по гол</w:t>
            </w:r>
            <w:r>
              <w:t>о</w:t>
            </w:r>
            <w:r>
              <w:t>леду</w:t>
            </w:r>
          </w:p>
        </w:tc>
        <w:tc>
          <w:tcPr>
            <w:tcW w:w="3828" w:type="dxa"/>
            <w:gridSpan w:val="2"/>
          </w:tcPr>
          <w:p w:rsidR="00873D71" w:rsidRDefault="00873D71" w:rsidP="00983F3D">
            <w:pPr>
              <w:pStyle w:val="a3"/>
              <w:ind w:right="-58"/>
              <w:jc w:val="center"/>
            </w:pPr>
            <w:r>
              <w:t>Нормативное значение</w:t>
            </w:r>
            <w:proofErr w:type="gramStart"/>
            <w:r>
              <w:t xml:space="preserve"> С</w:t>
            </w:r>
            <w:proofErr w:type="gramEnd"/>
            <w:r>
              <w:t>, мм, при повт</w:t>
            </w:r>
            <w:r>
              <w:t>о</w:t>
            </w:r>
            <w:r>
              <w:t>ряемости</w:t>
            </w:r>
          </w:p>
        </w:tc>
        <w:tc>
          <w:tcPr>
            <w:tcW w:w="4677" w:type="dxa"/>
            <w:vMerge w:val="restart"/>
            <w:tcBorders>
              <w:top w:val="nil"/>
              <w:bottom w:val="nil"/>
              <w:right w:val="nil"/>
            </w:tcBorders>
          </w:tcPr>
          <w:p w:rsidR="00873D71" w:rsidRDefault="00873D71" w:rsidP="00983F3D">
            <w:pPr>
              <w:pStyle w:val="a3"/>
              <w:ind w:right="-58" w:firstLine="33"/>
            </w:pPr>
            <w:r>
              <w:t xml:space="preserve">Для </w:t>
            </w:r>
            <w:r>
              <w:rPr>
                <w:position w:val="-16"/>
              </w:rPr>
              <w:object w:dxaOrig="1020" w:dyaOrig="420">
                <v:shape id="_x0000_i1051" type="#_x0000_t75" style="width:50.95pt;height:21.05pt" o:ole="" fillcolor="window">
                  <v:imagedata r:id="rId60" o:title=""/>
                </v:shape>
                <o:OLEObject Type="Embed" ProgID="Equation.3" ShapeID="_x0000_i1051" DrawAspect="Content" ObjectID="_1706112784" r:id="rId61"/>
              </w:object>
            </w:r>
            <w:r>
              <w:t>м значения</w:t>
            </w:r>
            <w:proofErr w:type="gramStart"/>
            <w:r>
              <w:t xml:space="preserve"> С</w:t>
            </w:r>
            <w:proofErr w:type="gramEnd"/>
            <w:r>
              <w:t xml:space="preserve"> берутся непосредственно из табл. 3.4. При </w:t>
            </w:r>
            <w:r>
              <w:rPr>
                <w:position w:val="-16"/>
              </w:rPr>
              <w:object w:dxaOrig="1020" w:dyaOrig="420">
                <v:shape id="_x0000_i1052" type="#_x0000_t75" style="width:50.95pt;height:21.05pt" o:ole="" fillcolor="window">
                  <v:imagedata r:id="rId62" o:title=""/>
                </v:shape>
                <o:OLEObject Type="Embed" ProgID="Equation.3" ShapeID="_x0000_i1052" DrawAspect="Content" ObjectID="_1706112785" r:id="rId63"/>
              </w:object>
            </w:r>
            <w:r>
              <w:t xml:space="preserve"> </w:t>
            </w:r>
            <w:proofErr w:type="gramStart"/>
            <w:r>
              <w:t>м</w:t>
            </w:r>
            <w:proofErr w:type="gramEnd"/>
            <w:r>
              <w:t xml:space="preserve"> вводятся поправочные коэффициенты на высоту </w:t>
            </w:r>
            <w:r>
              <w:rPr>
                <w:position w:val="-12"/>
              </w:rPr>
              <w:object w:dxaOrig="460" w:dyaOrig="380">
                <v:shape id="_x0000_i1053" type="#_x0000_t75" style="width:23.15pt;height:18.9pt" o:ole="" fillcolor="window">
                  <v:imagedata r:id="rId64" o:title=""/>
                </v:shape>
                <o:OLEObject Type="Embed" ProgID="Equation.3" ShapeID="_x0000_i1053" DrawAspect="Content" ObjectID="_1706112786" r:id="rId65"/>
              </w:object>
            </w:r>
            <w:r>
              <w:t xml:space="preserve"> (табл. 3.5) и диаметр провода (или троса) </w:t>
            </w:r>
            <w:r>
              <w:rPr>
                <w:position w:val="-12"/>
              </w:rPr>
              <w:object w:dxaOrig="499" w:dyaOrig="380">
                <v:shape id="_x0000_i1054" type="#_x0000_t75" style="width:24.95pt;height:18.9pt" o:ole="" fillcolor="window">
                  <v:imagedata r:id="rId66" o:title=""/>
                </v:shape>
                <o:OLEObject Type="Embed" ProgID="Equation.3" ShapeID="_x0000_i1054" DrawAspect="Content" ObjectID="_1706112787" r:id="rId67"/>
              </w:object>
            </w:r>
            <w:r>
              <w:t xml:space="preserve"> (табл. 3.6).</w:t>
            </w:r>
          </w:p>
          <w:p w:rsidR="00873D71" w:rsidRDefault="00873D71" w:rsidP="00983F3D">
            <w:pPr>
              <w:pStyle w:val="a3"/>
              <w:ind w:right="-58" w:firstLine="33"/>
              <w:jc w:val="center"/>
            </w:pPr>
          </w:p>
        </w:tc>
      </w:tr>
      <w:tr w:rsidR="00873D71" w:rsidTr="00983F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42" w:type="dxa"/>
            <w:vMerge/>
          </w:tcPr>
          <w:p w:rsidR="00873D71" w:rsidRDefault="00873D71" w:rsidP="00983F3D">
            <w:pPr>
              <w:pStyle w:val="a3"/>
              <w:ind w:right="-58"/>
              <w:jc w:val="center"/>
            </w:pPr>
          </w:p>
        </w:tc>
        <w:tc>
          <w:tcPr>
            <w:tcW w:w="1914" w:type="dxa"/>
          </w:tcPr>
          <w:p w:rsidR="00873D71" w:rsidRDefault="00873D71" w:rsidP="00983F3D">
            <w:pPr>
              <w:pStyle w:val="a3"/>
              <w:ind w:right="-58"/>
              <w:jc w:val="center"/>
            </w:pPr>
            <w:r>
              <w:t>1 раз в 5 лет</w:t>
            </w:r>
          </w:p>
        </w:tc>
        <w:tc>
          <w:tcPr>
            <w:tcW w:w="1914" w:type="dxa"/>
          </w:tcPr>
          <w:p w:rsidR="00873D71" w:rsidRDefault="00873D71" w:rsidP="00983F3D">
            <w:pPr>
              <w:pStyle w:val="a3"/>
              <w:ind w:right="-58"/>
              <w:jc w:val="center"/>
            </w:pPr>
            <w:r>
              <w:t>1 раз в 10 лет</w:t>
            </w:r>
          </w:p>
        </w:tc>
        <w:tc>
          <w:tcPr>
            <w:tcW w:w="4677" w:type="dxa"/>
            <w:vMerge/>
            <w:tcBorders>
              <w:bottom w:val="nil"/>
              <w:right w:val="nil"/>
            </w:tcBorders>
          </w:tcPr>
          <w:p w:rsidR="00873D71" w:rsidRDefault="00873D71" w:rsidP="00983F3D">
            <w:pPr>
              <w:pStyle w:val="a3"/>
              <w:ind w:right="-58"/>
              <w:jc w:val="center"/>
            </w:pPr>
          </w:p>
        </w:tc>
      </w:tr>
      <w:tr w:rsidR="00873D71" w:rsidTr="00983F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42" w:type="dxa"/>
          </w:tcPr>
          <w:p w:rsidR="00873D71" w:rsidRDefault="00873D71" w:rsidP="00983F3D">
            <w:pPr>
              <w:pStyle w:val="a3"/>
              <w:ind w:right="-58"/>
              <w:jc w:val="center"/>
            </w:pPr>
            <w:r>
              <w:t>1</w:t>
            </w:r>
          </w:p>
        </w:tc>
        <w:tc>
          <w:tcPr>
            <w:tcW w:w="1914" w:type="dxa"/>
          </w:tcPr>
          <w:p w:rsidR="00873D71" w:rsidRDefault="00873D71" w:rsidP="00983F3D">
            <w:pPr>
              <w:pStyle w:val="a3"/>
              <w:ind w:right="-58"/>
              <w:jc w:val="center"/>
            </w:pPr>
            <w:r>
              <w:t>5</w:t>
            </w:r>
          </w:p>
        </w:tc>
        <w:tc>
          <w:tcPr>
            <w:tcW w:w="1914" w:type="dxa"/>
          </w:tcPr>
          <w:p w:rsidR="00873D71" w:rsidRDefault="00873D71" w:rsidP="00983F3D">
            <w:pPr>
              <w:pStyle w:val="a3"/>
              <w:ind w:right="-58"/>
              <w:jc w:val="center"/>
            </w:pPr>
            <w:r>
              <w:t>5</w:t>
            </w:r>
          </w:p>
        </w:tc>
        <w:tc>
          <w:tcPr>
            <w:tcW w:w="4677" w:type="dxa"/>
            <w:vMerge/>
            <w:tcBorders>
              <w:bottom w:val="nil"/>
              <w:right w:val="nil"/>
            </w:tcBorders>
          </w:tcPr>
          <w:p w:rsidR="00873D71" w:rsidRDefault="00873D71" w:rsidP="00983F3D">
            <w:pPr>
              <w:pStyle w:val="a3"/>
              <w:ind w:right="-58"/>
              <w:jc w:val="center"/>
            </w:pPr>
          </w:p>
        </w:tc>
      </w:tr>
      <w:tr w:rsidR="00873D71" w:rsidTr="00983F3D">
        <w:tblPrEx>
          <w:tblCellMar>
            <w:top w:w="0" w:type="dxa"/>
            <w:bottom w:w="0" w:type="dxa"/>
          </w:tblCellMar>
        </w:tblPrEx>
        <w:trPr>
          <w:cantSplit/>
          <w:trHeight w:val="339"/>
        </w:trPr>
        <w:tc>
          <w:tcPr>
            <w:tcW w:w="1242" w:type="dxa"/>
          </w:tcPr>
          <w:p w:rsidR="00873D71" w:rsidRDefault="00873D71" w:rsidP="00983F3D">
            <w:pPr>
              <w:pStyle w:val="a3"/>
              <w:ind w:right="-58"/>
              <w:jc w:val="center"/>
            </w:pPr>
            <w:r>
              <w:t>2</w:t>
            </w:r>
          </w:p>
        </w:tc>
        <w:tc>
          <w:tcPr>
            <w:tcW w:w="1914" w:type="dxa"/>
          </w:tcPr>
          <w:p w:rsidR="00873D71" w:rsidRDefault="00873D71" w:rsidP="00983F3D">
            <w:pPr>
              <w:pStyle w:val="a3"/>
              <w:ind w:right="-58"/>
              <w:jc w:val="center"/>
            </w:pPr>
            <w:r>
              <w:t>5</w:t>
            </w:r>
          </w:p>
        </w:tc>
        <w:tc>
          <w:tcPr>
            <w:tcW w:w="1914" w:type="dxa"/>
          </w:tcPr>
          <w:p w:rsidR="00873D71" w:rsidRDefault="00873D71" w:rsidP="00983F3D">
            <w:pPr>
              <w:pStyle w:val="a3"/>
              <w:ind w:right="-58"/>
              <w:jc w:val="center"/>
            </w:pPr>
            <w:r>
              <w:t>10</w:t>
            </w:r>
          </w:p>
        </w:tc>
        <w:tc>
          <w:tcPr>
            <w:tcW w:w="4677" w:type="dxa"/>
            <w:vMerge/>
            <w:tcBorders>
              <w:bottom w:val="nil"/>
              <w:right w:val="nil"/>
            </w:tcBorders>
          </w:tcPr>
          <w:p w:rsidR="00873D71" w:rsidRDefault="00873D71" w:rsidP="00983F3D">
            <w:pPr>
              <w:pStyle w:val="a3"/>
              <w:ind w:right="-58"/>
              <w:jc w:val="center"/>
            </w:pPr>
          </w:p>
        </w:tc>
      </w:tr>
      <w:tr w:rsidR="00873D71" w:rsidTr="00983F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42" w:type="dxa"/>
          </w:tcPr>
          <w:p w:rsidR="00873D71" w:rsidRDefault="00873D71" w:rsidP="00983F3D">
            <w:pPr>
              <w:pStyle w:val="a3"/>
              <w:ind w:right="-58"/>
              <w:jc w:val="center"/>
            </w:pPr>
            <w:r>
              <w:t>3</w:t>
            </w:r>
          </w:p>
        </w:tc>
        <w:tc>
          <w:tcPr>
            <w:tcW w:w="1914" w:type="dxa"/>
          </w:tcPr>
          <w:p w:rsidR="00873D71" w:rsidRDefault="00873D71" w:rsidP="00983F3D">
            <w:pPr>
              <w:pStyle w:val="a3"/>
              <w:ind w:right="-58"/>
              <w:jc w:val="center"/>
            </w:pPr>
            <w:r>
              <w:t>10</w:t>
            </w:r>
          </w:p>
        </w:tc>
        <w:tc>
          <w:tcPr>
            <w:tcW w:w="1914" w:type="dxa"/>
          </w:tcPr>
          <w:p w:rsidR="00873D71" w:rsidRDefault="00873D71" w:rsidP="00983F3D">
            <w:pPr>
              <w:pStyle w:val="a3"/>
              <w:ind w:right="-58"/>
              <w:jc w:val="center"/>
            </w:pPr>
            <w:r>
              <w:t>15</w:t>
            </w:r>
          </w:p>
        </w:tc>
        <w:tc>
          <w:tcPr>
            <w:tcW w:w="4677" w:type="dxa"/>
            <w:vMerge/>
            <w:tcBorders>
              <w:bottom w:val="nil"/>
              <w:right w:val="nil"/>
            </w:tcBorders>
          </w:tcPr>
          <w:p w:rsidR="00873D71" w:rsidRDefault="00873D71" w:rsidP="00983F3D">
            <w:pPr>
              <w:pStyle w:val="a3"/>
              <w:ind w:right="-58"/>
              <w:jc w:val="center"/>
            </w:pPr>
          </w:p>
        </w:tc>
      </w:tr>
      <w:tr w:rsidR="00873D71" w:rsidTr="00983F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42" w:type="dxa"/>
          </w:tcPr>
          <w:p w:rsidR="00873D71" w:rsidRDefault="00873D71" w:rsidP="00983F3D">
            <w:pPr>
              <w:pStyle w:val="a3"/>
              <w:ind w:right="-58"/>
              <w:jc w:val="center"/>
            </w:pPr>
            <w:r>
              <w:t>4</w:t>
            </w:r>
          </w:p>
        </w:tc>
        <w:tc>
          <w:tcPr>
            <w:tcW w:w="1914" w:type="dxa"/>
          </w:tcPr>
          <w:p w:rsidR="00873D71" w:rsidRDefault="00873D71" w:rsidP="00983F3D">
            <w:pPr>
              <w:pStyle w:val="a3"/>
              <w:ind w:right="-58"/>
              <w:jc w:val="center"/>
            </w:pPr>
            <w:r>
              <w:t>15</w:t>
            </w:r>
          </w:p>
        </w:tc>
        <w:tc>
          <w:tcPr>
            <w:tcW w:w="1914" w:type="dxa"/>
          </w:tcPr>
          <w:p w:rsidR="00873D71" w:rsidRDefault="00873D71" w:rsidP="00983F3D">
            <w:pPr>
              <w:pStyle w:val="a3"/>
              <w:ind w:right="-58"/>
              <w:jc w:val="center"/>
            </w:pPr>
            <w:r>
              <w:t>20</w:t>
            </w:r>
          </w:p>
        </w:tc>
        <w:tc>
          <w:tcPr>
            <w:tcW w:w="4677" w:type="dxa"/>
            <w:vMerge/>
            <w:tcBorders>
              <w:bottom w:val="nil"/>
              <w:right w:val="nil"/>
            </w:tcBorders>
          </w:tcPr>
          <w:p w:rsidR="00873D71" w:rsidRDefault="00873D71" w:rsidP="00983F3D">
            <w:pPr>
              <w:pStyle w:val="a3"/>
              <w:ind w:right="-58"/>
              <w:jc w:val="center"/>
            </w:pPr>
          </w:p>
        </w:tc>
      </w:tr>
      <w:tr w:rsidR="00873D71" w:rsidTr="00983F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42" w:type="dxa"/>
          </w:tcPr>
          <w:p w:rsidR="00873D71" w:rsidRDefault="00873D71" w:rsidP="00983F3D">
            <w:pPr>
              <w:pStyle w:val="a3"/>
              <w:ind w:right="-58"/>
              <w:jc w:val="center"/>
            </w:pPr>
            <w:r>
              <w:t>особый</w:t>
            </w:r>
          </w:p>
        </w:tc>
        <w:tc>
          <w:tcPr>
            <w:tcW w:w="1914" w:type="dxa"/>
          </w:tcPr>
          <w:p w:rsidR="00873D71" w:rsidRDefault="00873D71" w:rsidP="00983F3D">
            <w:pPr>
              <w:pStyle w:val="a3"/>
              <w:ind w:right="-58"/>
              <w:jc w:val="center"/>
            </w:pPr>
            <w:r>
              <w:t>20 и более</w:t>
            </w:r>
          </w:p>
        </w:tc>
        <w:tc>
          <w:tcPr>
            <w:tcW w:w="1914" w:type="dxa"/>
          </w:tcPr>
          <w:p w:rsidR="00873D71" w:rsidRDefault="00873D71" w:rsidP="00983F3D">
            <w:pPr>
              <w:pStyle w:val="a3"/>
              <w:ind w:right="-58"/>
              <w:jc w:val="center"/>
            </w:pPr>
            <w:r>
              <w:t>более 22</w:t>
            </w:r>
          </w:p>
        </w:tc>
        <w:tc>
          <w:tcPr>
            <w:tcW w:w="4677" w:type="dxa"/>
            <w:vMerge/>
            <w:tcBorders>
              <w:bottom w:val="nil"/>
              <w:right w:val="nil"/>
            </w:tcBorders>
          </w:tcPr>
          <w:p w:rsidR="00873D71" w:rsidRDefault="00873D71" w:rsidP="00983F3D">
            <w:pPr>
              <w:pStyle w:val="a3"/>
              <w:ind w:right="-58"/>
              <w:jc w:val="center"/>
            </w:pPr>
          </w:p>
        </w:tc>
      </w:tr>
    </w:tbl>
    <w:p w:rsidR="00873D71" w:rsidRDefault="00873D71" w:rsidP="00873D71">
      <w:pPr>
        <w:pStyle w:val="a3"/>
        <w:ind w:left="6480" w:right="-58" w:firstLine="720"/>
        <w:jc w:val="right"/>
      </w:pPr>
      <w:r>
        <w:t>Таблица 3.5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4"/>
        <w:gridCol w:w="1222"/>
        <w:gridCol w:w="1222"/>
        <w:gridCol w:w="1222"/>
        <w:gridCol w:w="1222"/>
        <w:gridCol w:w="1222"/>
        <w:gridCol w:w="1223"/>
      </w:tblGrid>
      <w:tr w:rsidR="00873D71" w:rsidTr="00983F3D">
        <w:tblPrEx>
          <w:tblCellMar>
            <w:top w:w="0" w:type="dxa"/>
            <w:bottom w:w="0" w:type="dxa"/>
          </w:tblCellMar>
        </w:tblPrEx>
        <w:tc>
          <w:tcPr>
            <w:tcW w:w="2414" w:type="dxa"/>
          </w:tcPr>
          <w:p w:rsidR="00873D71" w:rsidRDefault="00873D71" w:rsidP="00983F3D">
            <w:pPr>
              <w:pStyle w:val="a3"/>
              <w:ind w:right="-58"/>
            </w:pPr>
            <w:r>
              <w:t xml:space="preserve">Высота </w:t>
            </w:r>
            <w:proofErr w:type="spellStart"/>
            <w:proofErr w:type="gramStart"/>
            <w:r>
              <w:rPr>
                <w:i/>
              </w:rPr>
              <w:t>h</w:t>
            </w:r>
            <w:proofErr w:type="gramEnd"/>
            <w:r>
              <w:rPr>
                <w:i/>
                <w:vertAlign w:val="subscript"/>
              </w:rPr>
              <w:t>ПР</w:t>
            </w:r>
            <w:proofErr w:type="spellEnd"/>
            <w:r>
              <w:t>, м</w:t>
            </w:r>
          </w:p>
        </w:tc>
        <w:tc>
          <w:tcPr>
            <w:tcW w:w="1222" w:type="dxa"/>
          </w:tcPr>
          <w:p w:rsidR="00873D71" w:rsidRDefault="00873D71" w:rsidP="00983F3D">
            <w:pPr>
              <w:pStyle w:val="a3"/>
              <w:ind w:right="-58"/>
              <w:jc w:val="center"/>
            </w:pPr>
            <w:r>
              <w:t>до 25</w:t>
            </w:r>
          </w:p>
        </w:tc>
        <w:tc>
          <w:tcPr>
            <w:tcW w:w="1222" w:type="dxa"/>
          </w:tcPr>
          <w:p w:rsidR="00873D71" w:rsidRDefault="00873D71" w:rsidP="00983F3D">
            <w:pPr>
              <w:pStyle w:val="a3"/>
              <w:ind w:right="-58"/>
              <w:jc w:val="center"/>
            </w:pPr>
            <w:r>
              <w:t>30</w:t>
            </w:r>
          </w:p>
        </w:tc>
        <w:tc>
          <w:tcPr>
            <w:tcW w:w="1222" w:type="dxa"/>
          </w:tcPr>
          <w:p w:rsidR="00873D71" w:rsidRDefault="00873D71" w:rsidP="00983F3D">
            <w:pPr>
              <w:pStyle w:val="a3"/>
              <w:ind w:right="-58"/>
              <w:jc w:val="center"/>
            </w:pPr>
            <w:r>
              <w:t>50</w:t>
            </w:r>
          </w:p>
        </w:tc>
        <w:tc>
          <w:tcPr>
            <w:tcW w:w="1222" w:type="dxa"/>
          </w:tcPr>
          <w:p w:rsidR="00873D71" w:rsidRDefault="00873D71" w:rsidP="00983F3D">
            <w:pPr>
              <w:pStyle w:val="a3"/>
              <w:ind w:right="-58"/>
              <w:jc w:val="center"/>
            </w:pPr>
            <w:r>
              <w:t>70</w:t>
            </w:r>
          </w:p>
        </w:tc>
        <w:tc>
          <w:tcPr>
            <w:tcW w:w="1222" w:type="dxa"/>
          </w:tcPr>
          <w:p w:rsidR="00873D71" w:rsidRDefault="00873D71" w:rsidP="00983F3D">
            <w:pPr>
              <w:pStyle w:val="a3"/>
              <w:ind w:right="-58"/>
              <w:jc w:val="center"/>
            </w:pPr>
            <w:r>
              <w:t>100</w:t>
            </w:r>
          </w:p>
        </w:tc>
        <w:tc>
          <w:tcPr>
            <w:tcW w:w="1223" w:type="dxa"/>
          </w:tcPr>
          <w:p w:rsidR="00873D71" w:rsidRDefault="00873D71" w:rsidP="00983F3D">
            <w:pPr>
              <w:pStyle w:val="a3"/>
              <w:ind w:right="-58"/>
              <w:jc w:val="center"/>
            </w:pPr>
            <w:r>
              <w:t>200</w:t>
            </w:r>
          </w:p>
        </w:tc>
      </w:tr>
      <w:tr w:rsidR="00873D71" w:rsidTr="00983F3D">
        <w:tblPrEx>
          <w:tblCellMar>
            <w:top w:w="0" w:type="dxa"/>
            <w:bottom w:w="0" w:type="dxa"/>
          </w:tblCellMar>
        </w:tblPrEx>
        <w:tc>
          <w:tcPr>
            <w:tcW w:w="2414" w:type="dxa"/>
          </w:tcPr>
          <w:p w:rsidR="00873D71" w:rsidRDefault="00873D71" w:rsidP="00983F3D">
            <w:pPr>
              <w:pStyle w:val="a3"/>
              <w:ind w:right="-58"/>
            </w:pPr>
            <w:r>
              <w:t xml:space="preserve">Коэффициент </w:t>
            </w:r>
            <w:r>
              <w:rPr>
                <w:i/>
                <w:lang w:val="en-US"/>
              </w:rPr>
              <w:t>k</w:t>
            </w:r>
            <w:r>
              <w:rPr>
                <w:i/>
                <w:vertAlign w:val="subscript"/>
              </w:rPr>
              <w:t>Г1</w:t>
            </w:r>
            <w:r>
              <w:t xml:space="preserve"> </w:t>
            </w:r>
          </w:p>
        </w:tc>
        <w:tc>
          <w:tcPr>
            <w:tcW w:w="1222" w:type="dxa"/>
          </w:tcPr>
          <w:p w:rsidR="00873D71" w:rsidRDefault="00873D71" w:rsidP="00983F3D">
            <w:pPr>
              <w:pStyle w:val="a3"/>
              <w:ind w:right="-58"/>
              <w:jc w:val="center"/>
            </w:pPr>
            <w:r>
              <w:t>1,0</w:t>
            </w:r>
          </w:p>
        </w:tc>
        <w:tc>
          <w:tcPr>
            <w:tcW w:w="1222" w:type="dxa"/>
          </w:tcPr>
          <w:p w:rsidR="00873D71" w:rsidRDefault="00873D71" w:rsidP="00983F3D">
            <w:pPr>
              <w:pStyle w:val="a3"/>
              <w:ind w:right="-58"/>
              <w:jc w:val="center"/>
            </w:pPr>
            <w:r>
              <w:t>1,4</w:t>
            </w:r>
          </w:p>
        </w:tc>
        <w:tc>
          <w:tcPr>
            <w:tcW w:w="1222" w:type="dxa"/>
          </w:tcPr>
          <w:p w:rsidR="00873D71" w:rsidRDefault="00873D71" w:rsidP="00983F3D">
            <w:pPr>
              <w:pStyle w:val="a3"/>
              <w:ind w:right="-58"/>
              <w:jc w:val="center"/>
            </w:pPr>
            <w:r>
              <w:t>1,6</w:t>
            </w:r>
          </w:p>
        </w:tc>
        <w:tc>
          <w:tcPr>
            <w:tcW w:w="1222" w:type="dxa"/>
          </w:tcPr>
          <w:p w:rsidR="00873D71" w:rsidRDefault="00873D71" w:rsidP="00983F3D">
            <w:pPr>
              <w:pStyle w:val="a3"/>
              <w:ind w:right="-58"/>
              <w:jc w:val="center"/>
            </w:pPr>
            <w:r>
              <w:t>1,8</w:t>
            </w:r>
          </w:p>
        </w:tc>
        <w:tc>
          <w:tcPr>
            <w:tcW w:w="1222" w:type="dxa"/>
          </w:tcPr>
          <w:p w:rsidR="00873D71" w:rsidRDefault="00873D71" w:rsidP="00983F3D">
            <w:pPr>
              <w:pStyle w:val="a3"/>
              <w:ind w:right="-58"/>
              <w:jc w:val="center"/>
            </w:pPr>
            <w:r>
              <w:t>2,0</w:t>
            </w:r>
          </w:p>
        </w:tc>
        <w:tc>
          <w:tcPr>
            <w:tcW w:w="1223" w:type="dxa"/>
          </w:tcPr>
          <w:p w:rsidR="00873D71" w:rsidRDefault="00873D71" w:rsidP="00983F3D">
            <w:pPr>
              <w:pStyle w:val="a3"/>
              <w:ind w:right="-58"/>
              <w:jc w:val="center"/>
            </w:pPr>
            <w:r>
              <w:t>3,0</w:t>
            </w:r>
          </w:p>
        </w:tc>
      </w:tr>
    </w:tbl>
    <w:p w:rsidR="00873D71" w:rsidRDefault="00873D71" w:rsidP="00873D71">
      <w:pPr>
        <w:pStyle w:val="a3"/>
        <w:ind w:right="-58"/>
        <w:rPr>
          <w:sz w:val="10"/>
        </w:rPr>
      </w:pPr>
    </w:p>
    <w:p w:rsidR="00873D71" w:rsidRDefault="00873D71" w:rsidP="00873D71">
      <w:pPr>
        <w:pStyle w:val="a3"/>
        <w:ind w:left="6480" w:right="-58" w:firstLine="720"/>
        <w:jc w:val="right"/>
      </w:pPr>
      <w:r>
        <w:t>Таблица 3.6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11"/>
        <w:gridCol w:w="872"/>
        <w:gridCol w:w="873"/>
        <w:gridCol w:w="873"/>
        <w:gridCol w:w="872"/>
        <w:gridCol w:w="873"/>
        <w:gridCol w:w="873"/>
      </w:tblGrid>
      <w:tr w:rsidR="00873D71" w:rsidTr="00983F3D">
        <w:tblPrEx>
          <w:tblCellMar>
            <w:top w:w="0" w:type="dxa"/>
            <w:bottom w:w="0" w:type="dxa"/>
          </w:tblCellMar>
        </w:tblPrEx>
        <w:tc>
          <w:tcPr>
            <w:tcW w:w="4511" w:type="dxa"/>
          </w:tcPr>
          <w:p w:rsidR="00873D71" w:rsidRDefault="00873D71" w:rsidP="00983F3D">
            <w:pPr>
              <w:pStyle w:val="a3"/>
              <w:ind w:right="-58"/>
            </w:pPr>
            <w:r>
              <w:t xml:space="preserve">Диаметр провода (или троса) </w:t>
            </w:r>
            <w:proofErr w:type="spellStart"/>
            <w:r>
              <w:rPr>
                <w:i/>
              </w:rPr>
              <w:t>d</w:t>
            </w:r>
            <w:proofErr w:type="spellEnd"/>
            <w:r>
              <w:t xml:space="preserve">, мм   </w:t>
            </w:r>
          </w:p>
        </w:tc>
        <w:tc>
          <w:tcPr>
            <w:tcW w:w="872" w:type="dxa"/>
          </w:tcPr>
          <w:p w:rsidR="00873D71" w:rsidRDefault="00873D71" w:rsidP="00983F3D">
            <w:pPr>
              <w:pStyle w:val="a3"/>
              <w:ind w:right="-58"/>
              <w:jc w:val="center"/>
            </w:pPr>
            <w:r>
              <w:t>5</w:t>
            </w:r>
          </w:p>
        </w:tc>
        <w:tc>
          <w:tcPr>
            <w:tcW w:w="873" w:type="dxa"/>
          </w:tcPr>
          <w:p w:rsidR="00873D71" w:rsidRDefault="00873D71" w:rsidP="00983F3D">
            <w:pPr>
              <w:pStyle w:val="a3"/>
              <w:ind w:right="-58"/>
              <w:jc w:val="center"/>
            </w:pPr>
            <w:r>
              <w:t>10</w:t>
            </w:r>
          </w:p>
        </w:tc>
        <w:tc>
          <w:tcPr>
            <w:tcW w:w="873" w:type="dxa"/>
          </w:tcPr>
          <w:p w:rsidR="00873D71" w:rsidRDefault="00873D71" w:rsidP="00983F3D">
            <w:pPr>
              <w:pStyle w:val="a3"/>
              <w:ind w:right="-58"/>
              <w:jc w:val="center"/>
            </w:pPr>
            <w:r>
              <w:t>20</w:t>
            </w:r>
          </w:p>
        </w:tc>
        <w:tc>
          <w:tcPr>
            <w:tcW w:w="872" w:type="dxa"/>
          </w:tcPr>
          <w:p w:rsidR="00873D71" w:rsidRDefault="00873D71" w:rsidP="00983F3D">
            <w:pPr>
              <w:pStyle w:val="a3"/>
              <w:ind w:right="-58"/>
              <w:jc w:val="center"/>
            </w:pPr>
            <w:r>
              <w:t>30</w:t>
            </w:r>
          </w:p>
        </w:tc>
        <w:tc>
          <w:tcPr>
            <w:tcW w:w="873" w:type="dxa"/>
          </w:tcPr>
          <w:p w:rsidR="00873D71" w:rsidRDefault="00873D71" w:rsidP="00983F3D">
            <w:pPr>
              <w:pStyle w:val="a3"/>
              <w:ind w:right="-58"/>
              <w:jc w:val="center"/>
            </w:pPr>
            <w:r>
              <w:t>50</w:t>
            </w:r>
          </w:p>
        </w:tc>
        <w:tc>
          <w:tcPr>
            <w:tcW w:w="873" w:type="dxa"/>
          </w:tcPr>
          <w:p w:rsidR="00873D71" w:rsidRDefault="00873D71" w:rsidP="00983F3D">
            <w:pPr>
              <w:pStyle w:val="a3"/>
              <w:ind w:right="-58"/>
              <w:jc w:val="center"/>
            </w:pPr>
            <w:r>
              <w:t>70</w:t>
            </w:r>
          </w:p>
        </w:tc>
      </w:tr>
      <w:tr w:rsidR="00873D71" w:rsidTr="00983F3D">
        <w:tblPrEx>
          <w:tblCellMar>
            <w:top w:w="0" w:type="dxa"/>
            <w:bottom w:w="0" w:type="dxa"/>
          </w:tblCellMar>
        </w:tblPrEx>
        <w:tc>
          <w:tcPr>
            <w:tcW w:w="4511" w:type="dxa"/>
          </w:tcPr>
          <w:p w:rsidR="00873D71" w:rsidRDefault="00873D71" w:rsidP="00983F3D">
            <w:pPr>
              <w:pStyle w:val="a3"/>
              <w:ind w:right="-58"/>
            </w:pPr>
            <w:r>
              <w:t xml:space="preserve">Коэффициент </w:t>
            </w:r>
            <w:r>
              <w:rPr>
                <w:i/>
                <w:lang w:val="en-US"/>
              </w:rPr>
              <w:t>k</w:t>
            </w:r>
            <w:r>
              <w:rPr>
                <w:i/>
                <w:vertAlign w:val="subscript"/>
              </w:rPr>
              <w:t>Г2</w:t>
            </w:r>
            <w:r>
              <w:t xml:space="preserve"> </w:t>
            </w:r>
          </w:p>
        </w:tc>
        <w:tc>
          <w:tcPr>
            <w:tcW w:w="872" w:type="dxa"/>
          </w:tcPr>
          <w:p w:rsidR="00873D71" w:rsidRDefault="00873D71" w:rsidP="00983F3D">
            <w:pPr>
              <w:pStyle w:val="a3"/>
              <w:ind w:right="-58"/>
              <w:jc w:val="center"/>
            </w:pPr>
            <w:r>
              <w:t>1,1</w:t>
            </w:r>
          </w:p>
        </w:tc>
        <w:tc>
          <w:tcPr>
            <w:tcW w:w="873" w:type="dxa"/>
          </w:tcPr>
          <w:p w:rsidR="00873D71" w:rsidRDefault="00873D71" w:rsidP="00983F3D">
            <w:pPr>
              <w:pStyle w:val="a3"/>
              <w:ind w:right="-58"/>
              <w:jc w:val="center"/>
            </w:pPr>
            <w:r>
              <w:t>1,0</w:t>
            </w:r>
          </w:p>
        </w:tc>
        <w:tc>
          <w:tcPr>
            <w:tcW w:w="873" w:type="dxa"/>
          </w:tcPr>
          <w:p w:rsidR="00873D71" w:rsidRDefault="00873D71" w:rsidP="00983F3D">
            <w:pPr>
              <w:pStyle w:val="a3"/>
              <w:ind w:right="-58"/>
              <w:jc w:val="center"/>
            </w:pPr>
            <w:r>
              <w:t>0,9</w:t>
            </w:r>
          </w:p>
        </w:tc>
        <w:tc>
          <w:tcPr>
            <w:tcW w:w="872" w:type="dxa"/>
          </w:tcPr>
          <w:p w:rsidR="00873D71" w:rsidRDefault="00873D71" w:rsidP="00983F3D">
            <w:pPr>
              <w:pStyle w:val="a3"/>
              <w:ind w:right="-58"/>
              <w:jc w:val="center"/>
            </w:pPr>
            <w:r>
              <w:t>0,8</w:t>
            </w:r>
          </w:p>
        </w:tc>
        <w:tc>
          <w:tcPr>
            <w:tcW w:w="873" w:type="dxa"/>
          </w:tcPr>
          <w:p w:rsidR="00873D71" w:rsidRDefault="00873D71" w:rsidP="00983F3D">
            <w:pPr>
              <w:pStyle w:val="a3"/>
              <w:ind w:right="-58"/>
              <w:jc w:val="center"/>
            </w:pPr>
            <w:r>
              <w:t>0,7</w:t>
            </w:r>
          </w:p>
        </w:tc>
        <w:tc>
          <w:tcPr>
            <w:tcW w:w="873" w:type="dxa"/>
          </w:tcPr>
          <w:p w:rsidR="00873D71" w:rsidRDefault="00873D71" w:rsidP="00983F3D">
            <w:pPr>
              <w:pStyle w:val="a3"/>
              <w:ind w:right="-58"/>
              <w:jc w:val="center"/>
            </w:pPr>
            <w:r>
              <w:t>0,6</w:t>
            </w:r>
          </w:p>
        </w:tc>
      </w:tr>
    </w:tbl>
    <w:p w:rsidR="00873D71" w:rsidRDefault="00873D71" w:rsidP="00873D71">
      <w:pPr>
        <w:pStyle w:val="a3"/>
        <w:ind w:right="-58"/>
        <w:rPr>
          <w:sz w:val="10"/>
        </w:rPr>
      </w:pPr>
    </w:p>
    <w:p w:rsidR="00873D71" w:rsidRDefault="00873D71" w:rsidP="00873D71">
      <w:pPr>
        <w:pStyle w:val="a3"/>
        <w:ind w:right="-58" w:firstLine="720"/>
      </w:pPr>
      <w:r>
        <w:t xml:space="preserve">Таким образом, максимальное значение толщины стенки гололеда при </w:t>
      </w:r>
      <w:r>
        <w:rPr>
          <w:position w:val="-16"/>
        </w:rPr>
        <w:object w:dxaOrig="1020" w:dyaOrig="420">
          <v:shape id="_x0000_i1055" type="#_x0000_t75" style="width:50.95pt;height:21.05pt" o:ole="" fillcolor="window">
            <v:imagedata r:id="rId62" o:title=""/>
          </v:shape>
          <o:OLEObject Type="Embed" ProgID="Equation.3" ShapeID="_x0000_i1055" DrawAspect="Content" ObjectID="_1706112788" r:id="rId68"/>
        </w:object>
      </w:r>
      <w:r>
        <w:t xml:space="preserve"> </w:t>
      </w:r>
      <w:proofErr w:type="gramStart"/>
      <w:r>
        <w:t>м</w:t>
      </w:r>
      <w:proofErr w:type="gramEnd"/>
      <w:r>
        <w:t xml:space="preserve"> определяе</w:t>
      </w:r>
      <w:r>
        <w:t>т</w:t>
      </w:r>
      <w:r>
        <w:t>ся так:</w:t>
      </w:r>
    </w:p>
    <w:p w:rsidR="00873D71" w:rsidRDefault="00873D71" w:rsidP="00873D71">
      <w:pPr>
        <w:pStyle w:val="a3"/>
        <w:ind w:right="-58"/>
        <w:jc w:val="right"/>
      </w:pPr>
      <w:r>
        <w:rPr>
          <w:position w:val="-12"/>
        </w:rPr>
        <w:object w:dxaOrig="2320" w:dyaOrig="380">
          <v:shape id="_x0000_i1056" type="#_x0000_t75" style="width:115.85pt;height:18.9pt" o:ole="" fillcolor="window">
            <v:imagedata r:id="rId69" o:title=""/>
          </v:shape>
          <o:OLEObject Type="Embed" ProgID="Equation.3" ShapeID="_x0000_i1056" DrawAspect="Content" ObjectID="_1706112789" r:id="rId70"/>
        </w:object>
      </w:r>
      <w:r>
        <w:t>.</w:t>
      </w:r>
      <w:r>
        <w:tab/>
      </w:r>
      <w:r>
        <w:tab/>
      </w:r>
      <w:r>
        <w:tab/>
      </w:r>
      <w:r>
        <w:tab/>
      </w:r>
      <w:r>
        <w:tab/>
        <w:t>(3.5)</w:t>
      </w:r>
    </w:p>
    <w:p w:rsidR="00873D71" w:rsidRDefault="00873D71" w:rsidP="00873D71">
      <w:pPr>
        <w:pStyle w:val="a3"/>
        <w:ind w:right="-58" w:firstLine="720"/>
      </w:pPr>
      <w:r>
        <w:t xml:space="preserve">Для определения значений </w:t>
      </w:r>
      <w:r>
        <w:rPr>
          <w:position w:val="-12"/>
        </w:rPr>
        <w:object w:dxaOrig="360" w:dyaOrig="380">
          <v:shape id="_x0000_i1057" type="#_x0000_t75" style="width:18.2pt;height:18.9pt" o:ole="" fillcolor="window">
            <v:imagedata r:id="rId71" o:title=""/>
          </v:shape>
          <o:OLEObject Type="Embed" ProgID="Equation.3" ShapeID="_x0000_i1057" DrawAspect="Content" ObjectID="_1706112790" r:id="rId72"/>
        </w:object>
      </w:r>
      <w:r>
        <w:t xml:space="preserve">, </w:t>
      </w:r>
      <w:r>
        <w:rPr>
          <w:position w:val="-12"/>
        </w:rPr>
        <w:object w:dxaOrig="999" w:dyaOrig="380">
          <v:shape id="_x0000_i1058" type="#_x0000_t75" style="width:49.9pt;height:18.9pt" o:ole="" fillcolor="window">
            <v:imagedata r:id="rId73" o:title=""/>
          </v:shape>
          <o:OLEObject Type="Embed" ProgID="Equation.3" ShapeID="_x0000_i1058" DrawAspect="Content" ObjectID="_1706112791" r:id="rId74"/>
        </w:object>
      </w:r>
      <w:r>
        <w:t xml:space="preserve"> из соответствующих таблиц и</w:t>
      </w:r>
      <w:r>
        <w:t>с</w:t>
      </w:r>
      <w:r>
        <w:t xml:space="preserve">пользуется метод линейной интерполяции.  </w:t>
      </w:r>
    </w:p>
    <w:p w:rsidR="00873D71" w:rsidRDefault="00873D71" w:rsidP="00873D71">
      <w:pPr>
        <w:pStyle w:val="a3"/>
        <w:ind w:right="-57" w:firstLine="720"/>
      </w:pPr>
      <w:r>
        <w:t xml:space="preserve">Температура окружающей среды сказывается на работе </w:t>
      </w:r>
      <w:proofErr w:type="gramStart"/>
      <w:r>
        <w:t>ВЛ</w:t>
      </w:r>
      <w:proofErr w:type="gramEnd"/>
      <w:r>
        <w:t xml:space="preserve"> путем прям</w:t>
      </w:r>
      <w:r>
        <w:t>о</w:t>
      </w:r>
      <w:r>
        <w:t xml:space="preserve">го влияния на степень натяжения и провисания проводов и тросов. При </w:t>
      </w:r>
      <w:r>
        <w:lastRenderedPageBreak/>
        <w:t>расчетах проводов и тросов на механическую прочность принимаются во внимание сл</w:t>
      </w:r>
      <w:r>
        <w:t>е</w:t>
      </w:r>
      <w:r>
        <w:t>дующие температуры:</w:t>
      </w:r>
    </w:p>
    <w:p w:rsidR="00873D71" w:rsidRDefault="00873D71" w:rsidP="00873D71">
      <w:pPr>
        <w:pStyle w:val="a3"/>
        <w:ind w:right="-58" w:firstLine="720"/>
      </w:pPr>
      <w:r>
        <w:t xml:space="preserve">1) высшая температура – </w:t>
      </w:r>
      <w:r>
        <w:rPr>
          <w:position w:val="-12"/>
        </w:rPr>
        <w:object w:dxaOrig="520" w:dyaOrig="380">
          <v:shape id="_x0000_i1059" type="#_x0000_t75" style="width:26pt;height:18.9pt" o:ole="" fillcolor="window">
            <v:imagedata r:id="rId75" o:title=""/>
          </v:shape>
          <o:OLEObject Type="Embed" ProgID="Equation.3" ShapeID="_x0000_i1059" DrawAspect="Content" ObjectID="_1706112792" r:id="rId76"/>
        </w:object>
      </w:r>
      <w:r>
        <w:t>, при которой провод может иметь максимальное удлинение и, следовательно, максимальную стрелу пр</w:t>
      </w:r>
      <w:r>
        <w:t>о</w:t>
      </w:r>
      <w:r>
        <w:t>веса;</w:t>
      </w:r>
    </w:p>
    <w:p w:rsidR="00873D71" w:rsidRDefault="00873D71" w:rsidP="00873D71">
      <w:pPr>
        <w:pStyle w:val="a3"/>
        <w:ind w:right="-58" w:firstLine="720"/>
      </w:pPr>
      <w:r>
        <w:t xml:space="preserve">2) низшая температура – </w:t>
      </w:r>
      <w:r>
        <w:rPr>
          <w:position w:val="-12"/>
        </w:rPr>
        <w:object w:dxaOrig="480" w:dyaOrig="380">
          <v:shape id="_x0000_i1060" type="#_x0000_t75" style="width:23.9pt;height:18.9pt" o:ole="" fillcolor="window">
            <v:imagedata r:id="rId77" o:title=""/>
          </v:shape>
          <o:OLEObject Type="Embed" ProgID="Equation.3" ShapeID="_x0000_i1060" DrawAspect="Content" ObjectID="_1706112793" r:id="rId78"/>
        </w:object>
      </w:r>
      <w:r>
        <w:t>, при которой провод имеет наименьшую длину, а температурные напряжения могут достигать наибольших зн</w:t>
      </w:r>
      <w:r>
        <w:t>а</w:t>
      </w:r>
      <w:r>
        <w:t>чений;</w:t>
      </w:r>
    </w:p>
    <w:p w:rsidR="00873D71" w:rsidRDefault="00873D71" w:rsidP="00873D71">
      <w:pPr>
        <w:pStyle w:val="a3"/>
        <w:ind w:right="-58" w:firstLine="720"/>
      </w:pPr>
      <w:r>
        <w:t xml:space="preserve">3) среднегодовая температура </w:t>
      </w:r>
      <w:r>
        <w:rPr>
          <w:position w:val="-16"/>
        </w:rPr>
        <w:object w:dxaOrig="360" w:dyaOrig="420">
          <v:shape id="_x0000_i1061" type="#_x0000_t75" style="width:18.2pt;height:21.05pt" o:ole="" fillcolor="window">
            <v:imagedata r:id="rId79" o:title=""/>
          </v:shape>
          <o:OLEObject Type="Embed" ProgID="Equation.3" ShapeID="_x0000_i1061" DrawAspect="Content" ObjectID="_1706112794" r:id="rId80"/>
        </w:object>
      </w:r>
      <w:r>
        <w:t>, при которой провод работает наиболее длительное время;</w:t>
      </w:r>
    </w:p>
    <w:p w:rsidR="00873D71" w:rsidRDefault="00873D71" w:rsidP="00873D71">
      <w:pPr>
        <w:pStyle w:val="a3"/>
        <w:ind w:right="-58" w:firstLine="720"/>
      </w:pPr>
      <w:r>
        <w:t xml:space="preserve">4) температура гололеда - </w:t>
      </w:r>
      <w:r>
        <w:rPr>
          <w:position w:val="-12"/>
        </w:rPr>
        <w:object w:dxaOrig="320" w:dyaOrig="380">
          <v:shape id="_x0000_i1062" type="#_x0000_t75" style="width:16.05pt;height:18.9pt" o:ole="" fillcolor="window">
            <v:imagedata r:id="rId81" o:title=""/>
          </v:shape>
          <o:OLEObject Type="Embed" ProgID="Equation.3" ShapeID="_x0000_i1062" DrawAspect="Content" ObjectID="_1706112795" r:id="rId82"/>
        </w:object>
      </w:r>
      <w:r>
        <w:t>, при наибольшей скорости ветра и при гололеде, как правило, эта температура прин</w:t>
      </w:r>
      <w:r>
        <w:t>и</w:t>
      </w:r>
      <w:r>
        <w:t>мается равной –5</w:t>
      </w:r>
      <w:r>
        <w:rPr>
          <w:vertAlign w:val="superscript"/>
        </w:rPr>
        <w:t>0</w:t>
      </w:r>
      <w:r>
        <w:t>С;</w:t>
      </w:r>
    </w:p>
    <w:p w:rsidR="00873D71" w:rsidRDefault="00873D71" w:rsidP="00873D71">
      <w:pPr>
        <w:pStyle w:val="a3"/>
        <w:ind w:right="-58" w:firstLine="720"/>
      </w:pPr>
      <w:r>
        <w:t xml:space="preserve">5) температура грозы - </w:t>
      </w:r>
      <w:r>
        <w:rPr>
          <w:position w:val="-12"/>
        </w:rPr>
        <w:object w:dxaOrig="340" w:dyaOrig="380">
          <v:shape id="_x0000_i1063" type="#_x0000_t75" style="width:17.1pt;height:18.9pt" o:ole="" fillcolor="window">
            <v:imagedata r:id="rId83" o:title=""/>
          </v:shape>
          <o:OLEObject Type="Embed" ProgID="Equation.3" ShapeID="_x0000_i1063" DrawAspect="Content" ObjectID="_1706112796" r:id="rId84"/>
        </w:object>
      </w:r>
      <w:r>
        <w:t xml:space="preserve">, при которой определяется надежность защиты всех элементов </w:t>
      </w:r>
      <w:proofErr w:type="gramStart"/>
      <w:r>
        <w:t>ВЛ</w:t>
      </w:r>
      <w:proofErr w:type="gramEnd"/>
      <w:r>
        <w:t xml:space="preserve"> тросом в условиях грозового реж</w:t>
      </w:r>
      <w:r>
        <w:t>и</w:t>
      </w:r>
      <w:r>
        <w:t>ма, равная +15</w:t>
      </w:r>
      <w:r>
        <w:rPr>
          <w:vertAlign w:val="superscript"/>
        </w:rPr>
        <w:t>0</w:t>
      </w:r>
      <w:r>
        <w:t>С.</w:t>
      </w:r>
    </w:p>
    <w:p w:rsidR="00000000" w:rsidRDefault="00873D71"/>
    <w:p w:rsidR="00873D71" w:rsidRPr="00873D71" w:rsidRDefault="00873D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Задание: </w:t>
      </w:r>
      <w:r w:rsidRPr="00873D71">
        <w:rPr>
          <w:rFonts w:ascii="Times New Roman" w:hAnsi="Times New Roman" w:cs="Times New Roman"/>
          <w:sz w:val="28"/>
          <w:szCs w:val="28"/>
        </w:rPr>
        <w:t>Изучить материал и составить конспект.</w:t>
      </w:r>
    </w:p>
    <w:sectPr w:rsidR="00873D71" w:rsidRPr="00873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873D71"/>
    <w:rsid w:val="00873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873D71"/>
    <w:pPr>
      <w:keepNext/>
      <w:spacing w:after="0" w:line="240" w:lineRule="auto"/>
      <w:ind w:firstLine="284"/>
      <w:outlineLvl w:val="7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73D71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ody Text"/>
    <w:basedOn w:val="a"/>
    <w:link w:val="a4"/>
    <w:semiHidden/>
    <w:rsid w:val="00873D7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873D71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2.bin"/><Relationship Id="rId39" Type="http://schemas.openxmlformats.org/officeDocument/2006/relationships/oleObject" Target="embeddings/oleObject19.bin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3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7.bin"/><Relationship Id="rId63" Type="http://schemas.openxmlformats.org/officeDocument/2006/relationships/oleObject" Target="embeddings/oleObject31.bin"/><Relationship Id="rId68" Type="http://schemas.openxmlformats.org/officeDocument/2006/relationships/oleObject" Target="embeddings/oleObject34.bin"/><Relationship Id="rId76" Type="http://schemas.openxmlformats.org/officeDocument/2006/relationships/oleObject" Target="embeddings/oleObject38.bin"/><Relationship Id="rId84" Type="http://schemas.openxmlformats.org/officeDocument/2006/relationships/oleObject" Target="embeddings/oleObject42.bin"/><Relationship Id="rId7" Type="http://schemas.openxmlformats.org/officeDocument/2006/relationships/oleObject" Target="embeddings/oleObject2.bin"/><Relationship Id="rId71" Type="http://schemas.openxmlformats.org/officeDocument/2006/relationships/image" Target="media/image33.wmf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29" Type="http://schemas.openxmlformats.org/officeDocument/2006/relationships/image" Target="media/image13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18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2.bin"/><Relationship Id="rId53" Type="http://schemas.openxmlformats.org/officeDocument/2006/relationships/oleObject" Target="embeddings/oleObject26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oleObject" Target="embeddings/oleObject37.bin"/><Relationship Id="rId79" Type="http://schemas.openxmlformats.org/officeDocument/2006/relationships/image" Target="media/image37.wmf"/><Relationship Id="rId5" Type="http://schemas.openxmlformats.org/officeDocument/2006/relationships/oleObject" Target="embeddings/oleObject1.bin"/><Relationship Id="rId61" Type="http://schemas.openxmlformats.org/officeDocument/2006/relationships/oleObject" Target="embeddings/oleObject30.bin"/><Relationship Id="rId82" Type="http://schemas.openxmlformats.org/officeDocument/2006/relationships/oleObject" Target="embeddings/oleObject41.bin"/><Relationship Id="rId19" Type="http://schemas.openxmlformats.org/officeDocument/2006/relationships/image" Target="media/image8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0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1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image" Target="media/image3.wmf"/><Relationship Id="rId51" Type="http://schemas.openxmlformats.org/officeDocument/2006/relationships/oleObject" Target="embeddings/oleObject25.bin"/><Relationship Id="rId72" Type="http://schemas.openxmlformats.org/officeDocument/2006/relationships/oleObject" Target="embeddings/oleObject36.bin"/><Relationship Id="rId80" Type="http://schemas.openxmlformats.org/officeDocument/2006/relationships/oleObject" Target="embeddings/oleObject40.bin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oleObject" Target="embeddings/oleObject5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6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3.bin"/><Relationship Id="rId20" Type="http://schemas.openxmlformats.org/officeDocument/2006/relationships/oleObject" Target="embeddings/oleObject9.bin"/><Relationship Id="rId41" Type="http://schemas.openxmlformats.org/officeDocument/2006/relationships/oleObject" Target="embeddings/oleObject20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oleObject" Target="embeddings/oleObject35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3.bin"/><Relationship Id="rId36" Type="http://schemas.openxmlformats.org/officeDocument/2006/relationships/image" Target="media/image16.wmf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8.bin"/><Relationship Id="rId10" Type="http://schemas.openxmlformats.org/officeDocument/2006/relationships/image" Target="media/image4.wmf"/><Relationship Id="rId31" Type="http://schemas.openxmlformats.org/officeDocument/2006/relationships/image" Target="media/image14.wmf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2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9.bin"/><Relationship Id="rId81" Type="http://schemas.openxmlformats.org/officeDocument/2006/relationships/image" Target="media/image38.wmf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1281</Words>
  <Characters>7304</Characters>
  <Application>Microsoft Office Word</Application>
  <DocSecurity>0</DocSecurity>
  <Lines>60</Lines>
  <Paragraphs>17</Paragraphs>
  <ScaleCrop>false</ScaleCrop>
  <Company/>
  <LinksUpToDate>false</LinksUpToDate>
  <CharactersWithSpaces>8568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2022-02-11T10:24:00Z</dcterms:created>
  <dcterms:modified xsi:type="dcterms:W3CDTF">2022-02-11T10:26:00Z</dcterms:modified>
</cp:coreProperties>
</file>