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BB" w:rsidRPr="00FD06BB" w:rsidRDefault="5E9E161B" w:rsidP="00FD06BB">
      <w:pPr>
        <w:jc w:val="center"/>
        <w:rPr>
          <w:b/>
          <w:bCs/>
          <w:color w:val="FF0000"/>
          <w:sz w:val="28"/>
          <w:szCs w:val="28"/>
        </w:rPr>
      </w:pPr>
      <w:r w:rsidRPr="00FD06BB">
        <w:rPr>
          <w:b/>
          <w:bCs/>
          <w:color w:val="FF0000"/>
          <w:sz w:val="28"/>
          <w:szCs w:val="28"/>
        </w:rPr>
        <w:t>Регистрация на обучение</w:t>
      </w:r>
    </w:p>
    <w:p w:rsidR="5E9E161B" w:rsidRPr="00FD06BB" w:rsidRDefault="5E9E161B" w:rsidP="00FD06BB">
      <w:pPr>
        <w:jc w:val="center"/>
        <w:rPr>
          <w:color w:val="000000" w:themeColor="text1"/>
          <w:sz w:val="28"/>
          <w:szCs w:val="28"/>
        </w:rPr>
      </w:pPr>
      <w:r w:rsidRPr="00FD06BB">
        <w:rPr>
          <w:color w:val="000000" w:themeColor="text1"/>
          <w:sz w:val="28"/>
          <w:szCs w:val="28"/>
        </w:rPr>
        <w:t xml:space="preserve"> в рамках федерального проекта «Содействие занятости»</w:t>
      </w:r>
    </w:p>
    <w:p w:rsidR="002E0022" w:rsidRDefault="5E9E161B" w:rsidP="00FD06BB">
      <w:pPr>
        <w:jc w:val="center"/>
        <w:rPr>
          <w:color w:val="000000" w:themeColor="text1"/>
          <w:sz w:val="28"/>
          <w:szCs w:val="28"/>
        </w:rPr>
      </w:pPr>
      <w:r w:rsidRPr="00FD06BB">
        <w:rPr>
          <w:b/>
          <w:bCs/>
          <w:color w:val="171717" w:themeColor="background2" w:themeShade="1A"/>
          <w:sz w:val="28"/>
          <w:szCs w:val="28"/>
        </w:rPr>
        <w:t>ВНИМАНИЕ!</w:t>
      </w:r>
      <w:r w:rsidR="00FD06BB">
        <w:rPr>
          <w:color w:val="000000" w:themeColor="text1"/>
          <w:sz w:val="28"/>
          <w:szCs w:val="28"/>
        </w:rPr>
        <w:t>П</w:t>
      </w:r>
      <w:r w:rsidRPr="5E9E161B">
        <w:rPr>
          <w:color w:val="000000" w:themeColor="text1"/>
          <w:sz w:val="28"/>
          <w:szCs w:val="28"/>
        </w:rPr>
        <w:t xml:space="preserve">ринять участие в мероприятиях по обучению в рамках проекта "Содействие занятости" </w:t>
      </w:r>
      <w:r w:rsidR="008E5505">
        <w:rPr>
          <w:color w:val="000000" w:themeColor="text1"/>
          <w:sz w:val="28"/>
          <w:szCs w:val="28"/>
        </w:rPr>
        <w:t xml:space="preserve">можно </w:t>
      </w:r>
      <w:r w:rsidRPr="5E9E161B">
        <w:rPr>
          <w:color w:val="000000" w:themeColor="text1"/>
          <w:sz w:val="28"/>
          <w:szCs w:val="28"/>
        </w:rPr>
        <w:t xml:space="preserve">только один раз </w:t>
      </w:r>
      <w:r w:rsidR="00FD06BB">
        <w:rPr>
          <w:color w:val="000000" w:themeColor="text1"/>
          <w:sz w:val="28"/>
          <w:szCs w:val="28"/>
        </w:rPr>
        <w:t>за</w:t>
      </w:r>
      <w:r w:rsidRPr="5E9E161B">
        <w:rPr>
          <w:color w:val="000000" w:themeColor="text1"/>
          <w:sz w:val="28"/>
          <w:szCs w:val="28"/>
        </w:rPr>
        <w:t xml:space="preserve"> период </w:t>
      </w:r>
      <w:r w:rsidR="00FD06BB">
        <w:rPr>
          <w:color w:val="000000" w:themeColor="text1"/>
          <w:sz w:val="28"/>
          <w:szCs w:val="28"/>
        </w:rPr>
        <w:t>2021-</w:t>
      </w:r>
      <w:r w:rsidRPr="5E9E161B">
        <w:rPr>
          <w:color w:val="000000" w:themeColor="text1"/>
          <w:sz w:val="28"/>
          <w:szCs w:val="28"/>
        </w:rPr>
        <w:t>2024г</w:t>
      </w:r>
      <w:r w:rsidR="00FD06BB">
        <w:rPr>
          <w:color w:val="000000" w:themeColor="text1"/>
          <w:sz w:val="28"/>
          <w:szCs w:val="28"/>
        </w:rPr>
        <w:t>г</w:t>
      </w:r>
      <w:r w:rsidRPr="5E9E161B">
        <w:rPr>
          <w:color w:val="000000" w:themeColor="text1"/>
          <w:sz w:val="28"/>
          <w:szCs w:val="28"/>
        </w:rPr>
        <w:t>.</w:t>
      </w:r>
    </w:p>
    <w:p w:rsidR="5E9E161B" w:rsidRDefault="002E0022" w:rsidP="002E0022">
      <w:pPr>
        <w:jc w:val="both"/>
        <w:rPr>
          <w:color w:val="000000" w:themeColor="text1"/>
          <w:sz w:val="20"/>
          <w:szCs w:val="20"/>
        </w:rPr>
      </w:pPr>
      <w:r w:rsidRPr="002E0022">
        <w:rPr>
          <w:color w:val="000000" w:themeColor="text1"/>
          <w:sz w:val="20"/>
          <w:szCs w:val="20"/>
        </w:rPr>
        <w:t>Если вы уже участвовали в программе и имеете, как позитивный опыт по фа</w:t>
      </w:r>
      <w:r w:rsidR="00686E13">
        <w:rPr>
          <w:color w:val="000000" w:themeColor="text1"/>
          <w:sz w:val="20"/>
          <w:szCs w:val="20"/>
        </w:rPr>
        <w:t>к</w:t>
      </w:r>
      <w:r w:rsidRPr="002E0022">
        <w:rPr>
          <w:color w:val="000000" w:themeColor="text1"/>
          <w:sz w:val="20"/>
          <w:szCs w:val="20"/>
        </w:rPr>
        <w:t>ту успешного окончания обучения, так и негативны</w:t>
      </w:r>
      <w:proofErr w:type="gramStart"/>
      <w:r w:rsidRPr="002E0022">
        <w:rPr>
          <w:color w:val="000000" w:themeColor="text1"/>
          <w:sz w:val="20"/>
          <w:szCs w:val="20"/>
        </w:rPr>
        <w:t>й-</w:t>
      </w:r>
      <w:proofErr w:type="gramEnd"/>
      <w:r w:rsidR="5E9E161B" w:rsidRPr="002E0022">
        <w:rPr>
          <w:color w:val="000000" w:themeColor="text1"/>
          <w:sz w:val="20"/>
          <w:szCs w:val="20"/>
        </w:rPr>
        <w:t xml:space="preserve"> отчислены за неуспеваемость</w:t>
      </w:r>
      <w:r w:rsidRPr="002E0022">
        <w:rPr>
          <w:color w:val="000000" w:themeColor="text1"/>
          <w:sz w:val="20"/>
          <w:szCs w:val="20"/>
        </w:rPr>
        <w:t xml:space="preserve"> по разным </w:t>
      </w:r>
      <w:r w:rsidR="00267C54">
        <w:rPr>
          <w:color w:val="000000" w:themeColor="text1"/>
          <w:sz w:val="20"/>
          <w:szCs w:val="20"/>
        </w:rPr>
        <w:t>основаниям</w:t>
      </w:r>
      <w:r w:rsidR="5E9E161B" w:rsidRPr="002E0022">
        <w:rPr>
          <w:color w:val="000000" w:themeColor="text1"/>
          <w:sz w:val="20"/>
          <w:szCs w:val="20"/>
        </w:rPr>
        <w:t xml:space="preserve"> без уважительной причины, вы не сможете подать заявку</w:t>
      </w:r>
      <w:r w:rsidRPr="002E0022">
        <w:rPr>
          <w:color w:val="000000" w:themeColor="text1"/>
          <w:sz w:val="20"/>
          <w:szCs w:val="20"/>
        </w:rPr>
        <w:t xml:space="preserve">, т.к. ваше право на участие </w:t>
      </w:r>
      <w:r w:rsidR="00267C54">
        <w:rPr>
          <w:color w:val="000000" w:themeColor="text1"/>
          <w:sz w:val="20"/>
          <w:szCs w:val="20"/>
        </w:rPr>
        <w:t xml:space="preserve">считается </w:t>
      </w:r>
      <w:r w:rsidRPr="002E0022">
        <w:rPr>
          <w:color w:val="000000" w:themeColor="text1"/>
          <w:sz w:val="20"/>
          <w:szCs w:val="20"/>
        </w:rPr>
        <w:t>использован</w:t>
      </w:r>
      <w:r w:rsidR="00267C54">
        <w:rPr>
          <w:color w:val="000000" w:themeColor="text1"/>
          <w:sz w:val="20"/>
          <w:szCs w:val="20"/>
        </w:rPr>
        <w:t>ным</w:t>
      </w:r>
      <w:r w:rsidR="5E9E161B" w:rsidRPr="002E0022">
        <w:rPr>
          <w:color w:val="000000" w:themeColor="text1"/>
          <w:sz w:val="20"/>
          <w:szCs w:val="20"/>
        </w:rPr>
        <w:t>.</w:t>
      </w:r>
    </w:p>
    <w:p w:rsidR="00270E97" w:rsidRPr="00270E97" w:rsidRDefault="00270E97" w:rsidP="002E0022">
      <w:pPr>
        <w:jc w:val="both"/>
        <w:rPr>
          <w:color w:val="000000" w:themeColor="text1"/>
          <w:sz w:val="20"/>
          <w:szCs w:val="20"/>
          <w:u w:val="single"/>
        </w:rPr>
      </w:pPr>
      <w:r w:rsidRPr="00270E97">
        <w:rPr>
          <w:color w:val="000000" w:themeColor="text1"/>
          <w:sz w:val="20"/>
          <w:szCs w:val="20"/>
          <w:u w:val="single"/>
        </w:rPr>
        <w:t>Условия участия:</w:t>
      </w:r>
    </w:p>
    <w:p w:rsidR="00270E97" w:rsidRPr="00270E97" w:rsidRDefault="00270E97" w:rsidP="00270E97">
      <w:pPr>
        <w:pStyle w:val="a4"/>
        <w:numPr>
          <w:ilvl w:val="0"/>
          <w:numId w:val="13"/>
        </w:numPr>
        <w:jc w:val="both"/>
        <w:rPr>
          <w:color w:val="000000" w:themeColor="text1"/>
          <w:sz w:val="20"/>
          <w:szCs w:val="20"/>
        </w:rPr>
      </w:pPr>
      <w:r w:rsidRPr="00270E97">
        <w:rPr>
          <w:color w:val="000000" w:themeColor="text1"/>
          <w:sz w:val="20"/>
          <w:szCs w:val="20"/>
        </w:rPr>
        <w:t>Подтверждение выбранной категории</w:t>
      </w:r>
    </w:p>
    <w:p w:rsidR="00270E97" w:rsidRDefault="00270E97" w:rsidP="00270E97">
      <w:pPr>
        <w:pStyle w:val="a4"/>
        <w:numPr>
          <w:ilvl w:val="0"/>
          <w:numId w:val="13"/>
        </w:numPr>
        <w:jc w:val="both"/>
        <w:rPr>
          <w:color w:val="000000" w:themeColor="text1"/>
          <w:sz w:val="20"/>
          <w:szCs w:val="20"/>
        </w:rPr>
      </w:pPr>
      <w:r w:rsidRPr="00270E97">
        <w:rPr>
          <w:color w:val="000000" w:themeColor="text1"/>
          <w:sz w:val="20"/>
          <w:szCs w:val="20"/>
        </w:rPr>
        <w:t xml:space="preserve">Подтвержденное законченное средне-профессиональное (училище, колледж) или высшее образование </w:t>
      </w:r>
    </w:p>
    <w:p w:rsidR="00C46F0D" w:rsidRPr="00270E97" w:rsidRDefault="00C46F0D" w:rsidP="00270E97">
      <w:pPr>
        <w:pStyle w:val="a4"/>
        <w:numPr>
          <w:ilvl w:val="0"/>
          <w:numId w:val="13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Техническая возможность обучаться в дистанционном формате (персональный компьютер</w:t>
      </w:r>
      <w:r w:rsidRPr="00C46F0D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>ноутбук</w:t>
      </w:r>
      <w:r w:rsidRPr="00C46F0D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>смартфон, сеть Интернет)</w:t>
      </w:r>
      <w:r w:rsidR="00267C54">
        <w:rPr>
          <w:color w:val="000000" w:themeColor="text1"/>
          <w:sz w:val="20"/>
          <w:szCs w:val="20"/>
        </w:rPr>
        <w:t xml:space="preserve"> и позитивный настрой </w:t>
      </w:r>
      <w:r w:rsidR="00267C54">
        <w:rPr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67640" cy="167640"/>
            <wp:effectExtent l="0" t="0" r="0" b="0"/>
            <wp:docPr id="11" name="Рисунок 11" descr="Контур улыбающегося лиц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Контур улыбающегося лица со сплошной заливкой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5" cy="1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0D" w:rsidRDefault="00C46F0D" w:rsidP="00C46F0D">
      <w:pPr>
        <w:jc w:val="center"/>
        <w:rPr>
          <w:color w:val="000000" w:themeColor="text1"/>
          <w:sz w:val="28"/>
          <w:szCs w:val="28"/>
        </w:rPr>
      </w:pPr>
    </w:p>
    <w:p w:rsidR="00C46F0D" w:rsidRDefault="00C46F0D" w:rsidP="00C46F0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Приступаем к регистрации:</w:t>
      </w:r>
    </w:p>
    <w:p w:rsidR="5E9E161B" w:rsidRDefault="5E9E161B" w:rsidP="5E9E161B">
      <w:pPr>
        <w:jc w:val="center"/>
        <w:rPr>
          <w:color w:val="000000" w:themeColor="text1"/>
          <w:highlight w:val="lightGray"/>
        </w:rPr>
      </w:pPr>
      <w:r w:rsidRPr="5E9E161B">
        <w:rPr>
          <w:color w:val="000000" w:themeColor="text1"/>
          <w:sz w:val="24"/>
          <w:szCs w:val="24"/>
          <w:highlight w:val="lightGray"/>
        </w:rPr>
        <w:t>Этап 1. Портал “Работа в России”.</w:t>
      </w:r>
    </w:p>
    <w:p w:rsidR="5E9E161B" w:rsidRDefault="5E9E161B" w:rsidP="5E9E161B">
      <w:pPr>
        <w:pStyle w:val="a4"/>
        <w:numPr>
          <w:ilvl w:val="0"/>
          <w:numId w:val="11"/>
        </w:numPr>
        <w:rPr>
          <w:rFonts w:eastAsiaTheme="minorEastAsia"/>
        </w:rPr>
      </w:pPr>
      <w:r>
        <w:t xml:space="preserve">Перейдите по ссылке </w:t>
      </w:r>
      <w:hyperlink r:id="rId12">
        <w:r w:rsidRPr="5E9E161B">
          <w:rPr>
            <w:rStyle w:val="a3"/>
          </w:rPr>
          <w:t>https://redesign.trudvsem.ru/information-pages/support-employment</w:t>
        </w:r>
      </w:hyperlink>
      <w:r>
        <w:t>. Вы окажетесь на портале “Работа в России”, раздел обучения по программе “Содействие занятости”.</w:t>
      </w:r>
    </w:p>
    <w:p w:rsidR="5E9E161B" w:rsidRDefault="5E9E161B" w:rsidP="5E9E161B">
      <w:pPr>
        <w:pStyle w:val="a4"/>
        <w:numPr>
          <w:ilvl w:val="0"/>
          <w:numId w:val="11"/>
        </w:numPr>
      </w:pPr>
      <w:r>
        <w:t>Нажмите на кнопку “Записаться на обучение”.</w:t>
      </w:r>
    </w:p>
    <w:p w:rsidR="00267C54" w:rsidRDefault="00267C54" w:rsidP="00267C54">
      <w:pPr>
        <w:pStyle w:val="a4"/>
        <w:ind w:left="709" w:firstLine="11"/>
      </w:pPr>
    </w:p>
    <w:p w:rsidR="5E9E161B" w:rsidRDefault="5E9E161B" w:rsidP="00267C54"/>
    <w:p w:rsidR="00686E13" w:rsidRDefault="5E9E161B" w:rsidP="5E9E161B">
      <w:pPr>
        <w:pStyle w:val="a4"/>
        <w:numPr>
          <w:ilvl w:val="0"/>
          <w:numId w:val="11"/>
        </w:numPr>
      </w:pPr>
      <w:r>
        <w:t xml:space="preserve">В открывшемся окне ознакомьтесь со списком предложенных образовательных программ, прокручивая вниз левый столбец. Нажмите на название программы, чтобы увидеть подробную информацию. </w:t>
      </w:r>
    </w:p>
    <w:p w:rsidR="5E9E161B" w:rsidRDefault="5E9E161B" w:rsidP="00686E13">
      <w:pPr>
        <w:ind w:left="360"/>
      </w:pPr>
      <w:r>
        <w:t xml:space="preserve">Для поиска программы по названию воспользуйтесь окном поиска (обведен красным цветом на рисунке). Введите название, справа от поля поиска выберите “По названию программы”. </w:t>
      </w:r>
    </w:p>
    <w:p w:rsidR="5E9E161B" w:rsidRDefault="5E9E161B" w:rsidP="5E9E161B"/>
    <w:p w:rsidR="5E9E161B" w:rsidRPr="00686E13" w:rsidRDefault="5E9E161B" w:rsidP="5E9E161B">
      <w:pPr>
        <w:pStyle w:val="a4"/>
        <w:numPr>
          <w:ilvl w:val="0"/>
          <w:numId w:val="11"/>
        </w:numPr>
        <w:rPr>
          <w:rFonts w:eastAsiaTheme="minorEastAsia"/>
        </w:rPr>
      </w:pPr>
      <w:r>
        <w:t>Выбрав одну из предложенных образовательных программ, нажмите на ее название, а затем на кнопку “Подать заявку”</w:t>
      </w:r>
    </w:p>
    <w:p w:rsidR="00686E13" w:rsidRDefault="00686E13" w:rsidP="00686E13">
      <w:pPr>
        <w:pStyle w:val="a4"/>
        <w:rPr>
          <w:rFonts w:eastAsiaTheme="minorEastAsia"/>
        </w:rPr>
      </w:pPr>
    </w:p>
    <w:p w:rsidR="5E9E161B" w:rsidRDefault="5E9E161B" w:rsidP="00686E13">
      <w:pPr>
        <w:pStyle w:val="a4"/>
        <w:numPr>
          <w:ilvl w:val="0"/>
          <w:numId w:val="12"/>
        </w:numPr>
        <w:rPr>
          <w:rFonts w:eastAsiaTheme="minorEastAsia"/>
        </w:rPr>
      </w:pPr>
      <w:proofErr w:type="spellStart"/>
      <w:r>
        <w:t>Профкадры</w:t>
      </w:r>
      <w:proofErr w:type="spellEnd"/>
      <w:r>
        <w:t xml:space="preserve">. Игромастер: организация совместной и самостоятельной деятельности дошкольника </w:t>
      </w:r>
    </w:p>
    <w:p w:rsidR="5E9E161B" w:rsidRDefault="5E9E161B" w:rsidP="00686E13">
      <w:pPr>
        <w:pStyle w:val="a4"/>
        <w:numPr>
          <w:ilvl w:val="0"/>
          <w:numId w:val="12"/>
        </w:numPr>
        <w:rPr>
          <w:rFonts w:eastAsiaTheme="minorEastAsia"/>
        </w:rPr>
      </w:pPr>
      <w:proofErr w:type="spellStart"/>
      <w:r>
        <w:t>Профкадры</w:t>
      </w:r>
      <w:proofErr w:type="spellEnd"/>
      <w:r>
        <w:t xml:space="preserve">. Тьютор по вопросам диагностики и предупреждения рисков развития современного ребенка </w:t>
      </w:r>
    </w:p>
    <w:p w:rsidR="5E9E161B" w:rsidRDefault="5E9E161B" w:rsidP="00686E13">
      <w:pPr>
        <w:pStyle w:val="a4"/>
        <w:numPr>
          <w:ilvl w:val="0"/>
          <w:numId w:val="12"/>
        </w:numPr>
        <w:rPr>
          <w:rFonts w:eastAsiaTheme="minorEastAsia"/>
        </w:rPr>
      </w:pPr>
      <w:proofErr w:type="spellStart"/>
      <w:r>
        <w:t>Профкадры</w:t>
      </w:r>
      <w:proofErr w:type="spellEnd"/>
      <w:r>
        <w:t xml:space="preserve">. Адаптация учебных материалов для обучающихся с ОВЗ в условиях инклюзивного образования </w:t>
      </w:r>
    </w:p>
    <w:p w:rsidR="5E9E161B" w:rsidRDefault="5E9E161B" w:rsidP="00686E13">
      <w:pPr>
        <w:pStyle w:val="a4"/>
        <w:numPr>
          <w:ilvl w:val="0"/>
          <w:numId w:val="12"/>
        </w:numPr>
        <w:rPr>
          <w:rFonts w:eastAsiaTheme="minorEastAsia"/>
        </w:rPr>
      </w:pPr>
      <w:proofErr w:type="spellStart"/>
      <w:r>
        <w:t>Профкадры</w:t>
      </w:r>
      <w:proofErr w:type="spellEnd"/>
      <w:r>
        <w:t>. Современный педагог и инструменты защиты от профессионального выгорания</w:t>
      </w:r>
    </w:p>
    <w:p w:rsidR="5E9E161B" w:rsidRPr="00686E13" w:rsidRDefault="5E9E161B" w:rsidP="5E9E161B">
      <w:pPr>
        <w:pStyle w:val="a4"/>
        <w:numPr>
          <w:ilvl w:val="0"/>
          <w:numId w:val="12"/>
        </w:numPr>
        <w:rPr>
          <w:rFonts w:eastAsiaTheme="minorEastAsia"/>
        </w:rPr>
      </w:pPr>
      <w:proofErr w:type="spellStart"/>
      <w:r>
        <w:t>Профкадры</w:t>
      </w:r>
      <w:proofErr w:type="spellEnd"/>
      <w:r>
        <w:t>. Наставничество- от идеи до воплощения</w:t>
      </w:r>
    </w:p>
    <w:p w:rsidR="00686E13" w:rsidRPr="00686E13" w:rsidRDefault="00686E13" w:rsidP="00686E13">
      <w:pPr>
        <w:rPr>
          <w:rFonts w:eastAsiaTheme="minorEastAsia"/>
        </w:rPr>
      </w:pPr>
    </w:p>
    <w:p w:rsidR="5E9E161B" w:rsidRDefault="5E9E161B" w:rsidP="5E9E161B">
      <w:pPr>
        <w:pStyle w:val="a4"/>
        <w:numPr>
          <w:ilvl w:val="0"/>
          <w:numId w:val="11"/>
        </w:numPr>
        <w:rPr>
          <w:rFonts w:eastAsiaTheme="minorEastAsia"/>
        </w:rPr>
      </w:pPr>
      <w:r w:rsidRPr="5E9E161B">
        <w:lastRenderedPageBreak/>
        <w:t xml:space="preserve">Вы будете перенаправлены на страницу входа на портал. Нажмите кнопку “Войти через портал </w:t>
      </w:r>
      <w:proofErr w:type="spellStart"/>
      <w:r w:rsidRPr="5E9E161B">
        <w:t>Госуслуги</w:t>
      </w:r>
      <w:proofErr w:type="spellEnd"/>
      <w:r w:rsidRPr="5E9E161B">
        <w:t xml:space="preserve">”, введите свои данные и нажмите кнопку “Войти”. </w:t>
      </w:r>
    </w:p>
    <w:p w:rsidR="5E9E161B" w:rsidRDefault="5E9E161B" w:rsidP="5E9E161B">
      <w:r w:rsidRPr="5E9E161B">
        <w:t xml:space="preserve">Если у вас нет учетной записи, нажмите “Зарегистрироваться” и следуйте инструкциям. Для подтверждения учетной записи воспользуйтесь инструкцией по ссылке </w:t>
      </w:r>
      <w:hyperlink r:id="rId13">
        <w:r w:rsidRPr="5E9E161B">
          <w:rPr>
            <w:rStyle w:val="a3"/>
          </w:rPr>
          <w:t>https://www.gosuslugi.ru/help/faq/login/1</w:t>
        </w:r>
      </w:hyperlink>
      <w:r w:rsidRPr="5E9E161B">
        <w:t>.</w:t>
      </w:r>
    </w:p>
    <w:p w:rsidR="5E9E161B" w:rsidRDefault="5E9E161B" w:rsidP="5E9E161B"/>
    <w:p w:rsidR="5E9E161B" w:rsidRDefault="5E9E161B" w:rsidP="5E9E161B">
      <w:pPr>
        <w:pStyle w:val="a4"/>
        <w:numPr>
          <w:ilvl w:val="0"/>
          <w:numId w:val="11"/>
        </w:numPr>
      </w:pPr>
      <w:r w:rsidRPr="5E9E161B">
        <w:t>Вы окажетесь на странице “Подача заявки”. Пожалуйста, внимательно проверьте свои личные данные!</w:t>
      </w:r>
    </w:p>
    <w:p w:rsidR="5E9E161B" w:rsidRDefault="5E9E161B" w:rsidP="5E9E161B">
      <w:pPr>
        <w:pStyle w:val="a4"/>
        <w:numPr>
          <w:ilvl w:val="0"/>
          <w:numId w:val="11"/>
        </w:numPr>
      </w:pPr>
      <w:r w:rsidRPr="5E9E161B">
        <w:t>Прокрутите страницу вниз. Заполните поля “Регион по месту жительства”, “Населенный пункт по месту жительства”, “Квалификация по профессии”, “Уровень образования”, “Дополнительный телефон”</w:t>
      </w:r>
      <w:r w:rsidR="00686E13" w:rsidRPr="00686E13">
        <w:t xml:space="preserve"> (</w:t>
      </w:r>
      <w:r w:rsidR="00686E13">
        <w:t>по возможности)</w:t>
      </w:r>
      <w:r w:rsidRPr="5E9E161B">
        <w:t xml:space="preserve">, “Дополнительный </w:t>
      </w:r>
      <w:proofErr w:type="spellStart"/>
      <w:r w:rsidRPr="5E9E161B">
        <w:t>e-mail</w:t>
      </w:r>
      <w:proofErr w:type="spellEnd"/>
      <w:r w:rsidRPr="5E9E161B">
        <w:t>”</w:t>
      </w:r>
      <w:r w:rsidR="00686E13">
        <w:t xml:space="preserve"> (по возможности)</w:t>
      </w:r>
      <w:r w:rsidRPr="5E9E161B">
        <w:t>, “Категория участника”.</w:t>
      </w:r>
    </w:p>
    <w:p w:rsidR="00C46F0D" w:rsidRPr="00267C54" w:rsidRDefault="00C46F0D" w:rsidP="00267C54">
      <w:pPr>
        <w:ind w:left="360"/>
        <w:rPr>
          <w:color w:val="0070C0"/>
        </w:rPr>
      </w:pPr>
      <w:r w:rsidRPr="00267C54">
        <w:rPr>
          <w:color w:val="0070C0"/>
        </w:rPr>
        <w:t>Категория участников:</w:t>
      </w:r>
    </w:p>
    <w:p w:rsidR="00C46F0D" w:rsidRDefault="00C46F0D" w:rsidP="00267C54">
      <w:pPr>
        <w:pStyle w:val="a4"/>
        <w:numPr>
          <w:ilvl w:val="0"/>
          <w:numId w:val="15"/>
        </w:numPr>
        <w:ind w:left="1418" w:hanging="338"/>
      </w:pPr>
      <w:r>
        <w:t xml:space="preserve">Лица старше 50 лет (50 лет </w:t>
      </w:r>
      <w:r w:rsidR="003E5FD1">
        <w:t xml:space="preserve">исполнилось </w:t>
      </w:r>
      <w:r>
        <w:t>на момент регистрации на обучение!)</w:t>
      </w:r>
    </w:p>
    <w:p w:rsidR="008E5505" w:rsidRDefault="008E5505" w:rsidP="00267C54">
      <w:pPr>
        <w:pStyle w:val="a4"/>
        <w:numPr>
          <w:ilvl w:val="0"/>
          <w:numId w:val="14"/>
        </w:numPr>
        <w:ind w:left="1418" w:hanging="338"/>
      </w:pPr>
      <w:r>
        <w:t>Женщины в отпуске по уходу за ребенком до 3-х лет (имеющие планы не выходить из декретного отпуска на работу в течение ближайшего месяца)</w:t>
      </w:r>
    </w:p>
    <w:p w:rsidR="00FA3E42" w:rsidRDefault="00FA3E42" w:rsidP="003E5FD1"/>
    <w:p w:rsidR="003E5FD1" w:rsidRDefault="5E9E161B" w:rsidP="003E5FD1">
      <w:r w:rsidRPr="5E9E161B">
        <w:t xml:space="preserve">Обратите внимание, что все граждане, подавшие заявление на участие в обучение, должны будут впоследствии подтвердить выбранную категорию соответствующими документами. </w:t>
      </w:r>
    </w:p>
    <w:p w:rsidR="003E5FD1" w:rsidRDefault="5E9E161B" w:rsidP="003E5FD1">
      <w:r w:rsidRPr="5E9E161B">
        <w:t xml:space="preserve">Прокрутите страницу вниз, заполните поля “Регион обращения в ЦЗН” и “Центр занятости населения”. </w:t>
      </w:r>
    </w:p>
    <w:p w:rsidR="5E9E161B" w:rsidRDefault="6D36B29F" w:rsidP="6D36B29F">
      <w:pPr>
        <w:rPr>
          <w:highlight w:val="yellow"/>
        </w:rPr>
      </w:pPr>
      <w:r>
        <w:t xml:space="preserve">В поле “Форма обучения” выберите </w:t>
      </w:r>
      <w:r w:rsidRPr="6D36B29F">
        <w:rPr>
          <w:highlight w:val="yellow"/>
        </w:rPr>
        <w:t>“Очно-заочное с применением дистанционных технологий”.</w:t>
      </w:r>
    </w:p>
    <w:p w:rsidR="5E9E161B" w:rsidRDefault="5E9E161B" w:rsidP="5E9E161B">
      <w:pPr>
        <w:pStyle w:val="a4"/>
        <w:numPr>
          <w:ilvl w:val="0"/>
          <w:numId w:val="11"/>
        </w:numPr>
        <w:rPr>
          <w:rFonts w:eastAsiaTheme="minorEastAsia"/>
        </w:rPr>
      </w:pPr>
      <w:r w:rsidRPr="5E9E161B">
        <w:t>Прокрутите страницу вниз, в разделе “Подтверждение данных” нажмите на пустые квадраты, установив в них галочки (отмечены на рисунке ниже).</w:t>
      </w:r>
    </w:p>
    <w:p w:rsidR="5E9E161B" w:rsidRDefault="5E9E161B" w:rsidP="5E9E161B">
      <w:pPr>
        <w:pStyle w:val="a4"/>
        <w:numPr>
          <w:ilvl w:val="0"/>
          <w:numId w:val="11"/>
        </w:numPr>
      </w:pPr>
      <w:r w:rsidRPr="5E9E161B">
        <w:t xml:space="preserve"> Перепроверьте все указанные данные. Если все указано верно, нажмите “Отправить заявку”. На экране появится сообщение “Спасибо, Ваша заявка принята”. </w:t>
      </w:r>
    </w:p>
    <w:p w:rsidR="5E9E161B" w:rsidRDefault="5E9E161B" w:rsidP="5E9E161B"/>
    <w:p w:rsidR="5E9E161B" w:rsidRDefault="5E9E161B" w:rsidP="5E9E161B">
      <w:pPr>
        <w:jc w:val="center"/>
        <w:rPr>
          <w:color w:val="000000" w:themeColor="text1"/>
          <w:sz w:val="24"/>
          <w:szCs w:val="24"/>
          <w:highlight w:val="lightGray"/>
        </w:rPr>
      </w:pPr>
      <w:r w:rsidRPr="5E9E161B">
        <w:rPr>
          <w:color w:val="000000" w:themeColor="text1"/>
          <w:sz w:val="24"/>
          <w:szCs w:val="24"/>
          <w:highlight w:val="lightGray"/>
        </w:rPr>
        <w:t xml:space="preserve">Этап 2. Центр занятости населения. </w:t>
      </w:r>
    </w:p>
    <w:p w:rsidR="5E9E161B" w:rsidRDefault="5E9E161B" w:rsidP="5E9E161B">
      <w:pPr>
        <w:pStyle w:val="a4"/>
        <w:numPr>
          <w:ilvl w:val="0"/>
          <w:numId w:val="11"/>
        </w:numPr>
        <w:rPr>
          <w:rFonts w:eastAsiaTheme="minorEastAsia"/>
        </w:rPr>
      </w:pPr>
      <w:r>
        <w:t xml:space="preserve">После подачи заявки в течение 3 </w:t>
      </w:r>
      <w:r w:rsidR="003E5FD1">
        <w:t xml:space="preserve">рабочих </w:t>
      </w:r>
      <w:r>
        <w:t xml:space="preserve">дней </w:t>
      </w:r>
      <w:r w:rsidR="003E5FD1">
        <w:t>вам необходимо</w:t>
      </w:r>
      <w:r>
        <w:t xml:space="preserve"> передать необходимые документы в Центр занятости населения (ЦЗН). Представители ЦЗН свяжутся с Вами и сообщат перечень необходимых документов.</w:t>
      </w:r>
    </w:p>
    <w:p w:rsidR="5E9E161B" w:rsidRDefault="5E9E161B" w:rsidP="5E9E161B">
      <w:pPr>
        <w:jc w:val="center"/>
        <w:rPr>
          <w:color w:val="000000" w:themeColor="text1"/>
          <w:sz w:val="24"/>
          <w:szCs w:val="24"/>
          <w:highlight w:val="lightGray"/>
        </w:rPr>
      </w:pPr>
      <w:r w:rsidRPr="5E9E161B">
        <w:rPr>
          <w:color w:val="000000" w:themeColor="text1"/>
          <w:sz w:val="24"/>
          <w:szCs w:val="24"/>
          <w:highlight w:val="lightGray"/>
        </w:rPr>
        <w:t>Этап 3. Личный кабинет гражданина.</w:t>
      </w:r>
    </w:p>
    <w:p w:rsidR="6D36B29F" w:rsidRDefault="6D36B29F" w:rsidP="6D36B29F">
      <w:pPr>
        <w:pStyle w:val="a4"/>
        <w:numPr>
          <w:ilvl w:val="0"/>
          <w:numId w:val="11"/>
        </w:numPr>
        <w:rPr>
          <w:rFonts w:asciiTheme="minorEastAsia" w:eastAsiaTheme="minorEastAsia" w:hAnsiTheme="minorEastAsia" w:cstheme="minorEastAsia"/>
        </w:rPr>
      </w:pPr>
      <w:r w:rsidRPr="6D36B29F">
        <w:rPr>
          <w:rFonts w:ascii="Calibri" w:eastAsia="Calibri" w:hAnsi="Calibri" w:cs="Calibri"/>
          <w:color w:val="000000" w:themeColor="text1"/>
        </w:rPr>
        <w:t xml:space="preserve">В течение нескольких дней после подачи заявки на портале “Работа в России” на указанный Вами адрес электронной почты придет письмо, содержащее ссылку на личный кабинет гражданина. </w:t>
      </w:r>
      <w:r w:rsidRPr="6D36B29F">
        <w:rPr>
          <w:color w:val="FF0000"/>
        </w:rPr>
        <w:t>Обязательно проверяйте папку СПАМ!!!</w:t>
      </w:r>
    </w:p>
    <w:p w:rsidR="6D36B29F" w:rsidRDefault="6D36B29F" w:rsidP="6D36B29F">
      <w:pPr>
        <w:rPr>
          <w:rFonts w:ascii="Calibri" w:eastAsia="Calibri" w:hAnsi="Calibri" w:cs="Calibri"/>
          <w:color w:val="000000" w:themeColor="text1"/>
        </w:rPr>
      </w:pPr>
      <w:r w:rsidRPr="6D36B29F">
        <w:rPr>
          <w:rFonts w:ascii="Calibri" w:eastAsia="Calibri" w:hAnsi="Calibri" w:cs="Calibri"/>
          <w:color w:val="000000" w:themeColor="text1"/>
        </w:rPr>
        <w:t>Пройдите по ссылке, нажав на нее. Чтобы войти в кабинет, введите в поле “</w:t>
      </w:r>
      <w:proofErr w:type="spellStart"/>
      <w:r w:rsidRPr="6D36B29F">
        <w:rPr>
          <w:rFonts w:ascii="Calibri" w:eastAsia="Calibri" w:hAnsi="Calibri" w:cs="Calibri"/>
          <w:color w:val="000000" w:themeColor="text1"/>
        </w:rPr>
        <w:t>E-mail</w:t>
      </w:r>
      <w:proofErr w:type="spellEnd"/>
      <w:r w:rsidRPr="6D36B29F">
        <w:rPr>
          <w:rFonts w:ascii="Calibri" w:eastAsia="Calibri" w:hAnsi="Calibri" w:cs="Calibri"/>
          <w:color w:val="000000" w:themeColor="text1"/>
        </w:rPr>
        <w:t xml:space="preserve">” адрес электронной почты, который указывали ранее при оформлении заявки. </w:t>
      </w:r>
    </w:p>
    <w:p w:rsidR="6D36B29F" w:rsidRDefault="6D36B29F" w:rsidP="6D36B29F">
      <w:r>
        <w:rPr>
          <w:noProof/>
          <w:lang w:eastAsia="ru-RU"/>
        </w:rPr>
        <w:lastRenderedPageBreak/>
        <w:drawing>
          <wp:inline distT="0" distB="0" distL="0" distR="0">
            <wp:extent cx="4572000" cy="2257425"/>
            <wp:effectExtent l="0" t="0" r="0" b="0"/>
            <wp:docPr id="532840416" name="Рисунок 53284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6D36B29F" w:rsidRDefault="6D36B29F" w:rsidP="6D36B29F">
      <w:pPr>
        <w:pStyle w:val="a4"/>
        <w:numPr>
          <w:ilvl w:val="0"/>
          <w:numId w:val="11"/>
        </w:numPr>
        <w:rPr>
          <w:rFonts w:eastAsiaTheme="minorEastAsia"/>
        </w:rPr>
      </w:pPr>
      <w:r w:rsidRPr="6D36B29F">
        <w:rPr>
          <w:rFonts w:ascii="Calibri" w:eastAsia="Calibri" w:hAnsi="Calibri" w:cs="Calibri"/>
          <w:color w:val="000000" w:themeColor="text1"/>
        </w:rPr>
        <w:t>На этот адрес будет отправлено письмо со ссылкой. Пройдите по ссылке, нажав на нее, и Вы войдете в личный кабинет гражданина.</w:t>
      </w:r>
      <w:r w:rsidRPr="6D36B29F">
        <w:rPr>
          <w:color w:val="FF0000"/>
        </w:rPr>
        <w:t>Обязательно проверяйте папку СПАМ!!!</w:t>
      </w:r>
    </w:p>
    <w:p w:rsidR="6D36B29F" w:rsidRDefault="6D36B29F" w:rsidP="6D36B29F">
      <w:r>
        <w:rPr>
          <w:noProof/>
          <w:lang w:eastAsia="ru-RU"/>
        </w:rPr>
        <w:drawing>
          <wp:inline distT="0" distB="0" distL="0" distR="0">
            <wp:extent cx="4572000" cy="2105025"/>
            <wp:effectExtent l="0" t="0" r="0" b="0"/>
            <wp:docPr id="633794608" name="Рисунок 63379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E9E161B" w:rsidRDefault="6D36B29F" w:rsidP="5E9E161B">
      <w:pPr>
        <w:pStyle w:val="a4"/>
        <w:numPr>
          <w:ilvl w:val="0"/>
          <w:numId w:val="11"/>
        </w:numPr>
      </w:pPr>
      <w:r>
        <w:t>Нажмите на строчку “Шаг 1”, а затем на кнопку “Включить уведомления”. После этого Вы будете получать важные уведомления в самом личном кабинете и на электронную почту.</w:t>
      </w:r>
    </w:p>
    <w:p w:rsidR="6D36B29F" w:rsidRDefault="6D36B29F" w:rsidP="6D36B29F">
      <w:pPr>
        <w:pStyle w:val="a4"/>
        <w:numPr>
          <w:ilvl w:val="0"/>
          <w:numId w:val="11"/>
        </w:numPr>
      </w:pPr>
      <w:r w:rsidRPr="6D36B29F">
        <w:rPr>
          <w:rFonts w:ascii="Calibri" w:eastAsia="Calibri" w:hAnsi="Calibri" w:cs="Calibri"/>
          <w:color w:val="000000" w:themeColor="text1"/>
        </w:rPr>
        <w:t xml:space="preserve">Нажмите на строчку “Шаг 2”, заполните личные данные во всех указанных полях. В поле “Главная страница” загрузите фотографию главного разворота паспорта (с Вашей фотографией и местом выдачи), в поле “Страница регистрации” добавьте фото страницы с пропиской. Загрузите </w:t>
      </w:r>
      <w:r w:rsidRPr="6D36B29F">
        <w:rPr>
          <w:rFonts w:ascii="Calibri" w:eastAsia="Calibri" w:hAnsi="Calibri" w:cs="Calibri"/>
          <w:color w:val="000000" w:themeColor="text1"/>
          <w:highlight w:val="yellow"/>
        </w:rPr>
        <w:t>Вашу фотографию</w:t>
      </w:r>
      <w:r w:rsidRPr="6D36B29F">
        <w:rPr>
          <w:rFonts w:ascii="Calibri" w:eastAsia="Calibri" w:hAnsi="Calibri" w:cs="Calibri"/>
          <w:color w:val="000000" w:themeColor="text1"/>
        </w:rPr>
        <w:t xml:space="preserve"> в поле “Ваша фотография”.</w:t>
      </w:r>
    </w:p>
    <w:p w:rsidR="5E9E161B" w:rsidRDefault="5E9E161B" w:rsidP="5E9E161B">
      <w:r>
        <w:t xml:space="preserve"> Обратите внимание: после заполнения поля “Код подразделения”, автоматически появится информация, кем выдан паспорт. Сверьте эту информацию с паспортом РФ и по необходимости отредактируйте. </w:t>
      </w:r>
    </w:p>
    <w:p w:rsidR="5E9E161B" w:rsidRDefault="5E9E161B" w:rsidP="5E9E161B">
      <w:r>
        <w:t>Корректно укажите фактический адрес</w:t>
      </w:r>
      <w:r w:rsidR="003E5FD1">
        <w:t xml:space="preserve"> проживания</w:t>
      </w:r>
      <w:r>
        <w:t>, именно на этот адрес впоследствии будут отправлены оригиналы документов</w:t>
      </w:r>
      <w:r w:rsidR="0075553E">
        <w:t xml:space="preserve"> от образовательной организации</w:t>
      </w:r>
      <w:r>
        <w:t xml:space="preserve">. Если адрес поменяется во время обучения, Вы сможете изменить адрес через </w:t>
      </w:r>
      <w:r w:rsidR="003E5FD1">
        <w:t xml:space="preserve">службу </w:t>
      </w:r>
      <w:r>
        <w:t>поддержк</w:t>
      </w:r>
      <w:r w:rsidR="003E5FD1">
        <w:t>и</w:t>
      </w:r>
      <w:r>
        <w:t>.</w:t>
      </w:r>
    </w:p>
    <w:p w:rsidR="5E9E161B" w:rsidRDefault="5E9E161B" w:rsidP="5E9E161B">
      <w:r>
        <w:t>Поле “ИНН” заполнится автоматически. Проверьте номер ИНН и отредактируйте по необходимости.</w:t>
      </w:r>
    </w:p>
    <w:p w:rsidR="5E9E161B" w:rsidRDefault="6D36B29F" w:rsidP="6D36B29F">
      <w:pPr>
        <w:pStyle w:val="a4"/>
        <w:numPr>
          <w:ilvl w:val="0"/>
          <w:numId w:val="11"/>
        </w:numPr>
        <w:rPr>
          <w:rFonts w:eastAsiaTheme="minorEastAsia"/>
        </w:rPr>
      </w:pPr>
      <w:r>
        <w:t>Дайте согласие на обработку данных, установив галочку, и нажмите “Сохранить”.</w:t>
      </w:r>
    </w:p>
    <w:p w:rsidR="5E9E161B" w:rsidRDefault="6D36B29F" w:rsidP="5E9E161B">
      <w:pPr>
        <w:pStyle w:val="a4"/>
        <w:numPr>
          <w:ilvl w:val="0"/>
          <w:numId w:val="11"/>
        </w:numPr>
      </w:pPr>
      <w:r>
        <w:t>Нажмите на строку “Шаг 3”. Заполните все поля, приложите фотографии диплома и нажмите кнопку “Сохранить”.</w:t>
      </w:r>
    </w:p>
    <w:p w:rsidR="5E9E161B" w:rsidRDefault="5E9E161B" w:rsidP="5E9E161B">
      <w:r>
        <w:lastRenderedPageBreak/>
        <w:t>Если диплом на иностранном языке, приложите в соответствующее поле фотографию нотариального перевода диплома и документа о признании диплома на территории РФ.</w:t>
      </w:r>
    </w:p>
    <w:p w:rsidR="5E9E161B" w:rsidRDefault="6D36B29F" w:rsidP="5E9E161B">
      <w:r>
        <w:t>Если Вы меняли фамилию, приложите фотографию документа, подтверждающего смену фамилии (свидетельство о браке, например).</w:t>
      </w:r>
    </w:p>
    <w:p w:rsidR="6D36B29F" w:rsidRDefault="6D36B29F" w:rsidP="6D36B29F">
      <w:pPr>
        <w:rPr>
          <w:rFonts w:ascii="Calibri" w:eastAsia="Calibri" w:hAnsi="Calibri" w:cs="Calibri"/>
          <w:color w:val="000000" w:themeColor="text1"/>
        </w:rPr>
      </w:pPr>
      <w:r w:rsidRPr="6D36B29F">
        <w:rPr>
          <w:rFonts w:ascii="Calibri" w:eastAsia="Calibri" w:hAnsi="Calibri" w:cs="Calibri"/>
          <w:color w:val="000000" w:themeColor="text1"/>
        </w:rPr>
        <w:t>Следующий шаг будет доступен, когда Центр занятости населения, в который Вы предоставили документы, одобрит Вашу заявку.</w:t>
      </w:r>
    </w:p>
    <w:p w:rsidR="5E9E161B" w:rsidRDefault="6D36B29F" w:rsidP="6D36B29F">
      <w:pPr>
        <w:pStyle w:val="a4"/>
        <w:numPr>
          <w:ilvl w:val="0"/>
          <w:numId w:val="11"/>
        </w:numPr>
        <w:rPr>
          <w:rFonts w:eastAsiaTheme="minorEastAsia"/>
        </w:rPr>
      </w:pPr>
      <w:r>
        <w:t>После одобрения заявки нажмите на строку “Шаг 4”. Выберите тип договора: двусторонний договор, выберите срок обучения.</w:t>
      </w:r>
    </w:p>
    <w:p w:rsidR="5E9E161B" w:rsidRDefault="6D36B29F" w:rsidP="5E9E161B">
      <w:pPr>
        <w:pStyle w:val="a4"/>
        <w:numPr>
          <w:ilvl w:val="0"/>
          <w:numId w:val="11"/>
        </w:numPr>
      </w:pPr>
      <w:r>
        <w:t xml:space="preserve">Нажмите на строку “Шаг 5”. Перед Вами 3 документа: договор, согласие на обработку данных и заявление на зачисление. Над каждым документом есть кнопка “Скачать”. Скачайте </w:t>
      </w:r>
      <w:r w:rsidRPr="6D36B29F">
        <w:rPr>
          <w:color w:val="FF0000"/>
        </w:rPr>
        <w:t>каждый</w:t>
      </w:r>
      <w:r>
        <w:t xml:space="preserve"> документ, проверьте личные данные, подпишите его, сфотографируйте или отсканируйте. Затем загрузите фотографии/сканы в систему. Для этого нажмите на символ + под названием документа и выберите файл фотографии/скана. Когда документы загружены, нажмите кнопку “Сохранить”.</w:t>
      </w:r>
    </w:p>
    <w:p w:rsidR="5E9E161B" w:rsidRDefault="6D36B29F" w:rsidP="6D36B29F">
      <w:pPr>
        <w:pStyle w:val="a4"/>
        <w:numPr>
          <w:ilvl w:val="0"/>
          <w:numId w:val="11"/>
        </w:numPr>
        <w:rPr>
          <w:rFonts w:eastAsiaTheme="minorEastAsia"/>
        </w:rPr>
      </w:pPr>
      <w:r>
        <w:t xml:space="preserve">Нажмите на строку “Шаг 6”. Отметьте, каким способом Вы предоставите оригинал договора. </w:t>
      </w:r>
    </w:p>
    <w:p w:rsidR="5E9E161B" w:rsidRDefault="5E9E161B" w:rsidP="5E9E161B">
      <w:pPr>
        <w:pStyle w:val="a4"/>
        <w:numPr>
          <w:ilvl w:val="0"/>
          <w:numId w:val="3"/>
        </w:numPr>
        <w:rPr>
          <w:rFonts w:eastAsiaTheme="minorEastAsia"/>
        </w:rPr>
      </w:pPr>
      <w:r>
        <w:t xml:space="preserve">1 вариант: самостоятельно предоставить в ВУЗ в своем городе. Укажите “Да” и нажмите кнопку “Сохранить”. </w:t>
      </w:r>
    </w:p>
    <w:p w:rsidR="5E9E161B" w:rsidRDefault="5E9E161B" w:rsidP="5E9E161B">
      <w:pPr>
        <w:pStyle w:val="a4"/>
        <w:numPr>
          <w:ilvl w:val="0"/>
          <w:numId w:val="3"/>
        </w:numPr>
        <w:rPr>
          <w:rFonts w:eastAsiaTheme="minorEastAsia"/>
        </w:rPr>
      </w:pPr>
      <w:r>
        <w:t xml:space="preserve">2 вариант: выслать оригинал Почтой России. Нажмите кнопку “Скачать” и загрузите файл договора. Распечатайте его, подпишите и отправьте Почтой России. На странице укажите дату отправки и трек-номер, который Вы получите на почте. </w:t>
      </w:r>
    </w:p>
    <w:p w:rsidR="0081232D" w:rsidRPr="0081232D" w:rsidRDefault="6D36B29F" w:rsidP="6D36B29F">
      <w:pPr>
        <w:pStyle w:val="a4"/>
        <w:numPr>
          <w:ilvl w:val="0"/>
          <w:numId w:val="11"/>
        </w:numPr>
        <w:rPr>
          <w:rFonts w:eastAsiaTheme="minorEastAsia"/>
        </w:rPr>
      </w:pPr>
      <w:r>
        <w:t xml:space="preserve">За несколько дней до начала обучения Вам придет письмо на электронную почту, в котором будут указаны данные для входа в образовательную систему LMS </w:t>
      </w:r>
      <w:proofErr w:type="spellStart"/>
      <w:r>
        <w:t>Odin</w:t>
      </w:r>
      <w:hyperlink r:id="rId16">
        <w:r w:rsidRPr="6D36B29F">
          <w:rPr>
            <w:rStyle w:val="a3"/>
          </w:rPr>
          <w:t>https</w:t>
        </w:r>
        <w:proofErr w:type="spellEnd"/>
        <w:r w:rsidRPr="6D36B29F">
          <w:rPr>
            <w:rStyle w:val="a3"/>
          </w:rPr>
          <w:t>://</w:t>
        </w:r>
        <w:proofErr w:type="spellStart"/>
        <w:r w:rsidRPr="6D36B29F">
          <w:rPr>
            <w:rStyle w:val="a3"/>
          </w:rPr>
          <w:t>odin.study</w:t>
        </w:r>
        <w:proofErr w:type="spellEnd"/>
        <w:r w:rsidRPr="6D36B29F">
          <w:rPr>
            <w:rStyle w:val="a3"/>
          </w:rPr>
          <w:t>/</w:t>
        </w:r>
        <w:proofErr w:type="spellStart"/>
        <w:r w:rsidRPr="6D36B29F">
          <w:rPr>
            <w:rStyle w:val="a3"/>
          </w:rPr>
          <w:t>connect</w:t>
        </w:r>
        <w:proofErr w:type="spellEnd"/>
      </w:hyperlink>
      <w:r>
        <w:t xml:space="preserve">. </w:t>
      </w:r>
    </w:p>
    <w:p w:rsidR="5E9E161B" w:rsidRDefault="5E9E161B" w:rsidP="0081232D">
      <w:pPr>
        <w:pStyle w:val="a4"/>
        <w:rPr>
          <w:rFonts w:eastAsiaTheme="minorEastAsia"/>
        </w:rPr>
      </w:pPr>
      <w:r>
        <w:t xml:space="preserve">Войдите в систему и выполните все шаги из полученной инструкции. </w:t>
      </w:r>
    </w:p>
    <w:p w:rsidR="5E9E161B" w:rsidRDefault="6D36B29F" w:rsidP="5E9E161B">
      <w:r>
        <w:t xml:space="preserve">Если возникли проблемы со входом в систему, напишите в поддержку </w:t>
      </w:r>
      <w:proofErr w:type="spellStart"/>
      <w:r>
        <w:t>Odin</w:t>
      </w:r>
      <w:hyperlink r:id="rId17">
        <w:r w:rsidRPr="6D36B29F">
          <w:rPr>
            <w:rStyle w:val="a3"/>
            <w:rFonts w:ascii="Calibri" w:eastAsia="Calibri" w:hAnsi="Calibri" w:cs="Calibri"/>
            <w:sz w:val="21"/>
            <w:szCs w:val="21"/>
          </w:rPr>
          <w:t>support@odin.study</w:t>
        </w:r>
        <w:proofErr w:type="spellEnd"/>
        <w:r w:rsidRPr="6D36B29F">
          <w:rPr>
            <w:rStyle w:val="a3"/>
            <w:rFonts w:ascii="Calibri" w:eastAsia="Calibri" w:hAnsi="Calibri" w:cs="Calibri"/>
            <w:sz w:val="21"/>
            <w:szCs w:val="21"/>
          </w:rPr>
          <w:t>.</w:t>
        </w:r>
      </w:hyperlink>
    </w:p>
    <w:p w:rsidR="6D36B29F" w:rsidRDefault="6D36B29F" w:rsidP="6D36B29F"/>
    <w:p w:rsidR="6D36B29F" w:rsidRDefault="6D36B29F" w:rsidP="6D36B29F">
      <w:pPr>
        <w:jc w:val="center"/>
        <w:rPr>
          <w:sz w:val="28"/>
          <w:szCs w:val="28"/>
        </w:rPr>
      </w:pPr>
      <w:r w:rsidRPr="6D36B29F">
        <w:rPr>
          <w:sz w:val="24"/>
          <w:szCs w:val="24"/>
        </w:rPr>
        <w:t>Желаем Вам успешного обучения!</w:t>
      </w:r>
    </w:p>
    <w:p w:rsidR="5E9E161B" w:rsidRDefault="5E9E161B" w:rsidP="5E9E161B">
      <w:pPr>
        <w:pStyle w:val="a4"/>
      </w:pPr>
    </w:p>
    <w:sectPr w:rsidR="5E9E161B" w:rsidSect="0081232D">
      <w:pgSz w:w="11906" w:h="16838"/>
      <w:pgMar w:top="656" w:right="11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BE"/>
    <w:multiLevelType w:val="multilevel"/>
    <w:tmpl w:val="8EACF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>
    <w:nsid w:val="0D762759"/>
    <w:multiLevelType w:val="multilevel"/>
    <w:tmpl w:val="8430A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121E4495"/>
    <w:multiLevelType w:val="multilevel"/>
    <w:tmpl w:val="B7002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>
    <w:nsid w:val="12382A0D"/>
    <w:multiLevelType w:val="multilevel"/>
    <w:tmpl w:val="B6A21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>
    <w:nsid w:val="1358472B"/>
    <w:multiLevelType w:val="hybridMultilevel"/>
    <w:tmpl w:val="DA544060"/>
    <w:lvl w:ilvl="0" w:tplc="2C02A876">
      <w:start w:val="1"/>
      <w:numFmt w:val="decimal"/>
      <w:lvlText w:val="%1."/>
      <w:lvlJc w:val="left"/>
      <w:pPr>
        <w:ind w:left="720" w:hanging="360"/>
      </w:pPr>
    </w:lvl>
    <w:lvl w:ilvl="1" w:tplc="2A30F8AC">
      <w:start w:val="1"/>
      <w:numFmt w:val="lowerLetter"/>
      <w:lvlText w:val="%2."/>
      <w:lvlJc w:val="left"/>
      <w:pPr>
        <w:ind w:left="1440" w:hanging="360"/>
      </w:pPr>
    </w:lvl>
    <w:lvl w:ilvl="2" w:tplc="95B85B34">
      <w:start w:val="1"/>
      <w:numFmt w:val="lowerRoman"/>
      <w:lvlText w:val="%3."/>
      <w:lvlJc w:val="right"/>
      <w:pPr>
        <w:ind w:left="2160" w:hanging="180"/>
      </w:pPr>
    </w:lvl>
    <w:lvl w:ilvl="3" w:tplc="3D289E48">
      <w:start w:val="1"/>
      <w:numFmt w:val="decimal"/>
      <w:lvlText w:val="%4."/>
      <w:lvlJc w:val="left"/>
      <w:pPr>
        <w:ind w:left="2880" w:hanging="360"/>
      </w:pPr>
    </w:lvl>
    <w:lvl w:ilvl="4" w:tplc="A3FA4C7E">
      <w:start w:val="1"/>
      <w:numFmt w:val="lowerLetter"/>
      <w:lvlText w:val="%5."/>
      <w:lvlJc w:val="left"/>
      <w:pPr>
        <w:ind w:left="3600" w:hanging="360"/>
      </w:pPr>
    </w:lvl>
    <w:lvl w:ilvl="5" w:tplc="157EDCE4">
      <w:start w:val="1"/>
      <w:numFmt w:val="lowerRoman"/>
      <w:lvlText w:val="%6."/>
      <w:lvlJc w:val="right"/>
      <w:pPr>
        <w:ind w:left="4320" w:hanging="180"/>
      </w:pPr>
    </w:lvl>
    <w:lvl w:ilvl="6" w:tplc="C8E8012A">
      <w:start w:val="1"/>
      <w:numFmt w:val="decimal"/>
      <w:lvlText w:val="%7."/>
      <w:lvlJc w:val="left"/>
      <w:pPr>
        <w:ind w:left="5040" w:hanging="360"/>
      </w:pPr>
    </w:lvl>
    <w:lvl w:ilvl="7" w:tplc="077A4F70">
      <w:start w:val="1"/>
      <w:numFmt w:val="lowerLetter"/>
      <w:lvlText w:val="%8."/>
      <w:lvlJc w:val="left"/>
      <w:pPr>
        <w:ind w:left="5760" w:hanging="360"/>
      </w:pPr>
    </w:lvl>
    <w:lvl w:ilvl="8" w:tplc="EB46985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1B13"/>
    <w:multiLevelType w:val="hybridMultilevel"/>
    <w:tmpl w:val="AAC843C0"/>
    <w:lvl w:ilvl="0" w:tplc="5A8037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E4AC6"/>
    <w:multiLevelType w:val="hybridMultilevel"/>
    <w:tmpl w:val="A13873C8"/>
    <w:lvl w:ilvl="0" w:tplc="5A8037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22C0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68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ED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F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2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43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4B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29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70E"/>
    <w:multiLevelType w:val="multilevel"/>
    <w:tmpl w:val="822C6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26B34E44"/>
    <w:multiLevelType w:val="multilevel"/>
    <w:tmpl w:val="7F78A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2D915C32"/>
    <w:multiLevelType w:val="multilevel"/>
    <w:tmpl w:val="54C68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4B3044BA"/>
    <w:multiLevelType w:val="hybridMultilevel"/>
    <w:tmpl w:val="95206D3E"/>
    <w:lvl w:ilvl="0" w:tplc="4AE21004">
      <w:start w:val="1"/>
      <w:numFmt w:val="decimal"/>
      <w:lvlText w:val="%1."/>
      <w:lvlJc w:val="left"/>
      <w:pPr>
        <w:ind w:left="720" w:hanging="360"/>
      </w:pPr>
    </w:lvl>
    <w:lvl w:ilvl="1" w:tplc="A9A80732">
      <w:start w:val="1"/>
      <w:numFmt w:val="lowerLetter"/>
      <w:lvlText w:val="%2."/>
      <w:lvlJc w:val="left"/>
      <w:pPr>
        <w:ind w:left="1440" w:hanging="360"/>
      </w:pPr>
    </w:lvl>
    <w:lvl w:ilvl="2" w:tplc="777085BC">
      <w:start w:val="1"/>
      <w:numFmt w:val="lowerRoman"/>
      <w:lvlText w:val="%3."/>
      <w:lvlJc w:val="right"/>
      <w:pPr>
        <w:ind w:left="2160" w:hanging="180"/>
      </w:pPr>
    </w:lvl>
    <w:lvl w:ilvl="3" w:tplc="FFF60C02">
      <w:start w:val="1"/>
      <w:numFmt w:val="decimal"/>
      <w:lvlText w:val="%4."/>
      <w:lvlJc w:val="left"/>
      <w:pPr>
        <w:ind w:left="2880" w:hanging="360"/>
      </w:pPr>
    </w:lvl>
    <w:lvl w:ilvl="4" w:tplc="13564426">
      <w:start w:val="1"/>
      <w:numFmt w:val="lowerLetter"/>
      <w:lvlText w:val="%5."/>
      <w:lvlJc w:val="left"/>
      <w:pPr>
        <w:ind w:left="3600" w:hanging="360"/>
      </w:pPr>
    </w:lvl>
    <w:lvl w:ilvl="5" w:tplc="F5E29F50">
      <w:start w:val="1"/>
      <w:numFmt w:val="lowerRoman"/>
      <w:lvlText w:val="%6."/>
      <w:lvlJc w:val="right"/>
      <w:pPr>
        <w:ind w:left="4320" w:hanging="180"/>
      </w:pPr>
    </w:lvl>
    <w:lvl w:ilvl="6" w:tplc="66C62E20">
      <w:start w:val="1"/>
      <w:numFmt w:val="decimal"/>
      <w:lvlText w:val="%7."/>
      <w:lvlJc w:val="left"/>
      <w:pPr>
        <w:ind w:left="5040" w:hanging="360"/>
      </w:pPr>
    </w:lvl>
    <w:lvl w:ilvl="7" w:tplc="EEEA4616">
      <w:start w:val="1"/>
      <w:numFmt w:val="lowerLetter"/>
      <w:lvlText w:val="%8."/>
      <w:lvlJc w:val="left"/>
      <w:pPr>
        <w:ind w:left="5760" w:hanging="360"/>
      </w:pPr>
    </w:lvl>
    <w:lvl w:ilvl="8" w:tplc="315864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A7890"/>
    <w:multiLevelType w:val="hybridMultilevel"/>
    <w:tmpl w:val="FE5A5760"/>
    <w:lvl w:ilvl="0" w:tplc="5A8037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958A6"/>
    <w:multiLevelType w:val="hybridMultilevel"/>
    <w:tmpl w:val="6632176C"/>
    <w:lvl w:ilvl="0" w:tplc="F2A0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F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47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26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4C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A6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2E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CA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403B3"/>
    <w:multiLevelType w:val="hybridMultilevel"/>
    <w:tmpl w:val="3474BB1E"/>
    <w:lvl w:ilvl="0" w:tplc="BC4078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322CC"/>
    <w:multiLevelType w:val="multilevel"/>
    <w:tmpl w:val="5C76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5A637648"/>
    <w:rsid w:val="00267C54"/>
    <w:rsid w:val="00270E97"/>
    <w:rsid w:val="002C4F71"/>
    <w:rsid w:val="002E0022"/>
    <w:rsid w:val="003B6468"/>
    <w:rsid w:val="003E5FD1"/>
    <w:rsid w:val="004A002A"/>
    <w:rsid w:val="00686E13"/>
    <w:rsid w:val="006F7109"/>
    <w:rsid w:val="0075553E"/>
    <w:rsid w:val="00766B49"/>
    <w:rsid w:val="0081232D"/>
    <w:rsid w:val="008E0050"/>
    <w:rsid w:val="008E5505"/>
    <w:rsid w:val="00BB12D1"/>
    <w:rsid w:val="00C46F0D"/>
    <w:rsid w:val="00FA3E42"/>
    <w:rsid w:val="00FD06BB"/>
    <w:rsid w:val="5A637648"/>
    <w:rsid w:val="5E9E161B"/>
    <w:rsid w:val="6D36B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B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6B4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4F7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C4F7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suslugi.ru/help/faq/login/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design.trudvsem.ru/information-pages/support-employment" TargetMode="External"/><Relationship Id="rId17" Type="http://schemas.openxmlformats.org/officeDocument/2006/relationships/hyperlink" Target="mailto:support@odin.stu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din.study/connec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sv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8T14:20:43.91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0 233 16383 0 0,'5'0'0'0'0,"5"0"0"0"0,-1 3 0 0 0,3 3 0 0 0,0 6 0 0 0,1 0 0 0 0,2 2 0 0 0,-1 3 0 0 0,4 4 0 0 0,4 3 0 0 0,2 3 0 0 0,1-1 0 0 0,-2 1 0 0 0,-2-2 0 0 0,-2-2 0 0 0,-2-4 0 0 0,-1-1 0 0 0,-1-4 0 0 0,-3-7 0 0 0,-3-8 0 0 0,-1-10 0 0 0,1-10 0 0 0,-1-5 0 0 0,0-12 0 0 0,2-7 0 0 0,2-3 0 0 0,-2 1 0 0 0,3 3 0 0 0,2 2 0 0 0,4 0 0 0 0,-2 5 0 0 0,-1 5 0 0 0,-3 4 0 0 0,-2 4 0 0 0,1 1 0 0 0,-3 4 0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8T14:23:21.35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0 137 16383 0 0,'3'0'0'0'0,"3"0"0"0"0,5 5 0 0 0,2 5 0 0 0,1 5 0 0 0,3 10 0 0 0,3 12 0 0 0,5 5 0 0 0,-1-1 0 0 0,2-1 0 0 0,1-3 0 0 0,-2 1 0 0 0,1-4 0 0 0,-5-6 0 0 0,0-6 0 0 0,-1-8 0 0 0,-2-12 0 0 0,1-13 0 0 0,1-10 0 0 0,-4-9 0 0 0,3-10 0 0 0,1-6 0 0 0,0-8 0 0 0,-3-2 0 0 0,-1 3 0 0 0,1 3 0 0 0,0 4 0 0 0,-1 6 0 0 0,0 6 0 0 0,-3 7 0 0 0,-4 8 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8T14:23:21.35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0 128 16383 0 0,'0'-3'0'0'0,"3"2"0"0"0,3 1 0 0 0,3 6 0 0 0,5 7 0 0 0,6 9 0 0 0,2 3 0 0 0,2 5 0 0 0,2 6 0 0 0,-1 1 0 0 0,1-3 0 0 0,1-2 0 0 0,-2-4 0 0 0,-2-4 0 0 0,-5-4 0 0 0,-3-4 0 0 0,-2-7 0 0 0,0-3 0 0 0,0-3 0 0 0,-2-5 0 0 0,-1-10 0 0 0,2-5 0 0 0,0-8 0 0 0,-2-1 0 0 0,1-5 0 0 0,0-5 0 0 0,4-3 0 0 0,2 1 0 0 0,0 3 0 0 0,-2 2 0 0 0,1 4 0 0 0,1 2 0 0 0,-1 3 0 0 0,-2 2 0 0 0,-2 4 0 0 0,1 1 0 0 0,0-1 0 0 0,-3 2 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8T14:23:21.35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0 335 16383 0 0,'5'3'0'0'0,"2"3"0"0"0,2 1 0 0 0,2 1 0 0 0,5 5 0 0 0,-1 3 0 0 0,5 3 0 0 0,1-1 0 0 0,1-1 0 0 0,-2-1 0 0 0,1 0 0 0 0,0-4 0 0 0,-2-3 0 0 0,0-3 0 0 0,3-3 0 0 0,1-7 0 0 0,1-8 0 0 0,0-7 0 0 0,-5-3 0 0 0,-2-8 0 0 0,0-7 0 0 0,0-4 0 0 0,-2-1 0 0 0,3-3 0 0 0,2-2 0 0 0,-1-1 0 0 0,3 3 0 0 0,-4 7 0 0 0,-1 7 0 0 0,-4 6 0 0 0,-5 7 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8T13:16:29.34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0 197 16383 0 0,'0'2'0'0'0,"3"4"0"0"0,3 4 0 0 0,0 2 0 0 0,3 4 0 0 0,1 0 0 0 0,2-1 0 0 0,2 3 0 0 0,1 3 0 0 0,0-2 0 0 0,-2-2 0 0 0,-1 0 0 0 0,-3-2 0 0 0,1-3 0 0 0,0 0 0 0 0,2 2 0 0 0,0-1 0 0 0,-1-6 0 0 0,-2-10 0 0 0,-1-7 0 0 0,-1-5 0 0 0,3-3 0 0 0,0-2 0 0 0,-2-1 0 0 0,1-1 0 0 0,-2-1 0 0 0,3-2 0 0 0,3-2 0 0 0,2 1 0 0 0,0 0 0 0 0,1 1 0 0 0,0-2 0 0 0,0 1 0 0 0,-1-1 0 0 0,-2 3 0 0 0,-1 1 0 0 0,-3 3 0 0 0,1 3 0 0 0,-3 3 0 0 0</inkml:trace>
</inkml:ink>
</file>

<file path=customXml/itemProps1.xml><?xml version="1.0" encoding="utf-8"?>
<ds:datastoreItem xmlns:ds="http://schemas.openxmlformats.org/officeDocument/2006/customXml" ds:itemID="{27B149D3-8AA6-484B-83D4-BA06103BEC6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7BAAF85-383F-4FAC-A0AF-E5C148B8416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D6890E6-B0E8-4948-BF84-4A648756866F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51945C9F-9363-46AB-952D-A02E32E5F242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6205D36-1ECF-4BAE-85C0-C5A88CAF950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Арсений</dc:creator>
  <cp:lastModifiedBy>OEM</cp:lastModifiedBy>
  <cp:revision>1</cp:revision>
  <dcterms:created xsi:type="dcterms:W3CDTF">2022-03-29T11:07:00Z</dcterms:created>
  <dcterms:modified xsi:type="dcterms:W3CDTF">2022-04-13T08:13:00Z</dcterms:modified>
</cp:coreProperties>
</file>