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C1" w:rsidRDefault="002000AE">
      <w:pPr>
        <w:pStyle w:val="20"/>
        <w:framePr w:w="8159" w:h="343" w:hRule="exact" w:wrap="none" w:vAnchor="page" w:hAnchor="page" w:x="2124" w:y="1319"/>
        <w:shd w:val="clear" w:color="auto" w:fill="auto"/>
        <w:spacing w:after="0" w:line="240" w:lineRule="exact"/>
        <w:ind w:firstLine="0"/>
      </w:pPr>
      <w:r>
        <w:rPr>
          <w:rStyle w:val="21"/>
        </w:rPr>
        <w:t>Для служебного пользования</w:t>
      </w:r>
    </w:p>
    <w:p w:rsidR="001D00C1" w:rsidRDefault="002000AE">
      <w:pPr>
        <w:pStyle w:val="30"/>
        <w:framePr w:w="8159" w:h="2195" w:hRule="exact" w:wrap="none" w:vAnchor="page" w:hAnchor="page" w:x="2124" w:y="5152"/>
        <w:shd w:val="clear" w:color="auto" w:fill="auto"/>
        <w:spacing w:before="0"/>
        <w:ind w:left="20"/>
      </w:pPr>
      <w:r>
        <w:t>Методические рекомендации</w:t>
      </w:r>
      <w:r>
        <w:br/>
        <w:t>по повышению эффективности</w:t>
      </w:r>
    </w:p>
    <w:p w:rsidR="001D00C1" w:rsidRDefault="002000AE">
      <w:pPr>
        <w:pStyle w:val="30"/>
        <w:framePr w:w="8159" w:h="2195" w:hRule="exact" w:wrap="none" w:vAnchor="page" w:hAnchor="page" w:x="2124" w:y="5152"/>
        <w:shd w:val="clear" w:color="auto" w:fill="auto"/>
        <w:spacing w:before="0"/>
        <w:ind w:left="20"/>
      </w:pPr>
      <w:r>
        <w:t>информационной работы по противодействию</w:t>
      </w:r>
      <w:r>
        <w:br/>
        <w:t>экстремизму и терроризму</w:t>
      </w:r>
      <w:r>
        <w:br/>
        <w:t>в субъектах Российской Федерации</w:t>
      </w:r>
    </w:p>
    <w:p w:rsidR="001D00C1" w:rsidRDefault="002000AE">
      <w:pPr>
        <w:pStyle w:val="40"/>
        <w:framePr w:w="8159" w:h="413" w:hRule="exact" w:wrap="none" w:vAnchor="page" w:hAnchor="page" w:x="2124" w:y="14134"/>
        <w:shd w:val="clear" w:color="auto" w:fill="auto"/>
        <w:spacing w:before="0" w:line="360" w:lineRule="exact"/>
        <w:ind w:left="20"/>
      </w:pPr>
      <w:r>
        <w:t>2021</w:t>
      </w:r>
    </w:p>
    <w:p w:rsidR="001D00C1" w:rsidRDefault="001D00C1">
      <w:pPr>
        <w:rPr>
          <w:sz w:val="2"/>
          <w:szCs w:val="2"/>
        </w:rPr>
        <w:sectPr w:rsidR="001D00C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0C1" w:rsidRDefault="002000AE">
      <w:pPr>
        <w:pStyle w:val="a5"/>
        <w:framePr w:wrap="none" w:vAnchor="page" w:hAnchor="page" w:x="6203" w:y="861"/>
        <w:shd w:val="clear" w:color="auto" w:fill="auto"/>
        <w:spacing w:line="240" w:lineRule="exact"/>
      </w:pPr>
      <w:r>
        <w:lastRenderedPageBreak/>
        <w:t>2</w:t>
      </w:r>
    </w:p>
    <w:p w:rsidR="001D00C1" w:rsidRDefault="002000AE" w:rsidP="00A1778C">
      <w:pPr>
        <w:pStyle w:val="120"/>
        <w:framePr w:wrap="none" w:vAnchor="page" w:hAnchor="page" w:x="1919" w:y="1704"/>
        <w:shd w:val="clear" w:color="auto" w:fill="auto"/>
        <w:spacing w:after="0" w:line="300" w:lineRule="exact"/>
      </w:pPr>
      <w:bookmarkStart w:id="0" w:name="bookmark0"/>
      <w:r>
        <w:t>Введение</w:t>
      </w:r>
      <w:bookmarkEnd w:id="0"/>
    </w:p>
    <w:p w:rsidR="001D00C1" w:rsidRDefault="002000AE">
      <w:pPr>
        <w:pStyle w:val="20"/>
        <w:framePr w:w="8568" w:h="11514" w:hRule="exact" w:wrap="none" w:vAnchor="page" w:hAnchor="page" w:x="1919" w:y="2666"/>
        <w:shd w:val="clear" w:color="auto" w:fill="auto"/>
        <w:spacing w:after="0" w:line="302" w:lineRule="exact"/>
        <w:ind w:firstLine="720"/>
        <w:jc w:val="both"/>
      </w:pPr>
      <w:r>
        <w:t xml:space="preserve">Стремительное развитие современных </w:t>
      </w:r>
      <w:r>
        <w:t>информационно</w:t>
      </w:r>
      <w:r w:rsidR="00A1778C">
        <w:t>-</w:t>
      </w:r>
      <w:r>
        <w:softHyphen/>
        <w:t>коммуникационных технологий и непосредственно связанный с этим рост сети Интернет активно трансформируют информационное пространство. При этом существенным фактором становится не только практически неограниченный доступ к информации, но и то,</w:t>
      </w:r>
      <w:r>
        <w:t xml:space="preserve"> что любой пользователь получает доступ к массовой аудитории.</w:t>
      </w:r>
    </w:p>
    <w:p w:rsidR="001D00C1" w:rsidRDefault="002000AE">
      <w:pPr>
        <w:pStyle w:val="20"/>
        <w:framePr w:w="8568" w:h="11514" w:hRule="exact" w:wrap="none" w:vAnchor="page" w:hAnchor="page" w:x="1919" w:y="2666"/>
        <w:shd w:val="clear" w:color="auto" w:fill="auto"/>
        <w:spacing w:after="0" w:line="302" w:lineRule="exact"/>
        <w:ind w:firstLine="720"/>
        <w:jc w:val="both"/>
      </w:pPr>
      <w:r>
        <w:t>Согласно части II Указа Президента Российской Федерации от 29 мая 2020 г. № 344 «Об утверждении Стратегии противодействия экстремизму в Российской Федерации до 2025 года» сеть Интернет вошла в с</w:t>
      </w:r>
      <w:r>
        <w:t>писок основных источников экстремизма и терроризма как одно из средств связи, используемых для пропаганды деструктивной идеологии, привлечения новых членов в свои ряды, а т</w:t>
      </w:r>
      <w:r w:rsidR="00A1778C">
        <w:t>акже организации и координации</w:t>
      </w:r>
      <w:r>
        <w:t xml:space="preserve"> совершения преступлении</w:t>
      </w:r>
    </w:p>
    <w:p w:rsidR="001D00C1" w:rsidRDefault="002000AE">
      <w:pPr>
        <w:pStyle w:val="20"/>
        <w:framePr w:w="8568" w:h="11514" w:hRule="exact" w:wrap="none" w:vAnchor="page" w:hAnchor="page" w:x="1919" w:y="2666"/>
        <w:shd w:val="clear" w:color="auto" w:fill="auto"/>
        <w:spacing w:after="0" w:line="302" w:lineRule="exact"/>
        <w:ind w:firstLine="720"/>
        <w:jc w:val="both"/>
      </w:pPr>
      <w:r>
        <w:t>Описанные тенденции были уч</w:t>
      </w:r>
      <w:r>
        <w:t>тены при разработке Комплексного плана противодействия идеологии терроризма в Российской Федерации на 2019 - 2023 годы от 28 декабря 2018 г. № Пр-2665 (далее - Комплексный план).</w:t>
      </w:r>
    </w:p>
    <w:p w:rsidR="001D00C1" w:rsidRDefault="002000AE">
      <w:pPr>
        <w:pStyle w:val="20"/>
        <w:framePr w:w="8568" w:h="11514" w:hRule="exact" w:wrap="none" w:vAnchor="page" w:hAnchor="page" w:x="1919" w:y="2666"/>
        <w:shd w:val="clear" w:color="auto" w:fill="auto"/>
        <w:spacing w:after="0" w:line="302" w:lineRule="exact"/>
        <w:ind w:firstLine="720"/>
        <w:jc w:val="both"/>
      </w:pPr>
      <w:r>
        <w:t>Так, органам исполнительной власти субъектов Российской Федерации</w:t>
      </w:r>
    </w:p>
    <w:p w:rsidR="001D00C1" w:rsidRDefault="002000AE">
      <w:pPr>
        <w:pStyle w:val="20"/>
        <w:framePr w:w="8568" w:h="11514" w:hRule="exact" w:wrap="none" w:vAnchor="page" w:hAnchor="page" w:x="1919" w:y="2666"/>
        <w:shd w:val="clear" w:color="auto" w:fill="auto"/>
        <w:spacing w:after="0" w:line="302" w:lineRule="exact"/>
        <w:ind w:firstLine="0"/>
        <w:jc w:val="both"/>
      </w:pPr>
      <w:r>
        <w:t xml:space="preserve">(далее - </w:t>
      </w:r>
      <w:r>
        <w:t>ОИВ), осуществляющим полномочия в сферах образования, молодежной</w:t>
      </w:r>
    </w:p>
    <w:p w:rsidR="001D00C1" w:rsidRDefault="002000AE">
      <w:pPr>
        <w:pStyle w:val="20"/>
        <w:framePr w:w="8568" w:h="11514" w:hRule="exact" w:wrap="none" w:vAnchor="page" w:hAnchor="page" w:x="1919" w:y="2666"/>
        <w:shd w:val="clear" w:color="auto" w:fill="auto"/>
        <w:spacing w:after="0" w:line="302" w:lineRule="exact"/>
        <w:ind w:firstLine="0"/>
        <w:jc w:val="both"/>
      </w:pPr>
      <w:r>
        <w:t>и государственной национальной политики, культуры, спорта, печати и массовых коммуникаций, предписано:</w:t>
      </w:r>
    </w:p>
    <w:p w:rsidR="001D00C1" w:rsidRDefault="002000AE">
      <w:pPr>
        <w:pStyle w:val="20"/>
        <w:framePr w:w="8568" w:h="11514" w:hRule="exact" w:wrap="none" w:vAnchor="page" w:hAnchor="page" w:x="1919" w:y="2666"/>
        <w:shd w:val="clear" w:color="auto" w:fill="auto"/>
        <w:spacing w:after="0" w:line="302" w:lineRule="exact"/>
        <w:ind w:firstLine="720"/>
        <w:jc w:val="both"/>
      </w:pPr>
      <w:r>
        <w:t>в целях развития у населения, прежде всего молодежи, активной гражданской позиции, напра</w:t>
      </w:r>
      <w:r>
        <w:t xml:space="preserve">вленной на неприятие идеологии терроризма, </w:t>
      </w:r>
      <w:r>
        <w:rPr>
          <w:rStyle w:val="215pt80"/>
        </w:rPr>
        <w:t xml:space="preserve">проводить общественно-политические, культурные </w:t>
      </w:r>
      <w:r>
        <w:t>и спортивные мероприятия, посвященные Дню солидарности в борьбе с терроризмом (3 сентября) (пункт 2.1 Комплексного плана);</w:t>
      </w:r>
    </w:p>
    <w:p w:rsidR="001D00C1" w:rsidRDefault="002000AE">
      <w:pPr>
        <w:pStyle w:val="20"/>
        <w:framePr w:w="8568" w:h="11514" w:hRule="exact" w:wrap="none" w:vAnchor="page" w:hAnchor="page" w:x="1919" w:y="2666"/>
        <w:shd w:val="clear" w:color="auto" w:fill="auto"/>
        <w:spacing w:after="0" w:line="302" w:lineRule="exact"/>
        <w:ind w:firstLine="720"/>
        <w:jc w:val="both"/>
      </w:pPr>
      <w:r>
        <w:t>в целях совершенствования информационно-про</w:t>
      </w:r>
      <w:r>
        <w:t>пагандистских мер, направленных на противодействие идеологии терроризма, во взаимодействии с территориальными органами МВД России, ФСБ России, ФСИН России, органами местного самоуправления организовывать с привлечением лидеров общественного мнения, популяр</w:t>
      </w:r>
      <w:r>
        <w:t>ных блогеров создание и распространение в СМИ и сети Интернет 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(призывах) лиц, отказавшихся от террорист</w:t>
      </w:r>
      <w:r>
        <w:t>ической деятельности, а также их родственников (пункт 3.1 Комплексного плана).</w:t>
      </w:r>
    </w:p>
    <w:p w:rsidR="001D00C1" w:rsidRDefault="001D00C1">
      <w:pPr>
        <w:rPr>
          <w:sz w:val="2"/>
          <w:szCs w:val="2"/>
        </w:rPr>
        <w:sectPr w:rsidR="001D00C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0C1" w:rsidRDefault="002000AE">
      <w:pPr>
        <w:pStyle w:val="a5"/>
        <w:framePr w:wrap="none" w:vAnchor="page" w:hAnchor="page" w:x="6183" w:y="1003"/>
        <w:shd w:val="clear" w:color="auto" w:fill="auto"/>
        <w:spacing w:line="240" w:lineRule="exact"/>
      </w:pPr>
      <w:r>
        <w:lastRenderedPageBreak/>
        <w:t>3</w:t>
      </w:r>
    </w:p>
    <w:p w:rsidR="001D00C1" w:rsidRDefault="002000AE">
      <w:pPr>
        <w:pStyle w:val="20"/>
        <w:framePr w:w="8491" w:h="5196" w:hRule="exact" w:wrap="none" w:vAnchor="page" w:hAnchor="page" w:x="1958" w:y="1778"/>
        <w:shd w:val="clear" w:color="auto" w:fill="auto"/>
        <w:spacing w:after="0" w:line="302" w:lineRule="exact"/>
        <w:ind w:firstLine="700"/>
        <w:jc w:val="both"/>
      </w:pPr>
      <w:r>
        <w:t>По итогам анализа информации, получаемой от ОИВ в рамках исполнения пунктов 2.1 и 2.2 раздела II решения рабочей группы по реализации мероприятий Комплексног</w:t>
      </w:r>
      <w:r>
        <w:t>о плана (далее - решение рабочей группы) и положений постановления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</w:t>
      </w:r>
      <w:r>
        <w:t>едерации, в области противодействия терроризму», следует отметить, что информационные мероприятия по противодействию экстремизму и терроризму по-прежнему осуществляется преимущественно с использованием традиционных средств массовой информации, а также путе</w:t>
      </w:r>
      <w:r>
        <w:t>м размещения информации в социальных сетях, но исключительно на официальных аккаунтах ОИВ, которые за редким исключением недостаточно популярны среди молодежи.</w:t>
      </w:r>
    </w:p>
    <w:p w:rsidR="001D00C1" w:rsidRDefault="002000AE">
      <w:pPr>
        <w:pStyle w:val="20"/>
        <w:framePr w:w="8491" w:h="5196" w:hRule="exact" w:wrap="none" w:vAnchor="page" w:hAnchor="page" w:x="1958" w:y="1778"/>
        <w:shd w:val="clear" w:color="auto" w:fill="auto"/>
        <w:spacing w:after="0" w:line="302" w:lineRule="exact"/>
        <w:ind w:firstLine="700"/>
        <w:jc w:val="both"/>
      </w:pPr>
      <w:r>
        <w:t>В связи с изложенным Минцифры России разработало методические рекомендации по повышению эффектив</w:t>
      </w:r>
      <w:r>
        <w:t>ности распространения а</w:t>
      </w:r>
      <w:r w:rsidR="00A1778C">
        <w:t xml:space="preserve">нтитеррористических материалов </w:t>
      </w:r>
      <w:r>
        <w:t xml:space="preserve"> в том числе с учетом новых рисков и дополнительных возможностей, связанных с развитием сети Интернет.</w:t>
      </w:r>
    </w:p>
    <w:p w:rsidR="001D00C1" w:rsidRDefault="001D00C1">
      <w:pPr>
        <w:rPr>
          <w:sz w:val="2"/>
          <w:szCs w:val="2"/>
        </w:rPr>
        <w:sectPr w:rsidR="001D00C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0C1" w:rsidRDefault="002000AE">
      <w:pPr>
        <w:pStyle w:val="a5"/>
        <w:framePr w:wrap="none" w:vAnchor="page" w:hAnchor="page" w:x="6189" w:y="877"/>
        <w:shd w:val="clear" w:color="auto" w:fill="auto"/>
        <w:spacing w:line="240" w:lineRule="exact"/>
      </w:pPr>
      <w:r>
        <w:lastRenderedPageBreak/>
        <w:t>4</w:t>
      </w:r>
    </w:p>
    <w:p w:rsidR="001D00C1" w:rsidRDefault="002000AE">
      <w:pPr>
        <w:pStyle w:val="10"/>
        <w:framePr w:wrap="none" w:vAnchor="page" w:hAnchor="page" w:x="1945" w:y="1747"/>
        <w:shd w:val="clear" w:color="auto" w:fill="auto"/>
        <w:spacing w:after="0" w:line="300" w:lineRule="exact"/>
      </w:pPr>
      <w:bookmarkStart w:id="1" w:name="bookmark1"/>
      <w:r>
        <w:t>Общие понятия</w:t>
      </w:r>
      <w:bookmarkEnd w:id="1"/>
    </w:p>
    <w:p w:rsidR="001D00C1" w:rsidRDefault="002000AE">
      <w:pPr>
        <w:pStyle w:val="20"/>
        <w:framePr w:w="8555" w:h="11724" w:hRule="exact" w:wrap="none" w:vAnchor="page" w:hAnchor="page" w:x="1945" w:y="2662"/>
        <w:shd w:val="clear" w:color="auto" w:fill="auto"/>
        <w:spacing w:after="0" w:line="297" w:lineRule="exact"/>
        <w:ind w:firstLine="700"/>
        <w:jc w:val="both"/>
      </w:pPr>
      <w:r>
        <w:t xml:space="preserve">Настоящий документ предназначен для использования ОИВ, в </w:t>
      </w:r>
      <w:r>
        <w:t>компетенции которых входит разработка, изготовление, внедрение, популяри</w:t>
      </w:r>
      <w:r w:rsidR="00A1778C">
        <w:t>зация различных материалов антиэ</w:t>
      </w:r>
      <w:r>
        <w:t>кстремистской и антитеррористической направленности среди различных групп населения в информационно-телекоммуникационных сетях, включая сеть Интернет.</w:t>
      </w:r>
    </w:p>
    <w:p w:rsidR="001D00C1" w:rsidRDefault="002000AE">
      <w:pPr>
        <w:pStyle w:val="20"/>
        <w:framePr w:w="8555" w:h="11724" w:hRule="exact" w:wrap="none" w:vAnchor="page" w:hAnchor="page" w:x="1945" w:y="2662"/>
        <w:shd w:val="clear" w:color="auto" w:fill="auto"/>
        <w:spacing w:after="0" w:line="297" w:lineRule="exact"/>
        <w:ind w:firstLine="700"/>
        <w:jc w:val="both"/>
      </w:pPr>
      <w:r>
        <w:t>К</w:t>
      </w:r>
      <w:r>
        <w:t xml:space="preserve"> получателям документа также относятся государственные учреждения</w:t>
      </w:r>
    </w:p>
    <w:p w:rsidR="001D00C1" w:rsidRDefault="002000AE">
      <w:pPr>
        <w:pStyle w:val="20"/>
        <w:framePr w:w="8555" w:h="11724" w:hRule="exact" w:wrap="none" w:vAnchor="page" w:hAnchor="page" w:x="1945" w:y="2662"/>
        <w:shd w:val="clear" w:color="auto" w:fill="auto"/>
        <w:spacing w:after="0" w:line="302" w:lineRule="exact"/>
        <w:ind w:firstLine="0"/>
        <w:jc w:val="both"/>
      </w:pPr>
      <w:r>
        <w:t>и АНО, осуществляющие мониторинг, выявление и передачу материалов экстремисткой и террористической направленности в правоохранительные ведомства и органы государственной безопасности.</w:t>
      </w:r>
    </w:p>
    <w:p w:rsidR="001D00C1" w:rsidRDefault="002000AE">
      <w:pPr>
        <w:pStyle w:val="20"/>
        <w:framePr w:w="8555" w:h="11724" w:hRule="exact" w:wrap="none" w:vAnchor="page" w:hAnchor="page" w:x="1945" w:y="2662"/>
        <w:shd w:val="clear" w:color="auto" w:fill="auto"/>
        <w:spacing w:after="0" w:line="302" w:lineRule="exact"/>
        <w:ind w:firstLine="700"/>
        <w:jc w:val="both"/>
      </w:pPr>
      <w:r>
        <w:t>Данный</w:t>
      </w:r>
      <w:r>
        <w:t xml:space="preserve"> документ разработан в целях реализации и во исполнение следующих нормативных правовых пк</w:t>
      </w:r>
      <w:r>
        <w:rPr>
          <w:vertAlign w:val="superscript"/>
        </w:rPr>
        <w:t>т</w:t>
      </w:r>
      <w:r>
        <w:t>ов:</w:t>
      </w:r>
    </w:p>
    <w:p w:rsidR="001D00C1" w:rsidRDefault="002000AE">
      <w:pPr>
        <w:pStyle w:val="20"/>
        <w:framePr w:w="8555" w:h="11724" w:hRule="exact" w:wrap="none" w:vAnchor="page" w:hAnchor="page" w:x="1945" w:y="2662"/>
        <w:numPr>
          <w:ilvl w:val="0"/>
          <w:numId w:val="1"/>
        </w:numPr>
        <w:shd w:val="clear" w:color="auto" w:fill="auto"/>
        <w:tabs>
          <w:tab w:val="left" w:pos="694"/>
        </w:tabs>
        <w:spacing w:after="0" w:line="297" w:lineRule="exact"/>
        <w:ind w:left="700"/>
        <w:jc w:val="both"/>
      </w:pPr>
      <w:r>
        <w:rPr>
          <w:rStyle w:val="22"/>
          <w:vertAlign w:val="superscript"/>
        </w:rPr>
        <w:t>v</w:t>
      </w:r>
      <w:r>
        <w:rPr>
          <w:rStyle w:val="22"/>
        </w:rPr>
        <w:t>k</w:t>
      </w:r>
      <w:r w:rsidRPr="00A1778C">
        <w:rPr>
          <w:rStyle w:val="22"/>
          <w:lang w:val="ru-RU"/>
        </w:rPr>
        <w:t>&amp;</w:t>
      </w:r>
      <w:r w:rsidRPr="00A1778C">
        <w:rPr>
          <w:lang w:eastAsia="en-US" w:bidi="en-US"/>
        </w:rPr>
        <w:t xml:space="preserve">3 </w:t>
      </w:r>
      <w:r>
        <w:t>Президента Российской Федерации от 29 мая 2020 г. № 344 «Об утверждении Стратегии противодействия экстремизму в Российской Федерации до 2025 года»;</w:t>
      </w:r>
    </w:p>
    <w:p w:rsidR="001D00C1" w:rsidRDefault="002000AE">
      <w:pPr>
        <w:pStyle w:val="20"/>
        <w:framePr w:w="8555" w:h="11724" w:hRule="exact" w:wrap="none" w:vAnchor="page" w:hAnchor="page" w:x="1945" w:y="2662"/>
        <w:numPr>
          <w:ilvl w:val="0"/>
          <w:numId w:val="1"/>
        </w:numPr>
        <w:shd w:val="clear" w:color="auto" w:fill="auto"/>
        <w:tabs>
          <w:tab w:val="left" w:pos="694"/>
        </w:tabs>
        <w:spacing w:after="0" w:line="306" w:lineRule="exact"/>
        <w:ind w:left="700"/>
        <w:jc w:val="both"/>
      </w:pPr>
      <w:r>
        <w:t>Комплексный план противодействия идеологии терроризма в Российской Федерации на 2019 - 2023 годы, утвержденный Президентом Российской Федерации 28 декабря 2018 г. № Пр-2665;</w:t>
      </w:r>
    </w:p>
    <w:p w:rsidR="001D00C1" w:rsidRDefault="002000AE">
      <w:pPr>
        <w:pStyle w:val="20"/>
        <w:framePr w:w="8555" w:h="11724" w:hRule="exact" w:wrap="none" w:vAnchor="page" w:hAnchor="page" w:x="1945" w:y="2662"/>
        <w:numPr>
          <w:ilvl w:val="0"/>
          <w:numId w:val="1"/>
        </w:numPr>
        <w:shd w:val="clear" w:color="auto" w:fill="auto"/>
        <w:tabs>
          <w:tab w:val="left" w:pos="694"/>
        </w:tabs>
        <w:spacing w:after="0" w:line="279" w:lineRule="exact"/>
        <w:ind w:left="700"/>
        <w:jc w:val="both"/>
      </w:pPr>
      <w:r>
        <w:t>Постановление Правительства Российской Федерации от 4 мая 2008 г. № 333 «О компете</w:t>
      </w:r>
      <w:r>
        <w:t xml:space="preserve">нции федеральных органов исполнительной власти, </w:t>
      </w:r>
      <w:r>
        <w:rPr>
          <w:rStyle w:val="211pt"/>
        </w:rPr>
        <w:t xml:space="preserve">руководство деятельностью которых осуществляет Правительство </w:t>
      </w:r>
      <w:r>
        <w:rPr>
          <w:rStyle w:val="29pt"/>
        </w:rPr>
        <w:t xml:space="preserve">РОССИЙСКОЙ </w:t>
      </w:r>
      <w:r>
        <w:rPr>
          <w:rStyle w:val="211pt"/>
        </w:rPr>
        <w:t xml:space="preserve">Федерации, </w:t>
      </w:r>
      <w:r>
        <w:rPr>
          <w:rStyle w:val="29pt"/>
        </w:rPr>
        <w:t xml:space="preserve">в </w:t>
      </w:r>
      <w:r>
        <w:rPr>
          <w:rStyle w:val="211pt"/>
        </w:rPr>
        <w:t xml:space="preserve">области </w:t>
      </w:r>
      <w:r>
        <w:rPr>
          <w:rStyle w:val="29pt"/>
        </w:rPr>
        <w:t>противодействия терроризму»;</w:t>
      </w:r>
    </w:p>
    <w:p w:rsidR="001D00C1" w:rsidRDefault="002000AE">
      <w:pPr>
        <w:pStyle w:val="20"/>
        <w:framePr w:w="8555" w:h="11724" w:hRule="exact" w:wrap="none" w:vAnchor="page" w:hAnchor="page" w:x="1945" w:y="2662"/>
        <w:numPr>
          <w:ilvl w:val="0"/>
          <w:numId w:val="1"/>
        </w:numPr>
        <w:shd w:val="clear" w:color="auto" w:fill="auto"/>
        <w:tabs>
          <w:tab w:val="left" w:pos="694"/>
        </w:tabs>
        <w:spacing w:after="0" w:line="302" w:lineRule="exact"/>
        <w:ind w:left="700"/>
        <w:jc w:val="both"/>
      </w:pPr>
      <w:r>
        <w:t>Федеральный закон «Об информации, информационных технологиях и о защите информации» от</w:t>
      </w:r>
      <w:r>
        <w:t xml:space="preserve"> 27 июля 2006 г. № 149-ФЗ;</w:t>
      </w:r>
    </w:p>
    <w:p w:rsidR="001D00C1" w:rsidRDefault="002000AE">
      <w:pPr>
        <w:pStyle w:val="20"/>
        <w:framePr w:w="8555" w:h="11724" w:hRule="exact" w:wrap="none" w:vAnchor="page" w:hAnchor="page" w:x="1945" w:y="2662"/>
        <w:numPr>
          <w:ilvl w:val="0"/>
          <w:numId w:val="1"/>
        </w:numPr>
        <w:shd w:val="clear" w:color="auto" w:fill="auto"/>
        <w:tabs>
          <w:tab w:val="left" w:pos="694"/>
        </w:tabs>
        <w:spacing w:after="0" w:line="374" w:lineRule="exact"/>
        <w:ind w:left="700"/>
        <w:jc w:val="both"/>
      </w:pPr>
      <w:r>
        <w:t>Федеральный закон от 6 марта 2006 г. № 35-ФЗ «О противодействии</w:t>
      </w:r>
    </w:p>
    <w:p w:rsidR="001D00C1" w:rsidRDefault="002000AE">
      <w:pPr>
        <w:pStyle w:val="50"/>
        <w:framePr w:w="8555" w:h="11724" w:hRule="exact" w:wrap="none" w:vAnchor="page" w:hAnchor="page" w:x="1945" w:y="2662"/>
        <w:shd w:val="clear" w:color="auto" w:fill="auto"/>
        <w:tabs>
          <w:tab w:val="left" w:pos="1029"/>
        </w:tabs>
      </w:pPr>
      <w:r>
        <w:t>терроризму»;</w:t>
      </w:r>
    </w:p>
    <w:p w:rsidR="001D00C1" w:rsidRDefault="002000AE">
      <w:pPr>
        <w:pStyle w:val="20"/>
        <w:framePr w:w="8555" w:h="11724" w:hRule="exact" w:wrap="none" w:vAnchor="page" w:hAnchor="page" w:x="1945" w:y="2662"/>
        <w:numPr>
          <w:ilvl w:val="0"/>
          <w:numId w:val="1"/>
        </w:numPr>
        <w:shd w:val="clear" w:color="auto" w:fill="auto"/>
        <w:tabs>
          <w:tab w:val="left" w:pos="694"/>
        </w:tabs>
        <w:spacing w:after="0" w:line="320" w:lineRule="exact"/>
        <w:ind w:left="700"/>
        <w:jc w:val="both"/>
      </w:pPr>
      <w:r>
        <w:t>Указ Президента Российской Федерации от 15 февраля 2006 № 116 «О мерах по противодействию терроризма»;</w:t>
      </w:r>
    </w:p>
    <w:p w:rsidR="001D00C1" w:rsidRDefault="002000AE">
      <w:pPr>
        <w:pStyle w:val="20"/>
        <w:framePr w:w="8555" w:h="11724" w:hRule="exact" w:wrap="none" w:vAnchor="page" w:hAnchor="page" w:x="1945" w:y="2662"/>
        <w:numPr>
          <w:ilvl w:val="0"/>
          <w:numId w:val="1"/>
        </w:numPr>
        <w:shd w:val="clear" w:color="auto" w:fill="auto"/>
        <w:tabs>
          <w:tab w:val="left" w:pos="694"/>
        </w:tabs>
        <w:spacing w:after="0" w:line="297" w:lineRule="exact"/>
        <w:ind w:left="700"/>
        <w:jc w:val="both"/>
      </w:pPr>
      <w:r>
        <w:t xml:space="preserve">Концепция общественной безопасности в Российской </w:t>
      </w:r>
      <w:r>
        <w:t>Федерации, утвержденная Президентом Российской Федерации 14 ноября 2013 г. № Пр-2685;</w:t>
      </w:r>
    </w:p>
    <w:p w:rsidR="001D00C1" w:rsidRDefault="002000AE">
      <w:pPr>
        <w:pStyle w:val="20"/>
        <w:framePr w:w="8555" w:h="11724" w:hRule="exact" w:wrap="none" w:vAnchor="page" w:hAnchor="page" w:x="1945" w:y="2662"/>
        <w:numPr>
          <w:ilvl w:val="0"/>
          <w:numId w:val="1"/>
        </w:numPr>
        <w:shd w:val="clear" w:color="auto" w:fill="auto"/>
        <w:tabs>
          <w:tab w:val="left" w:pos="694"/>
        </w:tabs>
        <w:spacing w:after="0" w:line="302" w:lineRule="exact"/>
        <w:ind w:left="700"/>
        <w:jc w:val="both"/>
      </w:pPr>
      <w:r>
        <w:t>Федеральный закон от 25 июля 2002 г. № 114-ФЗ «О противодействии экстремистской деятельности»;</w:t>
      </w:r>
    </w:p>
    <w:p w:rsidR="001D00C1" w:rsidRDefault="002000AE">
      <w:pPr>
        <w:pStyle w:val="20"/>
        <w:framePr w:w="8555" w:h="11724" w:hRule="exact" w:wrap="none" w:vAnchor="page" w:hAnchor="page" w:x="1945" w:y="2662"/>
        <w:numPr>
          <w:ilvl w:val="0"/>
          <w:numId w:val="1"/>
        </w:numPr>
        <w:shd w:val="clear" w:color="auto" w:fill="auto"/>
        <w:tabs>
          <w:tab w:val="left" w:pos="694"/>
        </w:tabs>
        <w:spacing w:after="0" w:line="302" w:lineRule="exact"/>
        <w:ind w:left="700"/>
        <w:jc w:val="both"/>
      </w:pPr>
      <w:r>
        <w:t>Указ Президента Российской Федерации от 5 декабря 2016 г. № 646 «Об утвержд</w:t>
      </w:r>
      <w:r>
        <w:t>ении Доктрины информационной безопасности Российской Федерации»;</w:t>
      </w:r>
    </w:p>
    <w:p w:rsidR="001D00C1" w:rsidRDefault="002000AE">
      <w:pPr>
        <w:pStyle w:val="20"/>
        <w:framePr w:w="8555" w:h="11724" w:hRule="exact" w:wrap="none" w:vAnchor="page" w:hAnchor="page" w:x="1945" w:y="2662"/>
        <w:numPr>
          <w:ilvl w:val="0"/>
          <w:numId w:val="1"/>
        </w:numPr>
        <w:shd w:val="clear" w:color="auto" w:fill="auto"/>
        <w:tabs>
          <w:tab w:val="left" w:pos="694"/>
        </w:tabs>
        <w:spacing w:after="0" w:line="306" w:lineRule="exact"/>
        <w:ind w:left="700"/>
        <w:jc w:val="both"/>
      </w:pPr>
      <w:r>
        <w:t>Концепция противодействия терроризму в Российской Федерации, утвержденная Президентом Российской Федерации 5 октября 2009 г.</w:t>
      </w:r>
    </w:p>
    <w:p w:rsidR="001D00C1" w:rsidRDefault="001D00C1">
      <w:pPr>
        <w:rPr>
          <w:sz w:val="2"/>
          <w:szCs w:val="2"/>
        </w:rPr>
        <w:sectPr w:rsidR="001D00C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0C1" w:rsidRDefault="002000AE">
      <w:pPr>
        <w:pStyle w:val="a5"/>
        <w:framePr w:wrap="none" w:vAnchor="page" w:hAnchor="page" w:x="6229" w:y="918"/>
        <w:shd w:val="clear" w:color="auto" w:fill="auto"/>
        <w:spacing w:line="240" w:lineRule="exact"/>
      </w:pPr>
      <w:r>
        <w:lastRenderedPageBreak/>
        <w:t>5</w:t>
      </w:r>
    </w:p>
    <w:p w:rsidR="001D00C1" w:rsidRDefault="002000AE">
      <w:pPr>
        <w:pStyle w:val="10"/>
        <w:framePr w:wrap="none" w:vAnchor="page" w:hAnchor="page" w:x="1959" w:y="1841"/>
        <w:shd w:val="clear" w:color="auto" w:fill="auto"/>
        <w:spacing w:after="0" w:line="300" w:lineRule="exact"/>
      </w:pPr>
      <w:bookmarkStart w:id="2" w:name="bookmark2"/>
      <w:r>
        <w:t>Рекомендации</w:t>
      </w:r>
      <w:bookmarkEnd w:id="2"/>
    </w:p>
    <w:p w:rsidR="001D00C1" w:rsidRDefault="002000AE">
      <w:pPr>
        <w:pStyle w:val="20"/>
        <w:framePr w:w="8527" w:h="11874" w:hRule="exact" w:wrap="none" w:vAnchor="page" w:hAnchor="page" w:x="1959" w:y="2961"/>
        <w:shd w:val="clear" w:color="auto" w:fill="auto"/>
        <w:spacing w:after="0" w:line="347" w:lineRule="exact"/>
        <w:ind w:firstLine="700"/>
        <w:jc w:val="both"/>
      </w:pPr>
      <w:r>
        <w:t>В связи с активным развитием сети</w:t>
      </w:r>
      <w:r>
        <w:t xml:space="preserve"> «Интернет» и повышением его доступности продолжает расти популярность, особенно среди представителей молодого поколения, социальных сетей, мессенджеров и видеохостингов, предоставляющих быстрый и легкий доступ к неограниченному объему контента.</w:t>
      </w:r>
    </w:p>
    <w:p w:rsidR="001D00C1" w:rsidRDefault="002000AE">
      <w:pPr>
        <w:pStyle w:val="20"/>
        <w:framePr w:w="8527" w:h="11874" w:hRule="exact" w:wrap="none" w:vAnchor="page" w:hAnchor="page" w:x="1959" w:y="2961"/>
        <w:shd w:val="clear" w:color="auto" w:fill="auto"/>
        <w:spacing w:after="0" w:line="347" w:lineRule="exact"/>
        <w:ind w:firstLine="700"/>
        <w:jc w:val="both"/>
      </w:pPr>
      <w:r>
        <w:t>Среди дете</w:t>
      </w:r>
      <w:r>
        <w:t xml:space="preserve">й и молодежи все больше развивается клиповое мышление, при котором для восприятия информации характерны фрагментарность, короткие периоды удержания внимания и быстрая потеря интереса. По этой причине востребованы видео короткого формата длительностью до 1 </w:t>
      </w:r>
      <w:r w:rsidR="00A1778C">
        <w:t>минуты, на которых  в частности</w:t>
      </w:r>
      <w:r>
        <w:t xml:space="preserve"> специализируются сервисы </w:t>
      </w:r>
      <w:r>
        <w:rPr>
          <w:lang w:val="en-US" w:eastAsia="en-US" w:bidi="en-US"/>
        </w:rPr>
        <w:t>TikTok</w:t>
      </w:r>
      <w:r w:rsidRPr="00A1778C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instagram</w:t>
      </w:r>
      <w:r w:rsidRPr="00A1778C">
        <w:rPr>
          <w:lang w:eastAsia="en-US" w:bidi="en-US"/>
        </w:rPr>
        <w:t xml:space="preserve">, </w:t>
      </w:r>
      <w:r>
        <w:t>отличающиеся максимальной простотой восприятия.</w:t>
      </w:r>
    </w:p>
    <w:p w:rsidR="001D00C1" w:rsidRDefault="002000AE">
      <w:pPr>
        <w:pStyle w:val="20"/>
        <w:framePr w:w="8527" w:h="11874" w:hRule="exact" w:wrap="none" w:vAnchor="page" w:hAnchor="page" w:x="1959" w:y="2961"/>
        <w:shd w:val="clear" w:color="auto" w:fill="auto"/>
        <w:spacing w:after="307" w:line="347" w:lineRule="exact"/>
        <w:ind w:firstLine="700"/>
        <w:jc w:val="both"/>
      </w:pPr>
      <w:r>
        <w:t xml:space="preserve">Растет популярность используемых в качестве источника информации каналов в мессенджере </w:t>
      </w:r>
      <w:r>
        <w:rPr>
          <w:lang w:val="en-US" w:eastAsia="en-US" w:bidi="en-US"/>
        </w:rPr>
        <w:t>Telegram</w:t>
      </w:r>
      <w:r w:rsidRPr="00A1778C">
        <w:rPr>
          <w:lang w:eastAsia="en-US" w:bidi="en-US"/>
        </w:rPr>
        <w:t xml:space="preserve">, </w:t>
      </w:r>
      <w:r>
        <w:t>при этом находящихся за рамками р</w:t>
      </w:r>
      <w:r>
        <w:t>егулирования законодательства о СМИ.</w:t>
      </w:r>
    </w:p>
    <w:p w:rsidR="001D00C1" w:rsidRDefault="002000AE">
      <w:pPr>
        <w:pStyle w:val="20"/>
        <w:framePr w:w="8527" w:h="11874" w:hRule="exact" w:wrap="none" w:vAnchor="page" w:hAnchor="page" w:x="1959" w:y="2961"/>
        <w:shd w:val="clear" w:color="auto" w:fill="auto"/>
        <w:spacing w:after="0" w:line="338" w:lineRule="exact"/>
        <w:ind w:firstLine="700"/>
        <w:jc w:val="both"/>
      </w:pPr>
      <w:r>
        <w:t xml:space="preserve">Согласно данным компании </w:t>
      </w:r>
      <w:r>
        <w:rPr>
          <w:lang w:val="en-US" w:eastAsia="en-US" w:bidi="en-US"/>
        </w:rPr>
        <w:t>Mediascope</w:t>
      </w:r>
      <w:r w:rsidRPr="00A1778C">
        <w:rPr>
          <w:lang w:eastAsia="en-US" w:bidi="en-US"/>
        </w:rPr>
        <w:t xml:space="preserve">, </w:t>
      </w:r>
      <w:r>
        <w:t>за август 2021 года сайт одной только социальной сети ВКонтакте посетили более 39,5 миллионов пользователей.</w:t>
      </w:r>
    </w:p>
    <w:p w:rsidR="001D00C1" w:rsidRDefault="002000AE">
      <w:pPr>
        <w:pStyle w:val="20"/>
        <w:framePr w:w="8527" w:h="11874" w:hRule="exact" w:wrap="none" w:vAnchor="page" w:hAnchor="page" w:x="1959" w:y="2961"/>
        <w:shd w:val="clear" w:color="auto" w:fill="auto"/>
        <w:spacing w:after="0" w:line="347" w:lineRule="exact"/>
        <w:ind w:firstLine="700"/>
        <w:jc w:val="both"/>
      </w:pPr>
      <w:r>
        <w:t xml:space="preserve">По данным корпорации </w:t>
      </w:r>
      <w:r>
        <w:rPr>
          <w:lang w:val="en-US" w:eastAsia="en-US" w:bidi="en-US"/>
        </w:rPr>
        <w:t>Apple</w:t>
      </w:r>
      <w:r w:rsidRPr="00A1778C">
        <w:rPr>
          <w:lang w:eastAsia="en-US" w:bidi="en-US"/>
        </w:rPr>
        <w:t xml:space="preserve"> </w:t>
      </w:r>
      <w:r>
        <w:t xml:space="preserve">(владеющей одним из двух крупнейших магазинов </w:t>
      </w:r>
      <w:r>
        <w:t xml:space="preserve">программ для смартфонов </w:t>
      </w:r>
      <w:r>
        <w:rPr>
          <w:lang w:val="en-US" w:eastAsia="en-US" w:bidi="en-US"/>
        </w:rPr>
        <w:t>AppStore</w:t>
      </w:r>
      <w:r w:rsidRPr="00A1778C">
        <w:rPr>
          <w:lang w:eastAsia="en-US" w:bidi="en-US"/>
        </w:rPr>
        <w:t xml:space="preserve">), </w:t>
      </w:r>
      <w:r>
        <w:t xml:space="preserve">за 2020 год в число наиболее популярных приложений у российских пользователей вошли мессенджеру </w:t>
      </w:r>
      <w:r>
        <w:rPr>
          <w:lang w:val="en-US" w:eastAsia="en-US" w:bidi="en-US"/>
        </w:rPr>
        <w:t>WhatsApp</w:t>
      </w:r>
      <w:r w:rsidRPr="00A1778C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Telegram</w:t>
      </w:r>
      <w:r w:rsidRPr="00A1778C">
        <w:rPr>
          <w:lang w:eastAsia="en-US" w:bidi="en-US"/>
        </w:rPr>
        <w:t xml:space="preserve">. </w:t>
      </w:r>
      <w:r>
        <w:t xml:space="preserve">В феврале 2020 года количество пользователей </w:t>
      </w:r>
      <w:r>
        <w:rPr>
          <w:lang w:val="en-US" w:eastAsia="en-US" w:bidi="en-US"/>
        </w:rPr>
        <w:t>WhatsApp</w:t>
      </w:r>
      <w:r w:rsidRPr="00A1778C">
        <w:rPr>
          <w:lang w:eastAsia="en-US" w:bidi="en-US"/>
        </w:rPr>
        <w:t xml:space="preserve"> </w:t>
      </w:r>
      <w:r>
        <w:t>достигло 2 млрд человек, а число зарегистрировавши</w:t>
      </w:r>
      <w:r>
        <w:t xml:space="preserve">хся в </w:t>
      </w:r>
      <w:r>
        <w:rPr>
          <w:lang w:val="en-US" w:eastAsia="en-US" w:bidi="en-US"/>
        </w:rPr>
        <w:t>Telegram</w:t>
      </w:r>
      <w:r w:rsidRPr="00A1778C">
        <w:rPr>
          <w:lang w:eastAsia="en-US" w:bidi="en-US"/>
        </w:rPr>
        <w:t xml:space="preserve"> </w:t>
      </w:r>
      <w:r>
        <w:t xml:space="preserve">в январе т.г. превысило 500 млн. Не менее популярен в российских регионах мессенджер </w:t>
      </w:r>
      <w:r>
        <w:rPr>
          <w:lang w:val="en-US" w:eastAsia="en-US" w:bidi="en-US"/>
        </w:rPr>
        <w:t>Viber</w:t>
      </w:r>
      <w:r w:rsidRPr="00A1778C">
        <w:rPr>
          <w:lang w:eastAsia="en-US" w:bidi="en-US"/>
        </w:rPr>
        <w:t>.</w:t>
      </w:r>
    </w:p>
    <w:p w:rsidR="001D00C1" w:rsidRDefault="002000AE">
      <w:pPr>
        <w:pStyle w:val="20"/>
        <w:framePr w:w="8527" w:h="11874" w:hRule="exact" w:wrap="none" w:vAnchor="page" w:hAnchor="page" w:x="1959" w:y="2961"/>
        <w:shd w:val="clear" w:color="auto" w:fill="auto"/>
        <w:spacing w:after="0" w:line="347" w:lineRule="exact"/>
        <w:ind w:firstLine="700"/>
        <w:jc w:val="both"/>
      </w:pPr>
      <w:r>
        <w:t xml:space="preserve">По информации </w:t>
      </w:r>
      <w:r>
        <w:rPr>
          <w:lang w:val="en-US" w:eastAsia="en-US" w:bidi="en-US"/>
        </w:rPr>
        <w:t>Mediascope</w:t>
      </w:r>
      <w:r w:rsidRPr="00A1778C">
        <w:rPr>
          <w:lang w:eastAsia="en-US" w:bidi="en-US"/>
        </w:rPr>
        <w:t xml:space="preserve">, </w:t>
      </w:r>
      <w:r>
        <w:t xml:space="preserve">в августе 2021 года третий по востребованности интернет-сервис в Российской Федерации - видеохостинг </w:t>
      </w:r>
      <w:r>
        <w:rPr>
          <w:lang w:val="en-US" w:eastAsia="en-US" w:bidi="en-US"/>
        </w:rPr>
        <w:t>YouTube</w:t>
      </w:r>
      <w:r w:rsidRPr="00A1778C">
        <w:rPr>
          <w:lang w:eastAsia="en-US" w:bidi="en-US"/>
        </w:rPr>
        <w:t xml:space="preserve">. </w:t>
      </w:r>
      <w:r>
        <w:t xml:space="preserve">Ежедневно </w:t>
      </w:r>
      <w:r>
        <w:t>данный сервис посещают более 43,5 миллионов российских пользователей, каждый из которых проводит на сайте в среднем более 50 минут. Основная аудитория - в возрасте от 25 до 34 лет.</w:t>
      </w:r>
    </w:p>
    <w:p w:rsidR="001D00C1" w:rsidRDefault="002000AE">
      <w:pPr>
        <w:pStyle w:val="20"/>
        <w:framePr w:w="8527" w:h="11874" w:hRule="exact" w:wrap="none" w:vAnchor="page" w:hAnchor="page" w:x="1959" w:y="2961"/>
        <w:shd w:val="clear" w:color="auto" w:fill="auto"/>
        <w:spacing w:after="0" w:line="347" w:lineRule="exact"/>
        <w:ind w:firstLine="700"/>
        <w:jc w:val="both"/>
      </w:pPr>
      <w:r>
        <w:t xml:space="preserve">Вместе с тем, по данным компании </w:t>
      </w:r>
      <w:r>
        <w:rPr>
          <w:lang w:val="en-US" w:eastAsia="en-US" w:bidi="en-US"/>
        </w:rPr>
        <w:t>Apple</w:t>
      </w:r>
      <w:r w:rsidRPr="00A1778C">
        <w:rPr>
          <w:lang w:eastAsia="en-US" w:bidi="en-US"/>
        </w:rPr>
        <w:t xml:space="preserve">, </w:t>
      </w:r>
      <w:r>
        <w:t xml:space="preserve">самое популярное </w:t>
      </w:r>
      <w:r>
        <w:rPr>
          <w:rStyle w:val="215pt80"/>
        </w:rPr>
        <w:t xml:space="preserve">приложение в </w:t>
      </w:r>
      <w:r>
        <w:t xml:space="preserve">2020 </w:t>
      </w:r>
      <w:r>
        <w:rPr>
          <w:rStyle w:val="215pt80"/>
        </w:rPr>
        <w:t xml:space="preserve">году у </w:t>
      </w:r>
      <w:r>
        <w:t xml:space="preserve">российских пользователей - сервис для создания и просмотра коротких видео </w:t>
      </w:r>
      <w:r>
        <w:rPr>
          <w:lang w:val="en-US" w:eastAsia="en-US" w:bidi="en-US"/>
        </w:rPr>
        <w:t>TikTok</w:t>
      </w:r>
      <w:r w:rsidRPr="00A1778C">
        <w:rPr>
          <w:lang w:eastAsia="en-US" w:bidi="en-US"/>
        </w:rPr>
        <w:t xml:space="preserve">. </w:t>
      </w:r>
      <w:r>
        <w:t>Только в августе 2021 года данный</w:t>
      </w:r>
    </w:p>
    <w:p w:rsidR="001D00C1" w:rsidRDefault="001D00C1">
      <w:pPr>
        <w:rPr>
          <w:sz w:val="2"/>
          <w:szCs w:val="2"/>
        </w:rPr>
        <w:sectPr w:rsidR="001D00C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0C1" w:rsidRDefault="002000AE">
      <w:pPr>
        <w:pStyle w:val="a5"/>
        <w:framePr w:wrap="none" w:vAnchor="page" w:hAnchor="page" w:x="6214" w:y="863"/>
        <w:shd w:val="clear" w:color="auto" w:fill="auto"/>
        <w:spacing w:line="240" w:lineRule="exact"/>
      </w:pPr>
      <w:r>
        <w:lastRenderedPageBreak/>
        <w:t>6</w:t>
      </w:r>
    </w:p>
    <w:p w:rsidR="001D00C1" w:rsidRDefault="002000AE">
      <w:pPr>
        <w:pStyle w:val="20"/>
        <w:framePr w:w="8541" w:h="9807" w:hRule="exact" w:wrap="none" w:vAnchor="page" w:hAnchor="page" w:x="1952" w:y="1647"/>
        <w:shd w:val="clear" w:color="auto" w:fill="auto"/>
        <w:spacing w:after="0" w:line="347" w:lineRule="exact"/>
        <w:ind w:firstLine="0"/>
        <w:jc w:val="both"/>
      </w:pPr>
      <w:r>
        <w:t>ресурс посетили более 19 миллионов человек, преимущественно молодежь от 12 до 24 лет</w:t>
      </w:r>
    </w:p>
    <w:p w:rsidR="001D00C1" w:rsidRDefault="002000AE">
      <w:pPr>
        <w:pStyle w:val="20"/>
        <w:framePr w:w="8541" w:h="9807" w:hRule="exact" w:wrap="none" w:vAnchor="page" w:hAnchor="page" w:x="1952" w:y="1647"/>
        <w:shd w:val="clear" w:color="auto" w:fill="auto"/>
        <w:spacing w:after="0" w:line="347" w:lineRule="exact"/>
        <w:ind w:firstLine="700"/>
        <w:jc w:val="both"/>
      </w:pPr>
      <w:r>
        <w:t xml:space="preserve">В работе с сетевыми информационными ресурсами в первую очередь следует уделять внимание отечественным ресурсам (например, ВКонтакте, Одноклассники, </w:t>
      </w:r>
      <w:r>
        <w:rPr>
          <w:lang w:val="en-US" w:eastAsia="en-US" w:bidi="en-US"/>
        </w:rPr>
        <w:t>Rutube</w:t>
      </w:r>
      <w:r w:rsidRPr="00A1778C">
        <w:rPr>
          <w:lang w:eastAsia="en-US" w:bidi="en-US"/>
        </w:rPr>
        <w:t xml:space="preserve">), </w:t>
      </w:r>
      <w:r>
        <w:t>повышение конкурентоспособности которых является одним из приоритетных факторов развития российског</w:t>
      </w:r>
      <w:r>
        <w:t>о сегмента сети Интернет.</w:t>
      </w:r>
    </w:p>
    <w:p w:rsidR="001D00C1" w:rsidRDefault="002000AE">
      <w:pPr>
        <w:pStyle w:val="20"/>
        <w:framePr w:w="8541" w:h="9807" w:hRule="exact" w:wrap="none" w:vAnchor="page" w:hAnchor="page" w:x="1952" w:y="1647"/>
        <w:shd w:val="clear" w:color="auto" w:fill="auto"/>
        <w:spacing w:after="0" w:line="347" w:lineRule="exact"/>
        <w:ind w:firstLine="700"/>
        <w:jc w:val="both"/>
      </w:pPr>
      <w:r>
        <w:t>Однако приходится признать, что в ближайшее время не обойтись и без использования иностранных интернет</w:t>
      </w:r>
      <w:r w:rsidR="00A1778C">
        <w:t xml:space="preserve"> </w:t>
      </w:r>
      <w:r>
        <w:t>-</w:t>
      </w:r>
      <w:r w:rsidR="00A1778C">
        <w:t xml:space="preserve"> </w:t>
      </w:r>
      <w:r>
        <w:t>ресурсов ввиду эффективности достижения через такие платформы целевой молодежной аудитории, крайне важной для обеспечения задач</w:t>
      </w:r>
      <w:r>
        <w:t xml:space="preserve"> противодействия экстремизму и терроризму.</w:t>
      </w:r>
    </w:p>
    <w:p w:rsidR="001D00C1" w:rsidRDefault="002000AE">
      <w:pPr>
        <w:pStyle w:val="20"/>
        <w:framePr w:w="8541" w:h="9807" w:hRule="exact" w:wrap="none" w:vAnchor="page" w:hAnchor="page" w:x="1952" w:y="1647"/>
        <w:shd w:val="clear" w:color="auto" w:fill="auto"/>
        <w:spacing w:after="304" w:line="347" w:lineRule="exact"/>
        <w:ind w:firstLine="700"/>
        <w:jc w:val="both"/>
      </w:pPr>
      <w:r>
        <w:t>Кроме того, использование иностранных площадок возможно в рамках конкретных информационных компаний при возникновении необходимости достижения специфических целевых аудиторий, пользующихся преимущественно зарубежн</w:t>
      </w:r>
      <w:r>
        <w:t>ыми интернет</w:t>
      </w:r>
      <w:r w:rsidR="00A1778C">
        <w:t xml:space="preserve"> </w:t>
      </w:r>
      <w:r>
        <w:t>-</w:t>
      </w:r>
      <w:r w:rsidR="00A1778C">
        <w:t xml:space="preserve"> </w:t>
      </w:r>
      <w:r>
        <w:t>ресурсами.</w:t>
      </w:r>
    </w:p>
    <w:p w:rsidR="001D00C1" w:rsidRDefault="002000AE">
      <w:pPr>
        <w:pStyle w:val="20"/>
        <w:framePr w:w="8541" w:h="9807" w:hRule="exact" w:wrap="none" w:vAnchor="page" w:hAnchor="page" w:x="1952" w:y="1647"/>
        <w:shd w:val="clear" w:color="auto" w:fill="auto"/>
        <w:spacing w:after="0" w:line="342" w:lineRule="exact"/>
        <w:ind w:left="700" w:firstLine="0"/>
        <w:jc w:val="both"/>
      </w:pPr>
      <w:r>
        <w:t>Для определения стратегии информационной работы рекомендуется:</w:t>
      </w:r>
    </w:p>
    <w:p w:rsidR="001D00C1" w:rsidRDefault="002000AE">
      <w:pPr>
        <w:pStyle w:val="20"/>
        <w:framePr w:w="8541" w:h="9807" w:hRule="exact" w:wrap="none" w:vAnchor="page" w:hAnchor="page" w:x="1952" w:y="1647"/>
        <w:numPr>
          <w:ilvl w:val="0"/>
          <w:numId w:val="1"/>
        </w:numPr>
        <w:shd w:val="clear" w:color="auto" w:fill="auto"/>
        <w:tabs>
          <w:tab w:val="left" w:pos="936"/>
        </w:tabs>
        <w:spacing w:after="0" w:line="342" w:lineRule="exact"/>
        <w:ind w:firstLine="700"/>
        <w:jc w:val="both"/>
      </w:pPr>
      <w:r>
        <w:t>по данным аналитических компаний выявить популярные интернет- ресурсы в каждом конкретном субъекте: социальные сети, мессенджеры, видеохостинги в каждом конкретном субъе</w:t>
      </w:r>
      <w:r>
        <w:t>кте.</w:t>
      </w:r>
    </w:p>
    <w:p w:rsidR="001D00C1" w:rsidRDefault="002000AE">
      <w:pPr>
        <w:pStyle w:val="20"/>
        <w:framePr w:w="8541" w:h="9807" w:hRule="exact" w:wrap="none" w:vAnchor="page" w:hAnchor="page" w:x="1952" w:y="1647"/>
        <w:numPr>
          <w:ilvl w:val="0"/>
          <w:numId w:val="1"/>
        </w:numPr>
        <w:shd w:val="clear" w:color="auto" w:fill="auto"/>
        <w:tabs>
          <w:tab w:val="left" w:pos="1053"/>
        </w:tabs>
        <w:spacing w:after="0" w:line="342" w:lineRule="exact"/>
        <w:ind w:firstLine="700"/>
        <w:jc w:val="both"/>
      </w:pPr>
      <w:r>
        <w:t>по результатам мониторинга популярных интернет</w:t>
      </w:r>
      <w:r w:rsidR="00A1778C">
        <w:t xml:space="preserve"> </w:t>
      </w:r>
      <w:r>
        <w:t>-</w:t>
      </w:r>
      <w:r w:rsidR="00A1778C">
        <w:t xml:space="preserve"> </w:t>
      </w:r>
      <w:r>
        <w:t xml:space="preserve">ресурсов выявить группы в социальных сетях, </w:t>
      </w:r>
      <w:r>
        <w:rPr>
          <w:lang w:val="en-US" w:eastAsia="en-US" w:bidi="en-US"/>
        </w:rPr>
        <w:t>Telegram</w:t>
      </w:r>
      <w:r>
        <w:t>-каналы, блогеров и иных лидеров общественного мнения, работающих в данном регионе и проработать возможные механизмы сотрудничества с ними;</w:t>
      </w:r>
    </w:p>
    <w:p w:rsidR="001D00C1" w:rsidRDefault="002000AE">
      <w:pPr>
        <w:pStyle w:val="20"/>
        <w:framePr w:w="8541" w:h="9807" w:hRule="exact" w:wrap="none" w:vAnchor="page" w:hAnchor="page" w:x="1952" w:y="1647"/>
        <w:numPr>
          <w:ilvl w:val="0"/>
          <w:numId w:val="1"/>
        </w:numPr>
        <w:shd w:val="clear" w:color="auto" w:fill="auto"/>
        <w:tabs>
          <w:tab w:val="left" w:pos="936"/>
        </w:tabs>
        <w:spacing w:after="0" w:line="360" w:lineRule="exact"/>
        <w:ind w:firstLine="700"/>
        <w:jc w:val="both"/>
      </w:pPr>
      <w:r>
        <w:t xml:space="preserve">проработать систему финансовых и нефинансовых мотиваций (включая конкурсы и премии) для поощрения создания и продвижения контента по дискредитации идеологии экстремизма и терроризма </w:t>
      </w:r>
      <w:r>
        <w:rPr>
          <w:rStyle w:val="215pt80"/>
        </w:rPr>
        <w:t>администраторами и представителями вышеуказанных ресурсов.</w:t>
      </w:r>
    </w:p>
    <w:p w:rsidR="001D00C1" w:rsidRDefault="002000AE">
      <w:pPr>
        <w:pStyle w:val="60"/>
        <w:framePr w:w="8541" w:h="1754" w:hRule="exact" w:wrap="none" w:vAnchor="page" w:hAnchor="page" w:x="1952" w:y="12085"/>
        <w:shd w:val="clear" w:color="auto" w:fill="auto"/>
        <w:spacing w:before="0"/>
        <w:ind w:left="700"/>
      </w:pPr>
      <w:r>
        <w:t>Так, управление</w:t>
      </w:r>
      <w:r>
        <w:t xml:space="preserve"> информационной политики Липецкой области взаимодействует с крупными «пабликами» в социальных сетях, такими как «Липецк </w:t>
      </w:r>
      <w:r>
        <w:rPr>
          <w:lang w:val="en-US" w:eastAsia="en-US" w:bidi="en-US"/>
        </w:rPr>
        <w:t>LIVE</w:t>
      </w:r>
      <w:r w:rsidRPr="00A1778C">
        <w:rPr>
          <w:lang w:eastAsia="en-US" w:bidi="en-US"/>
        </w:rPr>
        <w:t xml:space="preserve">» </w:t>
      </w:r>
      <w:r>
        <w:t>(265 000 подписчиков), которые регулярно размещают информацию, направленную на формирование у населения неприятия идеологии террор</w:t>
      </w:r>
      <w:r>
        <w:t>изма.</w:t>
      </w:r>
    </w:p>
    <w:p w:rsidR="001D00C1" w:rsidRDefault="001D00C1">
      <w:pPr>
        <w:rPr>
          <w:sz w:val="2"/>
          <w:szCs w:val="2"/>
        </w:rPr>
        <w:sectPr w:rsidR="001D00C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0C1" w:rsidRDefault="002000AE">
      <w:pPr>
        <w:pStyle w:val="a5"/>
        <w:framePr w:wrap="none" w:vAnchor="page" w:hAnchor="page" w:x="6216" w:y="863"/>
        <w:shd w:val="clear" w:color="auto" w:fill="auto"/>
        <w:spacing w:line="240" w:lineRule="exact"/>
      </w:pPr>
      <w:r>
        <w:lastRenderedPageBreak/>
        <w:t>7</w:t>
      </w:r>
    </w:p>
    <w:p w:rsidR="001D00C1" w:rsidRDefault="002000AE">
      <w:pPr>
        <w:pStyle w:val="20"/>
        <w:framePr w:w="8491" w:h="10132" w:hRule="exact" w:wrap="none" w:vAnchor="page" w:hAnchor="page" w:x="1977" w:y="1656"/>
        <w:shd w:val="clear" w:color="auto" w:fill="auto"/>
        <w:spacing w:after="0" w:line="347" w:lineRule="exact"/>
        <w:ind w:firstLine="720"/>
        <w:jc w:val="both"/>
      </w:pPr>
      <w:r>
        <w:t>При создании контента следует отдавать предпочтение визуальным формам доведения информации, которые не будут перегружены неадаптированными и специфическими текстами, которые изначально не предназначены для массовой аудитории.</w:t>
      </w:r>
    </w:p>
    <w:p w:rsidR="001D00C1" w:rsidRDefault="002000AE">
      <w:pPr>
        <w:pStyle w:val="20"/>
        <w:framePr w:w="8491" w:h="10132" w:hRule="exact" w:wrap="none" w:vAnchor="page" w:hAnchor="page" w:x="1977" w:y="1656"/>
        <w:shd w:val="clear" w:color="auto" w:fill="auto"/>
        <w:spacing w:after="0" w:line="342" w:lineRule="exact"/>
        <w:ind w:firstLine="720"/>
        <w:jc w:val="both"/>
      </w:pPr>
      <w:r>
        <w:t>Перед разработкой материалов необходимо изучить востребованность уже имеющихся в СМИ или сети Интернет материалов антитеррористической направленности той или иной возрастной категорией и социальной группой.</w:t>
      </w:r>
    </w:p>
    <w:p w:rsidR="001D00C1" w:rsidRDefault="002000AE">
      <w:pPr>
        <w:pStyle w:val="20"/>
        <w:framePr w:w="8491" w:h="10132" w:hRule="exact" w:wrap="none" w:vAnchor="page" w:hAnchor="page" w:x="1977" w:y="1656"/>
        <w:shd w:val="clear" w:color="auto" w:fill="auto"/>
        <w:spacing w:after="0" w:line="342" w:lineRule="exact"/>
        <w:ind w:firstLine="720"/>
        <w:jc w:val="both"/>
      </w:pPr>
      <w:r>
        <w:t>В процессе производства контента с целью недопуще</w:t>
      </w:r>
      <w:r>
        <w:t>ния восприятия идеологии терроризма и вовлечения в террористическую деятельность граждан и лиц без гражданства, прибывших на территорию Российской Федерации из иностранных государств, необходимо:</w:t>
      </w:r>
    </w:p>
    <w:p w:rsidR="001D00C1" w:rsidRDefault="002000AE">
      <w:pPr>
        <w:pStyle w:val="20"/>
        <w:framePr w:w="8491" w:h="10132" w:hRule="exact" w:wrap="none" w:vAnchor="page" w:hAnchor="page" w:x="1977" w:y="1656"/>
        <w:shd w:val="clear" w:color="auto" w:fill="auto"/>
        <w:spacing w:after="0" w:line="342" w:lineRule="exact"/>
        <w:ind w:firstLine="720"/>
        <w:jc w:val="both"/>
      </w:pPr>
      <w:r>
        <w:t>учитывать, что разрабатываемые и распространяемые агитационн</w:t>
      </w:r>
      <w:r w:rsidR="00A1778C">
        <w:t>ые материалы и внедряемая позит</w:t>
      </w:r>
      <w:r>
        <w:t>ивная контртеррористическая идеология должны быть конкурентоспособными, с широким освещением истинных целей террористов и последствий их социально опасной деятельности, чтобы эффективно препятствовать проникновению террористи</w:t>
      </w:r>
      <w:r>
        <w:t>ческих идей в массы;</w:t>
      </w:r>
    </w:p>
    <w:p w:rsidR="001D00C1" w:rsidRDefault="002000AE">
      <w:pPr>
        <w:pStyle w:val="20"/>
        <w:framePr w:w="8491" w:h="10132" w:hRule="exact" w:wrap="none" w:vAnchor="page" w:hAnchor="page" w:x="1977" w:y="1656"/>
        <w:shd w:val="clear" w:color="auto" w:fill="auto"/>
        <w:spacing w:after="0" w:line="342" w:lineRule="exact"/>
        <w:ind w:firstLine="720"/>
        <w:jc w:val="both"/>
      </w:pPr>
      <w:r>
        <w:t>использовать инструменты для формирования межрелигиозного диалога и профилактики агрессивных трактовок основных утверждений мировых религий. Для этого целесообразно привлечь религиозных деятелей, лидеров национальных диаспор и старейши</w:t>
      </w:r>
      <w:r>
        <w:t>н.</w:t>
      </w:r>
    </w:p>
    <w:p w:rsidR="001D00C1" w:rsidRDefault="002000AE">
      <w:pPr>
        <w:pStyle w:val="20"/>
        <w:framePr w:w="8491" w:h="10132" w:hRule="exact" w:wrap="none" w:vAnchor="page" w:hAnchor="page" w:x="1977" w:y="1656"/>
        <w:shd w:val="clear" w:color="auto" w:fill="auto"/>
        <w:spacing w:after="353" w:line="338" w:lineRule="exact"/>
        <w:ind w:firstLine="720"/>
        <w:jc w:val="both"/>
      </w:pPr>
      <w:r>
        <w:t>Преподносимая информация должна быть достоверной, объективной и исключающей возможность ее неоднозначного толкования.</w:t>
      </w:r>
    </w:p>
    <w:p w:rsidR="001D00C1" w:rsidRDefault="002000AE">
      <w:pPr>
        <w:pStyle w:val="20"/>
        <w:framePr w:w="8491" w:h="10132" w:hRule="exact" w:wrap="none" w:vAnchor="page" w:hAnchor="page" w:x="1977" w:y="1656"/>
        <w:shd w:val="clear" w:color="auto" w:fill="auto"/>
        <w:spacing w:after="0" w:line="347" w:lineRule="exact"/>
        <w:ind w:firstLine="720"/>
        <w:jc w:val="both"/>
      </w:pPr>
      <w:r>
        <w:rPr>
          <w:rStyle w:val="215pt80"/>
        </w:rPr>
        <w:t xml:space="preserve">Эффективным методом противодействия идеологиями экстремизма </w:t>
      </w:r>
      <w:r>
        <w:t>и терроризма является поддержка волонтеров, например, в формате «кибердружи</w:t>
      </w:r>
      <w:r>
        <w:t>н», оказывающих содействие ОИВ и правоохранительным органам в части мониторинга и выявления противоправных материалов.</w:t>
      </w:r>
    </w:p>
    <w:p w:rsidR="001D00C1" w:rsidRDefault="002000AE">
      <w:pPr>
        <w:pStyle w:val="60"/>
        <w:framePr w:w="8491" w:h="2461" w:hRule="exact" w:wrap="none" w:vAnchor="page" w:hAnchor="page" w:x="1977" w:y="12423"/>
        <w:shd w:val="clear" w:color="auto" w:fill="auto"/>
        <w:spacing w:before="0" w:line="342" w:lineRule="exact"/>
        <w:ind w:left="720"/>
      </w:pPr>
      <w:r>
        <w:t>При участии Министерства образования и молодежной политики Свердловской области с декабря 2019 года на базе студенческого центра патриоти</w:t>
      </w:r>
      <w:r>
        <w:t>ческого воспитания «Святогор» Уральского государственного горного университета реализуется проект «Казачья кибердружина «МедиаЩит».</w:t>
      </w:r>
    </w:p>
    <w:p w:rsidR="001D00C1" w:rsidRDefault="002000AE">
      <w:pPr>
        <w:pStyle w:val="60"/>
        <w:framePr w:w="8491" w:h="2461" w:hRule="exact" w:wrap="none" w:vAnchor="page" w:hAnchor="page" w:x="1977" w:y="12423"/>
        <w:shd w:val="clear" w:color="auto" w:fill="auto"/>
        <w:spacing w:before="0" w:line="342" w:lineRule="exact"/>
        <w:ind w:left="720"/>
      </w:pPr>
      <w:r>
        <w:t>В составе кибердружины ведется обучение по 5 направлениям: информационная безопасность</w:t>
      </w:r>
      <w:r>
        <w:rPr>
          <w:rStyle w:val="61"/>
        </w:rPr>
        <w:t xml:space="preserve">, </w:t>
      </w:r>
      <w:r>
        <w:t>информационное право, основы</w:t>
      </w:r>
    </w:p>
    <w:p w:rsidR="001D00C1" w:rsidRDefault="001D00C1">
      <w:pPr>
        <w:rPr>
          <w:sz w:val="2"/>
          <w:szCs w:val="2"/>
        </w:rPr>
        <w:sectPr w:rsidR="001D00C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0C1" w:rsidRDefault="002000AE">
      <w:pPr>
        <w:pStyle w:val="a5"/>
        <w:framePr w:wrap="none" w:vAnchor="page" w:hAnchor="page" w:x="6229" w:y="864"/>
        <w:shd w:val="clear" w:color="auto" w:fill="auto"/>
        <w:spacing w:line="240" w:lineRule="exact"/>
      </w:pPr>
      <w:r>
        <w:lastRenderedPageBreak/>
        <w:t>8</w:t>
      </w:r>
    </w:p>
    <w:p w:rsidR="001D00C1" w:rsidRDefault="002000AE">
      <w:pPr>
        <w:pStyle w:val="60"/>
        <w:framePr w:w="8554" w:h="3176" w:hRule="exact" w:wrap="none" w:vAnchor="page" w:hAnchor="page" w:x="1945" w:y="1651"/>
        <w:shd w:val="clear" w:color="auto" w:fill="auto"/>
        <w:spacing w:before="0" w:line="347" w:lineRule="exact"/>
        <w:ind w:left="720"/>
      </w:pPr>
      <w:r>
        <w:t xml:space="preserve">деятельности кибердружины, медиакультура и </w:t>
      </w:r>
      <w:r>
        <w:rPr>
          <w:lang w:val="en-US" w:eastAsia="en-US" w:bidi="en-US"/>
        </w:rPr>
        <w:t>SMM</w:t>
      </w:r>
      <w:r w:rsidRPr="00A1778C">
        <w:rPr>
          <w:rStyle w:val="61"/>
          <w:lang w:eastAsia="en-US" w:bidi="en-US"/>
        </w:rPr>
        <w:t>,</w:t>
      </w:r>
      <w:r>
        <w:rPr>
          <w:rStyle w:val="61"/>
        </w:rPr>
        <w:t xml:space="preserve">, </w:t>
      </w:r>
      <w:r>
        <w:rPr>
          <w:lang w:val="en-US" w:eastAsia="en-US" w:bidi="en-US"/>
        </w:rPr>
        <w:t>SEO</w:t>
      </w:r>
      <w:r w:rsidRPr="00A1778C">
        <w:rPr>
          <w:lang w:eastAsia="en-US" w:bidi="en-US"/>
        </w:rPr>
        <w:t xml:space="preserve">- </w:t>
      </w:r>
      <w:r>
        <w:t>менеджмент. Занятия проводятся дистанционно.</w:t>
      </w:r>
    </w:p>
    <w:p w:rsidR="001D00C1" w:rsidRDefault="002000AE">
      <w:pPr>
        <w:pStyle w:val="60"/>
        <w:framePr w:w="8554" w:h="3176" w:hRule="exact" w:wrap="none" w:vAnchor="page" w:hAnchor="page" w:x="1945" w:y="1651"/>
        <w:shd w:val="clear" w:color="auto" w:fill="auto"/>
        <w:spacing w:before="0" w:line="347" w:lineRule="exact"/>
        <w:ind w:left="720"/>
      </w:pPr>
      <w:r>
        <w:t xml:space="preserve">Деятельность членов кибердружины направлена, в том числе, на создание и продвижение в сети Интернет позитивного контента по реализации </w:t>
      </w:r>
      <w:r>
        <w:t>патриотического воспитания и молодежной политики на территории Свердловской области; на выявление негативного контента, в том числе пропаганду экстремистской идеологии; на профилактику и привитие навыков безопасной работы в сети Интернет среди населения Св</w:t>
      </w:r>
      <w:r>
        <w:t>ердловской области.</w:t>
      </w:r>
    </w:p>
    <w:p w:rsidR="001D00C1" w:rsidRDefault="002000AE">
      <w:pPr>
        <w:pStyle w:val="20"/>
        <w:framePr w:w="8554" w:h="1781" w:hRule="exact" w:wrap="none" w:vAnchor="page" w:hAnchor="page" w:x="1945" w:y="5477"/>
        <w:shd w:val="clear" w:color="auto" w:fill="auto"/>
        <w:spacing w:after="0" w:line="347" w:lineRule="exact"/>
        <w:ind w:firstLine="720"/>
        <w:jc w:val="both"/>
      </w:pPr>
      <w:r>
        <w:t>Важна также поддержка региональных общественных движений и организаций, которые в том числе могут осуществлять мониторинг противоправных материалов, а также разрабатывать образовательные проекты, проводить тематические мероприятия в цел</w:t>
      </w:r>
      <w:r>
        <w:t>ях профилактики экстремизма и терроризма.</w:t>
      </w:r>
    </w:p>
    <w:p w:rsidR="001D00C1" w:rsidRDefault="002000AE">
      <w:pPr>
        <w:pStyle w:val="60"/>
        <w:framePr w:w="8554" w:h="6641" w:hRule="exact" w:wrap="none" w:vAnchor="page" w:hAnchor="page" w:x="1945" w:y="7897"/>
        <w:shd w:val="clear" w:color="auto" w:fill="auto"/>
        <w:tabs>
          <w:tab w:val="left" w:pos="3202"/>
          <w:tab w:val="left" w:pos="5508"/>
          <w:tab w:val="left" w:pos="7684"/>
        </w:tabs>
        <w:spacing w:before="0" w:line="347" w:lineRule="exact"/>
        <w:ind w:left="720"/>
      </w:pPr>
      <w:r>
        <w:t>В целях раннего выявления факторов риска, способствующих вовлечению обучающихся в деструктивную деятельность, минимизации и</w:t>
      </w:r>
      <w:r>
        <w:tab/>
        <w:t>предотвращения</w:t>
      </w:r>
      <w:r>
        <w:tab/>
        <w:t>информационных</w:t>
      </w:r>
      <w:r>
        <w:tab/>
        <w:t>угроз,</w:t>
      </w:r>
    </w:p>
    <w:p w:rsidR="001D00C1" w:rsidRDefault="002000AE">
      <w:pPr>
        <w:pStyle w:val="60"/>
        <w:framePr w:w="8554" w:h="6641" w:hRule="exact" w:wrap="none" w:vAnchor="page" w:hAnchor="page" w:x="1945" w:y="7897"/>
        <w:shd w:val="clear" w:color="auto" w:fill="auto"/>
        <w:tabs>
          <w:tab w:val="left" w:pos="3202"/>
          <w:tab w:val="left" w:pos="7684"/>
        </w:tabs>
        <w:spacing w:before="0" w:line="347" w:lineRule="exact"/>
        <w:ind w:left="720"/>
      </w:pPr>
      <w:r>
        <w:t>направленных из сети Интернет в 2017 году Правительст</w:t>
      </w:r>
      <w:r>
        <w:t>вом Ростовской области совместно с заинтересованными государственными</w:t>
      </w:r>
      <w:r>
        <w:tab/>
        <w:t>и общественными организациями</w:t>
      </w:r>
      <w:r>
        <w:tab/>
        <w:t>создано</w:t>
      </w:r>
    </w:p>
    <w:p w:rsidR="001D00C1" w:rsidRDefault="002000AE">
      <w:pPr>
        <w:pStyle w:val="60"/>
        <w:framePr w:w="8554" w:h="6641" w:hRule="exact" w:wrap="none" w:vAnchor="page" w:hAnchor="page" w:x="1945" w:y="7897"/>
        <w:shd w:val="clear" w:color="auto" w:fill="auto"/>
        <w:spacing w:before="0" w:line="347" w:lineRule="exact"/>
        <w:ind w:left="720"/>
      </w:pPr>
      <w:r>
        <w:t>региональное общественное движение «Интернет без угроз» (далее- Движение).</w:t>
      </w:r>
    </w:p>
    <w:p w:rsidR="001D00C1" w:rsidRDefault="002000AE">
      <w:pPr>
        <w:pStyle w:val="60"/>
        <w:framePr w:w="8554" w:h="6641" w:hRule="exact" w:wrap="none" w:vAnchor="page" w:hAnchor="page" w:x="1945" w:y="7897"/>
        <w:shd w:val="clear" w:color="auto" w:fill="auto"/>
        <w:spacing w:before="0" w:line="347" w:lineRule="exact"/>
        <w:ind w:left="720" w:firstLine="620"/>
      </w:pPr>
      <w:r>
        <w:t>Движение реализует программы по следующим направлениям: поиск и выявление</w:t>
      </w:r>
      <w:r>
        <w:t xml:space="preserve"> противоправного контента; создание и распространение полезного контента; образовательные проекты для школьников, родителей и учителей Ростовской области (с тиражированием опыта в другие регионы); проведение тематических мероприятий, в том числе в онлайн ф</w:t>
      </w:r>
      <w:r>
        <w:t>ормате.</w:t>
      </w:r>
    </w:p>
    <w:p w:rsidR="001D00C1" w:rsidRDefault="002000AE">
      <w:pPr>
        <w:pStyle w:val="60"/>
        <w:framePr w:w="8554" w:h="6641" w:hRule="exact" w:wrap="none" w:vAnchor="page" w:hAnchor="page" w:x="1945" w:y="7897"/>
        <w:shd w:val="clear" w:color="auto" w:fill="auto"/>
        <w:spacing w:before="0" w:line="347" w:lineRule="exact"/>
        <w:ind w:left="720"/>
      </w:pPr>
      <w:r>
        <w:t>К деятельности по выявлению противоправного контента привлекаются квалифицированные добровольцы и неравнодушные пользователи сети Интернет. Результаты данного мониторинга используются для корректировки воспитательно-профилактической работы в образо</w:t>
      </w:r>
      <w:r>
        <w:t>вательных организациях Ростовской области.</w:t>
      </w:r>
    </w:p>
    <w:p w:rsidR="001D00C1" w:rsidRDefault="001D00C1">
      <w:pPr>
        <w:rPr>
          <w:sz w:val="2"/>
          <w:szCs w:val="2"/>
        </w:rPr>
        <w:sectPr w:rsidR="001D00C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0C1" w:rsidRDefault="002000AE">
      <w:pPr>
        <w:pStyle w:val="a5"/>
        <w:framePr w:wrap="none" w:vAnchor="page" w:hAnchor="page" w:x="6196" w:y="863"/>
        <w:shd w:val="clear" w:color="auto" w:fill="auto"/>
        <w:spacing w:line="240" w:lineRule="exact"/>
      </w:pPr>
      <w:r>
        <w:lastRenderedPageBreak/>
        <w:t>9</w:t>
      </w:r>
    </w:p>
    <w:p w:rsidR="001D00C1" w:rsidRDefault="002000AE">
      <w:pPr>
        <w:pStyle w:val="20"/>
        <w:framePr w:w="8505" w:h="4229" w:hRule="exact" w:wrap="none" w:vAnchor="page" w:hAnchor="page" w:x="1970" w:y="1994"/>
        <w:shd w:val="clear" w:color="auto" w:fill="auto"/>
        <w:spacing w:after="0" w:line="347" w:lineRule="exact"/>
        <w:ind w:firstLine="700"/>
        <w:jc w:val="both"/>
      </w:pPr>
      <w:r>
        <w:t>В работе со средствами массовой информации следует продолжать тесное взаимодействие с редакциями СМИ, оказывая поддержку созданию тематических материалов, в том числе путем привлечения лиц, осу</w:t>
      </w:r>
      <w:r>
        <w:t>жденных или отбывших сроки заключения за экстремистскую и террористическую деятельность, а также, по возможности, их родственников при условии обеспечения необходимой защиты их персональных данных.</w:t>
      </w:r>
    </w:p>
    <w:p w:rsidR="001D00C1" w:rsidRDefault="002000AE">
      <w:pPr>
        <w:pStyle w:val="20"/>
        <w:framePr w:w="8505" w:h="4229" w:hRule="exact" w:wrap="none" w:vAnchor="page" w:hAnchor="page" w:x="1970" w:y="1994"/>
        <w:shd w:val="clear" w:color="auto" w:fill="auto"/>
        <w:spacing w:after="0" w:line="347" w:lineRule="exact"/>
        <w:ind w:firstLine="700"/>
        <w:jc w:val="both"/>
      </w:pPr>
      <w:r>
        <w:t>Отдельным пунктом стоит упомянуть социальную рекламу, кото</w:t>
      </w:r>
      <w:r>
        <w:t>рая в случае качественного производства и грамотного размещения в местах массового скопления людей, радио- и телеэфирах, популярных группах и каналах социальных сетей и видеохостингов, а также перед показом фильмов в кинотеатрах усиливает подсознательное н</w:t>
      </w:r>
      <w:r>
        <w:t>еприятие идей экстремистской и террористической направленности.</w:t>
      </w:r>
    </w:p>
    <w:p w:rsidR="001D00C1" w:rsidRDefault="002000AE">
      <w:pPr>
        <w:pStyle w:val="60"/>
        <w:framePr w:w="8505" w:h="2830" w:hRule="exact" w:wrap="none" w:vAnchor="page" w:hAnchor="page" w:x="1970" w:y="6853"/>
        <w:shd w:val="clear" w:color="auto" w:fill="auto"/>
        <w:spacing w:before="0" w:line="347" w:lineRule="exact"/>
        <w:ind w:left="700"/>
      </w:pPr>
      <w:r>
        <w:t>В рамках реализации Государственной программы Мурманской области «Общественная безопасность» распространяется социальная реклама антитеррористической направленности на региональных телеканалах</w:t>
      </w:r>
      <w:r>
        <w:t xml:space="preserve"> и в кинотеатрах перед киносеансами, на видеомониторах, медиафасадах городов региона. В настоящее время заключены договоры с тремя телекомпаниями региона на прокат роликов социальной рекламы и фильмов, предоставленных Национальным антитеррористическим коми</w:t>
      </w:r>
      <w:r>
        <w:t>тетом.</w:t>
      </w:r>
    </w:p>
    <w:p w:rsidR="001D00C1" w:rsidRDefault="002000AE">
      <w:pPr>
        <w:pStyle w:val="20"/>
        <w:framePr w:w="8505" w:h="1463" w:hRule="exact" w:wrap="none" w:vAnchor="page" w:hAnchor="page" w:x="1970" w:y="10296"/>
        <w:shd w:val="clear" w:color="auto" w:fill="auto"/>
        <w:spacing w:after="0" w:line="351" w:lineRule="exact"/>
        <w:ind w:firstLine="700"/>
        <w:jc w:val="both"/>
      </w:pPr>
      <w:r>
        <w:t>При создании социальной рекламы рекомендуем привлекать известных людей регионального и федерального уровня (удостоенных звания Герой России, общественных деятелей, спортсменов, актеров театра и кино, и т.д.).</w:t>
      </w:r>
    </w:p>
    <w:p w:rsidR="001D00C1" w:rsidRDefault="002000AE">
      <w:pPr>
        <w:framePr w:wrap="none" w:vAnchor="page" w:hAnchor="page" w:x="4121" w:y="1397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"C:\\Users\\Ольга\\Desktop\\media\\image1.jpeg" \* MERGEFORMATINET</w:instrText>
      </w:r>
      <w:r>
        <w:instrText xml:space="preserve"> </w:instrText>
      </w:r>
      <w:r>
        <w:fldChar w:fldCharType="separate"/>
      </w:r>
      <w:r w:rsidR="00A1778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64pt">
            <v:imagedata r:id="rId7" r:href="rId8"/>
          </v:shape>
        </w:pict>
      </w:r>
      <w:r>
        <w:fldChar w:fldCharType="end"/>
      </w:r>
    </w:p>
    <w:p w:rsidR="001D00C1" w:rsidRDefault="001D00C1">
      <w:pPr>
        <w:rPr>
          <w:sz w:val="2"/>
          <w:szCs w:val="2"/>
        </w:rPr>
        <w:sectPr w:rsidR="001D00C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0C1" w:rsidRDefault="002000AE">
      <w:pPr>
        <w:framePr w:wrap="none" w:vAnchor="page" w:hAnchor="page" w:x="3415" w:y="907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"C:\\Users\\Ольга\\Desktop\\media\\image2.jpeg" \* MERGEFORMATINET</w:instrText>
      </w:r>
      <w:r>
        <w:instrText xml:space="preserve"> </w:instrText>
      </w:r>
      <w:r>
        <w:fldChar w:fldCharType="separate"/>
      </w:r>
      <w:r w:rsidR="00A1778C">
        <w:pict>
          <v:shape id="_x0000_i1026" type="#_x0000_t75" style="width:42pt;height:46pt">
            <v:imagedata r:id="rId9" r:href="rId10"/>
          </v:shape>
        </w:pict>
      </w:r>
      <w:r>
        <w:fldChar w:fldCharType="end"/>
      </w:r>
    </w:p>
    <w:p w:rsidR="001D00C1" w:rsidRDefault="002000AE">
      <w:pPr>
        <w:pStyle w:val="80"/>
        <w:framePr w:w="9868" w:h="1455" w:hRule="exact" w:wrap="none" w:vAnchor="page" w:hAnchor="page" w:x="1327" w:y="1957"/>
        <w:shd w:val="clear" w:color="auto" w:fill="auto"/>
        <w:spacing w:after="149"/>
        <w:ind w:left="600" w:right="5499"/>
      </w:pPr>
      <w:r>
        <w:t>МИНИСТЕРСТВО</w:t>
      </w:r>
      <w:r>
        <w:br/>
      </w:r>
      <w:r>
        <w:rPr>
          <w:rStyle w:val="812pt"/>
        </w:rPr>
        <w:t xml:space="preserve">ЦИФРОВОГО </w:t>
      </w:r>
      <w:r>
        <w:t xml:space="preserve">РАЗВИТИЯ, </w:t>
      </w:r>
      <w:r>
        <w:rPr>
          <w:rStyle w:val="812pt"/>
        </w:rPr>
        <w:t>связи</w:t>
      </w:r>
      <w:r>
        <w:rPr>
          <w:rStyle w:val="812pt"/>
        </w:rPr>
        <w:br/>
        <w:t xml:space="preserve">И </w:t>
      </w:r>
      <w:r>
        <w:t>МАССОВЫХ КОММУНИКАЦИ</w:t>
      </w:r>
      <w:r>
        <w:t>Й</w:t>
      </w:r>
      <w:r>
        <w:br/>
        <w:t>РОССИЙСКОЙ ФЕДЕРАЦИИ</w:t>
      </w:r>
    </w:p>
    <w:p w:rsidR="001D00C1" w:rsidRDefault="002000AE">
      <w:pPr>
        <w:pStyle w:val="80"/>
        <w:framePr w:w="9868" w:h="1455" w:hRule="exact" w:wrap="none" w:vAnchor="page" w:hAnchor="page" w:x="1327" w:y="1957"/>
        <w:shd w:val="clear" w:color="auto" w:fill="auto"/>
        <w:spacing w:after="0" w:line="220" w:lineRule="exact"/>
        <w:ind w:left="600" w:right="5499"/>
      </w:pPr>
      <w:r>
        <w:t>ЗАМЕСТИТЕЛЬ МИНИСТРА</w:t>
      </w:r>
    </w:p>
    <w:p w:rsidR="001D00C1" w:rsidRDefault="002000AE">
      <w:pPr>
        <w:pStyle w:val="20"/>
        <w:framePr w:w="3249" w:h="604" w:hRule="exact" w:wrap="none" w:vAnchor="page" w:hAnchor="page" w:x="7141" w:y="850"/>
        <w:shd w:val="clear" w:color="auto" w:fill="auto"/>
        <w:spacing w:after="0" w:line="240" w:lineRule="exact"/>
        <w:ind w:firstLine="0"/>
        <w:jc w:val="left"/>
      </w:pPr>
      <w:r>
        <w:t>Для служебного пользования</w:t>
      </w:r>
    </w:p>
    <w:p w:rsidR="001D00C1" w:rsidRDefault="002000AE">
      <w:pPr>
        <w:pStyle w:val="70"/>
        <w:framePr w:w="3249" w:h="604" w:hRule="exact" w:wrap="none" w:vAnchor="page" w:hAnchor="page" w:x="7141" w:y="850"/>
        <w:shd w:val="clear" w:color="auto" w:fill="auto"/>
        <w:spacing w:before="0" w:line="260" w:lineRule="exact"/>
        <w:ind w:right="260"/>
      </w:pPr>
      <w:r>
        <w:t>Экз. №</w:t>
      </w:r>
    </w:p>
    <w:p w:rsidR="001D00C1" w:rsidRDefault="002000AE">
      <w:pPr>
        <w:framePr w:wrap="none" w:vAnchor="page" w:hAnchor="page" w:x="10125" w:y="139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"C:\\Users\\Ольга\\Desktop\\media\\image3.jpeg" \* MERGEFORMATINET</w:instrText>
      </w:r>
      <w:r>
        <w:instrText xml:space="preserve"> </w:instrText>
      </w:r>
      <w:r>
        <w:fldChar w:fldCharType="separate"/>
      </w:r>
      <w:r w:rsidR="00A1778C">
        <w:pict>
          <v:shape id="_x0000_i1027" type="#_x0000_t75" style="width:19pt;height:25pt">
            <v:imagedata r:id="rId11" r:href="rId12"/>
          </v:shape>
        </w:pict>
      </w:r>
      <w:r>
        <w:fldChar w:fldCharType="end"/>
      </w:r>
    </w:p>
    <w:p w:rsidR="001D00C1" w:rsidRDefault="002000AE">
      <w:pPr>
        <w:pStyle w:val="20"/>
        <w:framePr w:wrap="none" w:vAnchor="page" w:hAnchor="page" w:x="7816" w:y="1944"/>
        <w:shd w:val="clear" w:color="auto" w:fill="auto"/>
        <w:spacing w:after="0" w:line="240" w:lineRule="exact"/>
        <w:ind w:firstLine="0"/>
        <w:jc w:val="left"/>
      </w:pPr>
      <w:r>
        <w:t>По списку</w:t>
      </w:r>
    </w:p>
    <w:p w:rsidR="001D00C1" w:rsidRDefault="002000AE">
      <w:pPr>
        <w:pStyle w:val="90"/>
        <w:framePr w:w="9868" w:h="1287" w:hRule="exact" w:wrap="none" w:vAnchor="page" w:hAnchor="page" w:x="1327" w:y="3472"/>
        <w:shd w:val="clear" w:color="auto" w:fill="auto"/>
        <w:spacing w:before="0" w:after="60"/>
        <w:ind w:left="600"/>
      </w:pPr>
      <w:r>
        <w:t>Пресненская наб„ д.10, стр.2, Москва, 123! 12</w:t>
      </w:r>
      <w:r>
        <w:br/>
        <w:t>Справочная: +7 (495) 771-8000</w:t>
      </w:r>
    </w:p>
    <w:p w:rsidR="001D00C1" w:rsidRDefault="002000AE">
      <w:pPr>
        <w:pStyle w:val="101"/>
        <w:framePr w:w="9868" w:h="1287" w:hRule="exact" w:wrap="none" w:vAnchor="page" w:hAnchor="page" w:x="1327" w:y="3472"/>
        <w:shd w:val="clear" w:color="auto" w:fill="auto"/>
        <w:spacing w:before="0" w:after="183" w:line="300" w:lineRule="exact"/>
        <w:ind w:left="600"/>
      </w:pPr>
      <w:r>
        <w:rPr>
          <w:rStyle w:val="102"/>
          <w:i/>
          <w:iCs/>
        </w:rPr>
        <w:t>MuLiOA</w:t>
      </w:r>
      <w:r w:rsidRPr="00A1778C">
        <w:rPr>
          <w:rStyle w:val="102"/>
          <w:i/>
          <w:iCs/>
          <w:lang w:val="ru-RU"/>
        </w:rPr>
        <w:t xml:space="preserve"> </w:t>
      </w:r>
      <w:r>
        <w:rPr>
          <w:rStyle w:val="102"/>
          <w:i/>
          <w:iCs/>
        </w:rPr>
        <w:t>t</w:t>
      </w:r>
      <w:r w:rsidRPr="00A1778C">
        <w:rPr>
          <w:lang w:eastAsia="en-US" w:bidi="en-US"/>
        </w:rPr>
        <w:t xml:space="preserve"> </w:t>
      </w:r>
      <w:r>
        <w:rPr>
          <w:rStyle w:val="10MSReferenceSansSerif10pt0pt"/>
          <w:i/>
          <w:iCs/>
        </w:rPr>
        <w:t xml:space="preserve">ш </w:t>
      </w:r>
      <w:r>
        <w:rPr>
          <w:rStyle w:val="102"/>
          <w:i/>
          <w:iCs/>
          <w:lang w:val="ru-RU" w:eastAsia="ru-RU" w:bidi="ru-RU"/>
        </w:rPr>
        <w:t>Бч-пм-же</w:t>
      </w:r>
    </w:p>
    <w:p w:rsidR="001D00C1" w:rsidRDefault="002000AE">
      <w:pPr>
        <w:pStyle w:val="90"/>
        <w:framePr w:w="9868" w:h="1287" w:hRule="exact" w:wrap="none" w:vAnchor="page" w:hAnchor="page" w:x="1327" w:y="3472"/>
        <w:shd w:val="clear" w:color="auto" w:fill="auto"/>
        <w:tabs>
          <w:tab w:val="left" w:leader="underscore" w:pos="1643"/>
          <w:tab w:val="left" w:leader="underscore" w:pos="1819"/>
          <w:tab w:val="left" w:pos="2593"/>
          <w:tab w:val="left" w:leader="underscore" w:pos="3763"/>
        </w:tabs>
        <w:spacing w:before="0" w:after="0" w:line="160" w:lineRule="exact"/>
        <w:ind w:left="860"/>
        <w:jc w:val="both"/>
      </w:pPr>
      <w:r>
        <w:t>на№</w:t>
      </w:r>
      <w:r>
        <w:tab/>
      </w:r>
      <w:r>
        <w:tab/>
      </w:r>
      <w:r>
        <w:tab/>
        <w:t>от</w:t>
      </w:r>
      <w:r>
        <w:tab/>
      </w:r>
    </w:p>
    <w:p w:rsidR="001D00C1" w:rsidRDefault="002000AE">
      <w:pPr>
        <w:pStyle w:val="80"/>
        <w:framePr w:wrap="none" w:vAnchor="page" w:hAnchor="page" w:x="1327" w:y="5006"/>
        <w:shd w:val="clear" w:color="auto" w:fill="auto"/>
        <w:spacing w:after="0" w:line="220" w:lineRule="exact"/>
        <w:jc w:val="left"/>
      </w:pPr>
      <w:r>
        <w:t>О направлении методических рекомендаций</w:t>
      </w:r>
    </w:p>
    <w:p w:rsidR="001D00C1" w:rsidRDefault="002000AE">
      <w:pPr>
        <w:pStyle w:val="20"/>
        <w:framePr w:w="9868" w:h="3338" w:hRule="exact" w:wrap="none" w:vAnchor="page" w:hAnchor="page" w:x="1327" w:y="5556"/>
        <w:shd w:val="clear" w:color="auto" w:fill="auto"/>
        <w:spacing w:after="0" w:line="297" w:lineRule="exact"/>
        <w:ind w:right="440" w:firstLine="740"/>
        <w:jc w:val="both"/>
      </w:pPr>
      <w:r>
        <w:t xml:space="preserve">В соответствии с постановлением Правительства Российской Федерации от 4 мая 2008 г. № 333 «О компетенции федеральных органов исполнительной власти, </w:t>
      </w:r>
      <w:r>
        <w:rPr>
          <w:rStyle w:val="213pt"/>
        </w:rPr>
        <w:t xml:space="preserve">руководство </w:t>
      </w:r>
      <w:r>
        <w:t xml:space="preserve">деятельностью </w:t>
      </w:r>
      <w:r>
        <w:rPr>
          <w:rStyle w:val="213pt"/>
        </w:rPr>
        <w:t xml:space="preserve">которых </w:t>
      </w:r>
      <w:r w:rsidR="00A1778C">
        <w:t>осуществ</w:t>
      </w:r>
      <w:r w:rsidR="00564C70">
        <w:t>ляе</w:t>
      </w:r>
      <w:r>
        <w:t xml:space="preserve">т </w:t>
      </w:r>
      <w:r w:rsidR="00564C70">
        <w:rPr>
          <w:lang w:eastAsia="en-US" w:bidi="en-US"/>
        </w:rPr>
        <w:t>прави</w:t>
      </w:r>
      <w:bookmarkStart w:id="3" w:name="_GoBack"/>
      <w:bookmarkEnd w:id="3"/>
      <w:r>
        <w:t>тельство Российской Федерации, в области противодействия терроризму» и во исполнение пункта 2.2 раздела II решения рабочей группы по реализации мероприятий Комплексного плана противодействия идеологии терроризма в Российской Федерации на 201</w:t>
      </w:r>
      <w:r>
        <w:t>9 - 2023 годы от 28 декабря 2018 г. № Пр-2665 (далее - Комплексный план, решение рабочей группы) направляем методические рекомендации по повышению эффективности информационной работы по противодействию экстремизму и терроризму в субъектах Российской Федера</w:t>
      </w:r>
      <w:r>
        <w:t>ции (далее - методические рекомендации).</w:t>
      </w:r>
    </w:p>
    <w:p w:rsidR="001D00C1" w:rsidRDefault="002000AE">
      <w:pPr>
        <w:framePr w:wrap="none" w:vAnchor="page" w:hAnchor="page" w:x="562" w:y="916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"C:\\Users\\Ольга\\Desktop\\media\\image4.jpeg"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534pt;height:138pt">
            <v:imagedata r:id="rId13" r:href="rId14"/>
          </v:shape>
        </w:pict>
      </w:r>
      <w:r>
        <w:fldChar w:fldCharType="end"/>
      </w:r>
    </w:p>
    <w:p w:rsidR="001D00C1" w:rsidRDefault="002000AE">
      <w:pPr>
        <w:pStyle w:val="20"/>
        <w:framePr w:w="9868" w:h="650" w:hRule="exact" w:wrap="none" w:vAnchor="page" w:hAnchor="page" w:x="1327" w:y="14596"/>
        <w:shd w:val="clear" w:color="auto" w:fill="auto"/>
        <w:tabs>
          <w:tab w:val="left" w:pos="3771"/>
          <w:tab w:val="left" w:pos="5036"/>
        </w:tabs>
        <w:spacing w:after="0" w:line="240" w:lineRule="exact"/>
        <w:ind w:left="3060" w:right="4486" w:firstLine="0"/>
        <w:jc w:val="both"/>
      </w:pPr>
      <w:r>
        <w:rPr>
          <w:lang w:val="en-US" w:eastAsia="en-US" w:bidi="en-US"/>
        </w:rPr>
        <w:t>Q</w:t>
      </w:r>
      <w:r w:rsidRPr="00A1778C">
        <w:rPr>
          <w:lang w:eastAsia="en-US" w:bidi="en-US"/>
        </w:rPr>
        <w:t>&lt;)</w:t>
      </w:r>
      <w:r w:rsidRPr="00A1778C">
        <w:rPr>
          <w:lang w:eastAsia="en-US" w:bidi="en-US"/>
        </w:rPr>
        <w:tab/>
        <w:t>-</w:t>
      </w:r>
      <w:r>
        <w:rPr>
          <w:lang w:val="en-US" w:eastAsia="en-US" w:bidi="en-US"/>
        </w:rPr>
        <w:t>tj</w:t>
      </w:r>
      <w:r>
        <w:rPr>
          <w:rStyle w:val="23"/>
        </w:rPr>
        <w:t>i</w:t>
      </w:r>
      <w:r w:rsidRPr="00A1778C">
        <w:rPr>
          <w:rStyle w:val="23"/>
          <w:lang w:val="ru-RU"/>
        </w:rPr>
        <w:tab/>
      </w:r>
      <w:r>
        <w:rPr>
          <w:rStyle w:val="23"/>
          <w:lang w:val="ru-RU" w:eastAsia="ru-RU" w:bidi="ru-RU"/>
        </w:rPr>
        <w:t>'И</w:t>
      </w:r>
    </w:p>
    <w:p w:rsidR="001D00C1" w:rsidRDefault="002000AE">
      <w:pPr>
        <w:pStyle w:val="20"/>
        <w:framePr w:w="9868" w:h="650" w:hRule="exact" w:wrap="none" w:vAnchor="page" w:hAnchor="page" w:x="1327" w:y="14596"/>
        <w:shd w:val="clear" w:color="auto" w:fill="auto"/>
        <w:spacing w:after="0" w:line="240" w:lineRule="exact"/>
        <w:ind w:left="3180" w:firstLine="0"/>
        <w:jc w:val="left"/>
      </w:pPr>
      <w:r w:rsidRPr="00A1778C">
        <w:rPr>
          <w:lang w:eastAsia="en-US" w:bidi="en-US"/>
        </w:rPr>
        <w:t>5</w:t>
      </w:r>
      <w:r>
        <w:rPr>
          <w:lang w:val="en-US" w:eastAsia="en-US" w:bidi="en-US"/>
        </w:rPr>
        <w:t>W</w:t>
      </w:r>
    </w:p>
    <w:p w:rsidR="001D00C1" w:rsidRDefault="002000AE">
      <w:pPr>
        <w:pStyle w:val="110"/>
        <w:framePr w:w="9868" w:h="1286" w:hRule="exact" w:wrap="none" w:vAnchor="page" w:hAnchor="page" w:x="1327" w:y="13106"/>
        <w:shd w:val="clear" w:color="auto" w:fill="auto"/>
        <w:tabs>
          <w:tab w:val="left" w:pos="8905"/>
        </w:tabs>
        <w:ind w:left="7140"/>
      </w:pPr>
      <w:r>
        <w:t xml:space="preserve">Лдиииистрзцчя Главы </w:t>
      </w:r>
      <w:r>
        <w:rPr>
          <w:lang w:val="en-US" w:eastAsia="en-US" w:bidi="en-US"/>
        </w:rPr>
        <w:t>P</w:t>
      </w:r>
      <w:r w:rsidRPr="00A1778C">
        <w:rPr>
          <w:lang w:eastAsia="en-US" w:bidi="en-US"/>
        </w:rPr>
        <w:t>?</w:t>
      </w:r>
      <w:r>
        <w:rPr>
          <w:lang w:val="en-US" w:eastAsia="en-US" w:bidi="en-US"/>
        </w:rPr>
        <w:t>cfiy</w:t>
      </w:r>
      <w:r w:rsidRPr="00A1778C">
        <w:rPr>
          <w:lang w:eastAsia="en-US" w:bidi="en-US"/>
        </w:rPr>
        <w:t>5</w:t>
      </w:r>
      <w:r>
        <w:rPr>
          <w:lang w:val="en-US" w:eastAsia="en-US" w:bidi="en-US"/>
        </w:rPr>
        <w:t>nv</w:t>
      </w:r>
      <w:r w:rsidRPr="00A1778C">
        <w:rPr>
          <w:lang w:eastAsia="en-US" w:bidi="en-US"/>
        </w:rPr>
        <w:t>.</w:t>
      </w:r>
      <w:r>
        <w:rPr>
          <w:lang w:val="en-US" w:eastAsia="en-US" w:bidi="en-US"/>
        </w:rPr>
        <w:t>s</w:t>
      </w:r>
      <w:r w:rsidRPr="00A1778C">
        <w:rPr>
          <w:lang w:eastAsia="en-US" w:bidi="en-US"/>
        </w:rPr>
        <w:t xml:space="preserve">* </w:t>
      </w:r>
      <w:r>
        <w:t>ьудяш ?</w:t>
      </w:r>
      <w:r>
        <w:br/>
      </w:r>
      <w:r>
        <w:rPr>
          <w:rStyle w:val="11TimesNewRoman8pt"/>
          <w:rFonts w:eastAsia="Arial Narrow"/>
        </w:rPr>
        <w:t>И П</w:t>
      </w:r>
      <w:r>
        <w:rPr>
          <w:rStyle w:val="11TimesNewRoman8pt0"/>
          <w:rFonts w:eastAsia="Arial Narrow"/>
        </w:rPr>
        <w:t>рсйи</w:t>
      </w:r>
      <w:r>
        <w:rPr>
          <w:rStyle w:val="11TimesNewRoman8pt"/>
          <w:rFonts w:eastAsia="Arial Narrow"/>
        </w:rPr>
        <w:t>тапьо-од</w:t>
      </w:r>
      <w:r>
        <w:rPr>
          <w:rStyle w:val="11TimesNewRoman8pt"/>
          <w:rFonts w:eastAsia="Arial Narrow"/>
        </w:rPr>
        <w:tab/>
        <w:t>6у?агй8 Ц</w:t>
      </w:r>
    </w:p>
    <w:p w:rsidR="001D00C1" w:rsidRDefault="002000AE">
      <w:pPr>
        <w:pStyle w:val="110"/>
        <w:framePr w:w="9868" w:h="1286" w:hRule="exact" w:wrap="none" w:vAnchor="page" w:hAnchor="page" w:x="1327" w:y="13106"/>
        <w:shd w:val="clear" w:color="auto" w:fill="auto"/>
        <w:spacing w:line="176" w:lineRule="exact"/>
        <w:ind w:left="6920" w:firstLine="0"/>
        <w:jc w:val="right"/>
      </w:pPr>
      <w:r>
        <w:rPr>
          <w:rStyle w:val="11TimesNewRoman12pt"/>
          <w:rFonts w:eastAsia="Arial Narrow"/>
        </w:rPr>
        <w:t>Бур«ад Упайзй Тб0№*пст.ле! ^</w:t>
      </w:r>
    </w:p>
    <w:p w:rsidR="001D00C1" w:rsidRDefault="002000AE">
      <w:pPr>
        <w:pStyle w:val="110"/>
        <w:framePr w:w="9868" w:h="1286" w:hRule="exact" w:wrap="none" w:vAnchor="page" w:hAnchor="page" w:x="1327" w:y="13106"/>
        <w:shd w:val="clear" w:color="auto" w:fill="auto"/>
        <w:spacing w:after="101" w:line="176" w:lineRule="exact"/>
        <w:ind w:left="6920" w:right="135" w:firstLine="0"/>
        <w:jc w:val="right"/>
      </w:pPr>
      <w:r>
        <w:rPr>
          <w:lang w:val="en-US" w:eastAsia="en-US" w:bidi="en-US"/>
        </w:rPr>
        <w:t>Ss</w:t>
      </w:r>
      <w:r w:rsidRPr="00A1778C">
        <w:rPr>
          <w:lang w:eastAsia="en-US" w:bidi="en-US"/>
        </w:rPr>
        <w:t xml:space="preserve"> </w:t>
      </w:r>
      <w:r>
        <w:t xml:space="preserve">Б'.'свзд </w:t>
      </w:r>
      <w:r>
        <w:t>Улзсая Засагай гага*</w:t>
      </w:r>
      <w:r>
        <w:rPr>
          <w:vertAlign w:val="superscript"/>
        </w:rPr>
        <w:t>л</w:t>
      </w:r>
      <w:r>
        <w:t xml:space="preserve"> 2з**ф'з?н '</w:t>
      </w:r>
    </w:p>
    <w:p w:rsidR="001D00C1" w:rsidRDefault="002000AE">
      <w:pPr>
        <w:pStyle w:val="110"/>
        <w:framePr w:w="9868" w:h="1286" w:hRule="exact" w:wrap="none" w:vAnchor="page" w:hAnchor="page" w:x="1327" w:y="13106"/>
        <w:shd w:val="clear" w:color="auto" w:fill="auto"/>
        <w:tabs>
          <w:tab w:val="left" w:pos="8315"/>
        </w:tabs>
        <w:spacing w:line="200" w:lineRule="exact"/>
        <w:ind w:left="6920" w:right="2169" w:firstLine="0"/>
        <w:jc w:val="both"/>
      </w:pPr>
      <w:r>
        <w:t xml:space="preserve">Д,га </w:t>
      </w:r>
      <w:r>
        <w:rPr>
          <w:rStyle w:val="11TimesNewRoman10pt"/>
          <w:rFonts w:eastAsia="Arial Narrow"/>
        </w:rPr>
        <w:t>-Ж</w:t>
      </w:r>
      <w:r>
        <w:t xml:space="preserve"> ■</w:t>
      </w:r>
      <w:r>
        <w:tab/>
        <w:t>«</w:t>
      </w:r>
    </w:p>
    <w:p w:rsidR="001D00C1" w:rsidRDefault="002000AE">
      <w:pPr>
        <w:pStyle w:val="a7"/>
        <w:framePr w:wrap="none" w:vAnchor="page" w:hAnchor="page" w:x="8208" w:y="14348"/>
        <w:shd w:val="clear" w:color="auto" w:fill="auto"/>
        <w:spacing w:line="200" w:lineRule="exact"/>
        <w:ind w:right="225"/>
        <w:jc w:val="both"/>
      </w:pPr>
      <w:r>
        <w:rPr>
          <w:rStyle w:val="-2pt"/>
        </w:rPr>
        <w:t>~ошшж</w:t>
      </w:r>
    </w:p>
    <w:p w:rsidR="001D00C1" w:rsidRDefault="002000AE">
      <w:pPr>
        <w:pStyle w:val="60"/>
        <w:framePr w:wrap="none" w:vAnchor="page" w:hAnchor="page" w:x="10485" w:y="13961"/>
        <w:shd w:val="clear" w:color="auto" w:fill="auto"/>
        <w:spacing w:before="0" w:line="240" w:lineRule="exact"/>
        <w:jc w:val="left"/>
      </w:pPr>
      <w:r>
        <w:t>.&amp;£{/■ ]</w:t>
      </w:r>
    </w:p>
    <w:p w:rsidR="001D00C1" w:rsidRDefault="001D00C1">
      <w:pPr>
        <w:rPr>
          <w:sz w:val="2"/>
          <w:szCs w:val="2"/>
        </w:rPr>
      </w:pPr>
    </w:p>
    <w:sectPr w:rsidR="001D00C1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AE" w:rsidRDefault="002000AE">
      <w:r>
        <w:separator/>
      </w:r>
    </w:p>
  </w:endnote>
  <w:endnote w:type="continuationSeparator" w:id="0">
    <w:p w:rsidR="002000AE" w:rsidRDefault="0020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AE" w:rsidRDefault="002000AE"/>
  </w:footnote>
  <w:footnote w:type="continuationSeparator" w:id="0">
    <w:p w:rsidR="002000AE" w:rsidRDefault="002000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16058"/>
    <w:multiLevelType w:val="multilevel"/>
    <w:tmpl w:val="D2964E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D00C1"/>
    <w:rsid w:val="001D00C1"/>
    <w:rsid w:val="002000AE"/>
    <w:rsid w:val="00564C70"/>
    <w:rsid w:val="00A1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DC26"/>
  <w15:docId w15:val="{B7398E84-5120-4263-99EE-BAE30304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215pt80">
    <w:name w:val="Основной текст (2) + 15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2pt">
    <w:name w:val="Основной текст (8) + 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0">
    <w:name w:val="Основной текст (10)_"/>
    <w:basedOn w:val="a0"/>
    <w:link w:val="101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30"/>
      <w:sz w:val="30"/>
      <w:szCs w:val="30"/>
      <w:u w:val="none"/>
    </w:rPr>
  </w:style>
  <w:style w:type="character" w:customStyle="1" w:styleId="102">
    <w:name w:val="Основной текст (10)"/>
    <w:basedOn w:val="10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10MSReferenceSansSerif10pt0pt">
    <w:name w:val="Основной текст (10) + MS Reference Sans Serif;10 pt;Интервал 0 pt"/>
    <w:basedOn w:val="10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1">
    <w:name w:val="Основной текст (11)_"/>
    <w:basedOn w:val="a0"/>
    <w:link w:val="1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TimesNewRoman8pt">
    <w:name w:val="Основной текст (11) + Times New Roman;8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TimesNewRoman8pt0">
    <w:name w:val="Основной текст (11) + Times New Roman;8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11TimesNewRoman12pt">
    <w:name w:val="Основной текст (11) + Times New Roman;12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TimesNewRoman10pt">
    <w:name w:val="Основной текст (11) + Times New Roman;10 pt;Курсив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-2pt">
    <w:name w:val="Другое + Курсив;Интервал -2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60" w:line="0" w:lineRule="atLeast"/>
      <w:ind w:hanging="340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60" w:line="42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7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720" w:line="0" w:lineRule="atLeast"/>
      <w:ind w:firstLine="720"/>
      <w:jc w:val="both"/>
      <w:outlineLvl w:val="0"/>
    </w:pPr>
    <w:rPr>
      <w:rFonts w:ascii="Times New Roman" w:eastAsia="Times New Roman" w:hAnsi="Times New Roman" w:cs="Times New Roman"/>
      <w:w w:val="80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4" w:lineRule="exact"/>
      <w:ind w:firstLine="700"/>
      <w:jc w:val="both"/>
    </w:pPr>
    <w:rPr>
      <w:rFonts w:ascii="Times New Roman" w:eastAsia="Times New Roman" w:hAnsi="Times New Roman" w:cs="Times New Roman"/>
      <w:w w:val="80"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line="33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20" w:line="257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120" w:line="225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after="240" w:line="0" w:lineRule="atLeast"/>
      <w:jc w:val="center"/>
    </w:pPr>
    <w:rPr>
      <w:rFonts w:ascii="Arial Narrow" w:eastAsia="Arial Narrow" w:hAnsi="Arial Narrow" w:cs="Arial Narrow"/>
      <w:i/>
      <w:iCs/>
      <w:spacing w:val="30"/>
      <w:sz w:val="30"/>
      <w:szCs w:val="3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180" w:lineRule="exact"/>
      <w:ind w:hanging="220"/>
    </w:pPr>
    <w:rPr>
      <w:rFonts w:ascii="Arial Narrow" w:eastAsia="Arial Narrow" w:hAnsi="Arial Narrow" w:cs="Arial Narrow"/>
      <w:sz w:val="17"/>
      <w:szCs w:val="17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2021-12-15T08:25:00Z</dcterms:created>
  <dcterms:modified xsi:type="dcterms:W3CDTF">2021-12-15T08:37:00Z</dcterms:modified>
</cp:coreProperties>
</file>