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3B8" w:rsidRDefault="000853B8" w:rsidP="00B04C93">
      <w:pPr>
        <w:spacing w:line="240" w:lineRule="auto"/>
        <w:ind w:left="537"/>
        <w:outlineLvl w:val="3"/>
        <w:rPr>
          <w:rFonts w:ascii="Times New Roman" w:eastAsia="Times New Roman" w:hAnsi="Times New Roman" w:cs="Times New Roman"/>
          <w:color w:val="224B7A"/>
          <w:sz w:val="28"/>
          <w:szCs w:val="28"/>
        </w:rPr>
      </w:pPr>
      <w:r>
        <w:rPr>
          <w:rFonts w:ascii="Times New Roman" w:eastAsia="Times New Roman" w:hAnsi="Times New Roman" w:cs="Times New Roman"/>
          <w:color w:val="224B7A"/>
          <w:sz w:val="28"/>
          <w:szCs w:val="28"/>
        </w:rPr>
        <w:t>Изучить материал, сделать конспект</w:t>
      </w:r>
      <w:bookmarkStart w:id="0" w:name="_GoBack"/>
      <w:bookmarkEnd w:id="0"/>
    </w:p>
    <w:p w:rsidR="00B04C93" w:rsidRPr="00577F79" w:rsidRDefault="00B04C93" w:rsidP="00B04C93">
      <w:pPr>
        <w:spacing w:line="240" w:lineRule="auto"/>
        <w:ind w:left="537"/>
        <w:outlineLvl w:val="3"/>
        <w:rPr>
          <w:rFonts w:ascii="Times New Roman" w:eastAsia="Times New Roman" w:hAnsi="Times New Roman" w:cs="Times New Roman"/>
          <w:color w:val="224B7A"/>
          <w:sz w:val="28"/>
          <w:szCs w:val="28"/>
        </w:rPr>
      </w:pPr>
      <w:r w:rsidRPr="00577F79">
        <w:rPr>
          <w:rFonts w:ascii="Times New Roman" w:eastAsia="Times New Roman" w:hAnsi="Times New Roman" w:cs="Times New Roman"/>
          <w:color w:val="224B7A"/>
          <w:sz w:val="28"/>
          <w:szCs w:val="28"/>
        </w:rPr>
        <w:t>Инструкция по охране труда для машиниста котельной</w:t>
      </w:r>
    </w:p>
    <w:p w:rsidR="00B04C93" w:rsidRPr="00577F79" w:rsidRDefault="00B04C93" w:rsidP="00B04C93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8"/>
          <w:szCs w:val="28"/>
        </w:rPr>
      </w:pPr>
      <w:r w:rsidRPr="00577F79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1. ОБЩИЕ ТРЕБОВАНИЯ ОХРАНЫ ТРУДА</w:t>
      </w:r>
    </w:p>
    <w:p w:rsidR="00B04C93" w:rsidRPr="00577F79" w:rsidRDefault="00B04C93" w:rsidP="00B04C9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F79">
        <w:rPr>
          <w:rFonts w:ascii="Times New Roman" w:eastAsia="Times New Roman" w:hAnsi="Times New Roman" w:cs="Times New Roman"/>
          <w:sz w:val="28"/>
          <w:szCs w:val="28"/>
        </w:rPr>
        <w:t>1.1. К выполнению работы по профессии машинист (кочегар) котельной (далее – машинист котельной), допускаются работники не моложе 18 лет, прошедшие медицинский осмотр, не имеющие противопоказаний по состоянию здоровья, имеющие необходимую теоретическую и практическую подготовку, прошедшие вводный и первичный на рабочем месте инструктажи по охране труда и обучение по специальной программе, аттестованные квалификационной комиссией и получившие допуск к самостоятельной работе.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1.2. Машинист котельной должен периодически, не реже одного раза в год проходить проверку знаний требований охраны труда и получить допуск к работам повышенной опасности.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1.3. Машинист котельной, независимо от квалификации и стажа работы, не реже одного раза в три месяца должен проходить повторный инструктаж по охране труда; в случае нарушения машинистом котельной требований безопасности труда, при перерыве в работе более чем на 30 календарных дней, он должен пройти внеплановый инструктаж.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1.4. Машинист котельной, допущенный к самостоятельной работе, должен знать: устройство применяемого оборудования и механизмов. Правила ухода за обслуживаемым оборудованием и способы устранения недостатков в его работе. Правила, нормы и инструкции по охране труда и пожарной безопасности. Правила пользования первичными средствами пожаротушения. Способы оказания первой помощи при несчастных случаях. Правила внутреннего трудового распорядка организации.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1.5. Машинист котельной должен знать, что для проверки состояния котлов, обеспечивающего их безопасную работу, все котлы должны подвергаться периодическому техническому освидетельствованию, которое состоит из наружного, внутреннего осмотров (не реже одного раза в 4 года) и гидравлического испытания (не реже одного раза в 8 лет), а также могут быть подвергнуты внеочередному освидетельствованию.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1.6. После каждой очистки внутренних поверхностей или ремонта элементов котлов, но не реже чем через 12 месяцев, должен быть произведен наружный и внутренний осмотры котлов.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1.7. Машинист котельной, направленный для участия в несвойственных его профессии работах, должен пройти целевой инструктаж по охране труда выполнению предстоящих работ.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1.8. Машинисту котельной запрещается пользоваться инструментом, приспособлениями и оборудованием, безопасному обращению с которым он не обучен.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1.9. Машинист котельной имеет право обслуживать только котлы, работающие на твердом топливе.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 xml:space="preserve">1.10. При переводе машиниста на обслуживание котлов, работающих на жидком или газообразном топливе, машинист котельной должен пройти дополнительное обучение и проверку знаний устройства и безопасной эксплуатации котлов, работающих на 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lastRenderedPageBreak/>
        <w:t>жидком или газообразном топливе.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1.11. Во время работы на машиниста котельной могут оказывать неблагоприятное воздействие в основном следующие опасные и вредные производственные факторы: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— нагретые до высокой температуры поверхности котельного оборудования, горячая вода, пар;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— неудовлетворительные микроклиматические условия (повышенная температура, пониженная влажность воздуха);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— истекающие струи горячей воды, пара из трубопроводов, находящихся под давлением;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— повышенная концентрация вредных веществ в воздухе рабочей зоны (например, продуктов сгорания топлива);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— опасность взрыва и пожара;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— разлетающиеся осколки, элементы, детали котельного оборудования (например, в результате взрыва);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— расположение рабочего места на значительной высоте относительно поверхности земли;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— падающие инструменты, детали;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— повышенное скольжение (вследствие замасливания, увлажнения поверхностей, по которым передвигается машинист);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— острые кромки, заусенцы, шероховатости на поверхности инструментов, котельного оборудования, узлов и др.;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— повышенный уровень инфракрасной радиации, шума;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— недостаточная освещенность рабочей зоны;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— электрический ток, путь которого в случае замыкания может пройти через тело человека.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1.12. Машинист котельной во время работы должен пользоваться спецодеждой, спецобувью и другими средствами индивидуальной защиты от воздействия опасных и вредных производственных факторов.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1.13. Для предупреждения возможности возникновения пожара машинист котельной должен соблюдать требования пожарной безопасности сам и не допускать нарушения этих требований другими работниками; курить разрешается только в специально отведенных для этого местах.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1.14. Машинист котельной обязан соблюдать трудовую и производственную дисциплину, правила внутреннего трудового распорядка; следует помнить, что употребление спиртных напитков, как правило, приводит к несчастным случаям.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1.15. Если с кем-либо из работников произошел несчастный случай, то пострадавшему необходимо немедленно оказать первую помощь, сообщить о случившемся руководителю и сохранить обстановку происшествия, если это не создает опасности для окружающих.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1.16. Машинист котельной, при необходимости должен уметь оказать первую помощь, пользоваться медицинской аптечкой.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1.17. Для предупреждения возможности заболеваний машинисту котельной следует соблюдать правила личной гигиены, в том числе, перед приемом пищи необходимо тщательно мыть руки с мылом.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 xml:space="preserve">1.18. Машинист котельной, допустивший нарушение или невыполнение требований инструкции по охране труда рассматривается, как нарушитель производственной дисциплины и может быть привлечен к дисциплинарной ответственности, а в 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lastRenderedPageBreak/>
        <w:t>зависимости от последствий — и к уголовной; если нарушение связано с причинением материального ущерба, то виновный может привлекаться к материальной ответственности в установленном порядке.</w:t>
      </w:r>
    </w:p>
    <w:p w:rsidR="00B04C93" w:rsidRPr="00577F79" w:rsidRDefault="00B04C93" w:rsidP="00B04C93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8"/>
          <w:szCs w:val="28"/>
        </w:rPr>
      </w:pPr>
      <w:r w:rsidRPr="00577F79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2. ТРЕБОВАНИЯ ОХРАНЫ ТРУДА ПЕРЕД НАЧАЛОМ РАБОТЫ</w:t>
      </w:r>
    </w:p>
    <w:p w:rsidR="00B04C93" w:rsidRPr="00577F79" w:rsidRDefault="00B04C93" w:rsidP="00B04C9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F79">
        <w:rPr>
          <w:rFonts w:ascii="Times New Roman" w:eastAsia="Times New Roman" w:hAnsi="Times New Roman" w:cs="Times New Roman"/>
          <w:sz w:val="28"/>
          <w:szCs w:val="28"/>
        </w:rPr>
        <w:t>2.1. Перед тем как приступить к дежурству, машинист котельной должен ознакомиться с записями в сменном журнале и проверить исправность обслуживаемых котлов и относящегося к ним оборудования, а также исправность аварийного освещения и сигнализации.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2.2. Прием и сдача дежурства должны оформляться записью в сменном журнале с указанием результатов проверки котлов и вспомогательного оборудования, водоуказательных приборов, сигнализаторов предельных уровней воды, манометров, предохранительных клапанов, питательных приборов и средств автоматики.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2.3. Перед началом проведения каких-либо работ внутри котла, соединенного с другими работающими котлами общими трубопроводами (паропроводом, питательной, дренажной, спускной линией и т.п.), а также перед осмотром или ремонтом элементов, работающих под давлением, при наличии опасности ожога людей паром или водой котел должен быть отделен от всех трубопроводов заглушками.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2.4. Перед открытием люков и лючков, расположенных в пределах водяного пространства, вода из элементов котлов и экономайзеров должна быть удалена; открытие люков и лючков, а также ремонт элементов котлов разрешается производить только при полном отсутствии давления.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2.5. Перед началом работ внутри топки котла должен быть оформлен наряд-допуск; при этом температура воздуха внутри должна быть не выше 50-60 0С; пребывание одного и того же работника внутри котла при этих температурах не должна превышать 20 мин.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2.6. Перед началом работ топка должна быть хорошо провентилирована и освещена, а на вентилях, задвижках и заслонках при отключении участков трубопроводов должны быть вывешены таблички: «Не включать, работают люди».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2.7. Перед началом работы в котле следует убедиться в том, что переносные светильники питаются напряжением не выше 12 В.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2.8. Перед закрытием люков и лазов необходимо проверить, нет ли внутри котла людей или посторонних предметов.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2.9. В процессе подготовки к растопке котельного агрегата машинисту котельной следует выполнить следующее: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2.9.1. Убедиться в том, что топливо и питательная вода имеются в достаточном количестве.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2.9.2. Произвести осмотр котла и убедиться в отсутствии опасных повреждений.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2.9.3. Проверить исправность контрольно-измерительных приборов, арматуры, питательных устройств, а также наличие естественной тяги.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2.9.4. Заполнить (через экономайзер) котел питательной водой.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2.9.5. Убедиться в том, что сняты заглушки перед и после предохранительных клапанов.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2.9.6. Убедиться в отсутствии в топке людей или посторонних предметов.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 xml:space="preserve">2.10. Перед растопкой котла должна быть произведена вентиляция топки в течение 10-15 минут путем открытия дверец топки, поддувала, шиберов для регулирования 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lastRenderedPageBreak/>
        <w:t>подачи воздуха и включения дымососов и вентиляторов.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2.11. Непосредственно перед растопкой котла еще раз следует проверить правильность открытия и закрытия вентилей, задвижек, заслонок (шиберов).</w:t>
      </w:r>
    </w:p>
    <w:p w:rsidR="00B04C93" w:rsidRPr="00577F79" w:rsidRDefault="00B04C93" w:rsidP="00B04C93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8"/>
          <w:szCs w:val="28"/>
        </w:rPr>
      </w:pPr>
      <w:r w:rsidRPr="00577F79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3. ТРЕБОВАНИЯ ОХРАНЫ ТРУДА ВО ВРЕМЯ РАБОТЫ</w:t>
      </w:r>
    </w:p>
    <w:p w:rsidR="00B04C93" w:rsidRPr="00577F79" w:rsidRDefault="00B04C93" w:rsidP="00B04C9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F79">
        <w:rPr>
          <w:rFonts w:ascii="Times New Roman" w:eastAsia="Times New Roman" w:hAnsi="Times New Roman" w:cs="Times New Roman"/>
          <w:sz w:val="28"/>
          <w:szCs w:val="28"/>
        </w:rPr>
        <w:t>3.1. Машинист котельной во время дежурства не должен отвлекаться от выполнения возложенных на него обязанностей и требований настоящей инструкции.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3.2. Растопка котлов должна производиться только при наличии распоряжения, записанного в сменном журнале начальником котельной.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3.3. Растопка котлов должна производиться в течение времени, установленного в распоряжении, при слабом огне, уменьшенной тяге, закрытом паровом вентиле и открытом предохранительном клапане или воздушнике для выпуска воздуха.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3.4. Прежде чем растопить котел, нужно обязательно проверить наличие воды в котле по водоуказательным стеклам и провентилировать топку и газоходы.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3.5. Выполнив все мероприятия по подготовке котла к растопке, нужно забросить уголь в топку и разжечь его горящим углем, взятым из топки работающего котла, или сухими дровами.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3.6. Применение при растопке котла легковоспламеняющихся жидкостей (бензина, керосина и т.п.) не допускается.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3.7. Растопку котла всегда следует производить при слабом огне с уменьшенной тягой.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3.8. При растопке котла следует обеспечить равномерный прогрев его частей и заблаговременно включить устройство для подогрева воды в нижнем барабане котла.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3.9. Во все время растопки необходимо проверять, не нагревается ли вода в экономайзере.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3.10. Когда из открытого предохранительного клапана или воздушного вентиля начнет выходить пар, необходимо привести в нормальное рабочее состояние предохранительный клапан, закрыть воздушный вентиль (кран) и включить продувку пароперегревателя, затем следует увеличить тягу, усилить горение в топке, проверить исправное действие арматуры, продуть водоуказательные приборы и следить за уровнем воды в котле.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3.11. Подтягивание болтов, шпилек, лазов, люков, лючков во время растопки котла должно производиться с большой осторожностью, только нормальным ключом, без применения удлиняющих рычагов, в присутствии лица, ответственного за исправное состояние и безопасную эксплуатацию котлов.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3.12. Растопку котла ведут до момента достижения в котле разрешенного рабочего давления, т.е. достижения стрелкой манометра красной черты, затем растапливаемый котел подготавливают для включения в общую паровую магистраль.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3.13. Перед включением котла в работу должны быть произведены следующие действия: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3.13.1. Продувка котла.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3.13.2. Проверка исправности действия предохранительных устройств (клапанов), манометра, водоуказательных приборов и питательных устройств.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3.13.3. Проверка показаний сниженных указателей уровня воды по указателям уровня воды прямого действия, установленных на барабане котла.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3.13.4. Проверка и включение автоматики безопасности, сигнализаторов и аппаратуры автоматического управления котлом.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 xml:space="preserve">3.14. Запрещается пуск в работу котлов с неисправными водоуказательными 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lastRenderedPageBreak/>
        <w:t>приборами, манометрами, питательными устройствами, арматурой, предохранительными клапанами, автоматикой безопасности и средствами противоаварийной защиты и сигнализации.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3.15. Включение котла в паропровод, находящийся в нерабочем состоянии, должно производиться медленно, после тщательного прогрева и продувки паропровода.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3.16. При включении котла в находящийся в работе паропровод давление в котле должно быть равно или несколько ниже (не более 0,5 кгс/см2) давления в паропроводе, при этом горение в топке следует уменьшить; если при этом в паропроводе будут возникать толчки или гидравлические удары, необходимо немедленно приостановить включение котла и увеличить продувку паропровода.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3.17. По мере повышения нагрузки котла продувку пароперегревателя следует уменьшить, а при достижении примерно половины нормальной нагрузки — прекратить.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3.18. Время начала растопки и, время включения котла в работу должно быть записано в сменном журнале.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3.19. Во время дежурства машинист котельной должен следить за исправностью котла и всего оборудования котельной и соблюдать установленный режим работы котла; выявленные в процессе работы оборудования неисправности следует записывать в сменный журнал.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3.20. Машинист котельной должен принимать немедленные меры к устранению неисправностей, угрожающих безопасной и безаварийной работе оборудования; если неисправности устранить собственными силами невозможно, то необходимо сообщить об этом начальнику котельной.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3.21. Особое внимание во время работы следует обращать на: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3.21.1. Режим работы топок.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3.21.2. Поддержание нормального уровня воды в котле и равномерное питание его водой; при этом нельзя допускать, чтобы уровень воды опускался ниже допустимого низшего уровня или поднимался выше допустимого высшего уровня.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3.21.3. Поддержание нормального давления пара и питательной воды; повышение давления в котле выше разрешенного не допускается.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3.21.4. Поддержание температуры перегретого пара и питательной воды после водяного экономайзера.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3.21.5. Предохранительные клапаны и обслуживание их.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3.21.6. Продувку котла.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3.22. При использовании ручной топки необходимо забрасывание твердого топлива на колосниковую решетку производить быстро, не оставляя долго открытыми топочные дверцы.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3.23. Частота забросок и количество забрасываемого топлива зависит от нагрузки котла, рода топлива и размера его кусков.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3.24. Заброску следует делать чаще, но малыми порциями.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3.25. По мере работы топки слой шлака постепенно увеличивается, поэтому необходимо прорезать шлак, проходя ломом по колосниковой решетке.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3.26. Если шлака накопилось так много, что прорезка уже не помогает то необходимо приступить к чистке топки.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3.27. Продолжительность периода между чистками топки зависит от зольности топлива, конструкции топки и от предельной силы тяги или дутья.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 xml:space="preserve">3.28. При ручной очистке топки шлак и зола, поступающие из топки в бункер, должны 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lastRenderedPageBreak/>
        <w:t>заливаться водой в самом бункере или в вагонетке.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3.29. Выпуск из бункера незалитых шлака и золы, вывоз их с огнем на свалку запрещаются.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3.30. Работа котлов с неисправными или неотрегулированными предохранительными клапанами запрещается; запрещается заклинивать предохранительные клапаны или дополнительно нагружать их.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3.31. Запрещается производить продувку котла при неисправной продувочной арматуре, открывать и закрывать арматуру ударами молотка или других предметов, а также при помощи удлиненных рычагов; время начала и окончания продувки котла должно записываться в сменный журнал.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3.32. Запрещается производить во время работы котла подчеканку заклепочных швов, заварку элементов котла и т.п.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3.33. Все устройства и приборы автоматического управления и безопасности котла должны поддерживаться в исправном состоянии и регулярно проверяться.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3.34. Остановка котла во всех случаях, за исключением аварийной остановки, должна производиться по письменному распоряжению начальника котельной.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3.35. При остановке котла следует выполнить следующие операции: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3.35.1. Поддерживать уровень воды в котле выше среднего рабочего положения.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3.35.2. Прекратить подачу топлива в топку.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3.35.3. Отключить его от паропроводов после полного прекращения горения в топке и прекращения отбора пара; если после отключения котла от паропровода давление в котле повышается, следует усилить продувку пароперегревателя; разрешается также произвести небольшую продувку котла и пополнение его водой.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3.35.4. Произвести расхолаживание котла и спуск воды из него.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3.36. Во время работы машинист котельной должен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3.37. Во время работы следует быть внимательным, не отвлекаться от выполнения своих обязанностей.</w:t>
      </w:r>
    </w:p>
    <w:p w:rsidR="00B04C93" w:rsidRPr="00577F79" w:rsidRDefault="00B04C93" w:rsidP="00B04C93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8"/>
          <w:szCs w:val="28"/>
        </w:rPr>
      </w:pPr>
      <w:r w:rsidRPr="00577F79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4. ТРЕБОВАНИЯ ОХРАНЫ ТРУДА В АВАРИЙНЫХ СИТУАЦИЯХ</w:t>
      </w:r>
    </w:p>
    <w:p w:rsidR="00B04C93" w:rsidRPr="00577F79" w:rsidRDefault="00B04C93" w:rsidP="00B04C9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F79">
        <w:rPr>
          <w:rFonts w:ascii="Times New Roman" w:eastAsia="Times New Roman" w:hAnsi="Times New Roman" w:cs="Times New Roman"/>
          <w:sz w:val="28"/>
          <w:szCs w:val="28"/>
        </w:rPr>
        <w:t>4.1. Не разрешается принимать и сдавать дежурство во время ликвидации аварии в котельной.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4.2. Машинист котельной обязан в аварийных случаях немедленно остановить котел и сообщить об этом начальнику котельной.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4.3. Машинист котельной обязан аварийно остановить котел в следующих случаях: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4.3.1. Если перестало действовать более 50 % предохранительных клапанов или других заменяющих их предохранительных устройств.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4.3.2. Если давление поднялось выше разрешенного более чем на 10 % и продолжает расти, несмотря на прекращение подачи топлива, уменьшение тяги и усиленное питание котла водой.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4.3.3. Если произошел упуск воды из котла (ниже нижней кромки водоуказательного стекла); подпитка котла водой при этом запрещается.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4.3.4. Если уровень воды быстро снижается, несмотря на усиленное питание котла водой.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4.3.5. Если уровень воды поднялся выше верхней кромки водоуказательного стекла и продувкой котла не удается снизить его.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</w:r>
      <w:r w:rsidRPr="00577F79">
        <w:rPr>
          <w:rFonts w:ascii="Times New Roman" w:eastAsia="Times New Roman" w:hAnsi="Times New Roman" w:cs="Times New Roman"/>
          <w:sz w:val="28"/>
          <w:szCs w:val="28"/>
        </w:rPr>
        <w:lastRenderedPageBreak/>
        <w:t>4.3.6. Если прекращено действие всех питательных устройств.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4.3.7. Если прекращено действие всех водоуказательных приборов.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4.3.8. Если в основных элементах котла будут обнаружены трещины, выпучины, пропуски в сварных швах, обрывы двух и более находящихся рядом связей.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4.3.9. Если прекращена подача электроэнергии при искусственной тяге, а также повреждены элементы котла и его обмуровки, создающие опасность для обслуживающего персонала или угрозу разрушения котла.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4.3.10. Если возник пожар в котельной.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4.4. Причины аварийной остановки котла должны быть записаны в сменном журнале.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4.5. При появлении тяги в заклепочных швах или в местах вальцовки труб, свищей на трубах, поверхностях нагрева котла, а также при других повреждениях и неисправностях котла, арматуры, манометров, приборов безопасности и вспомогательного оборудования, не требующих немедленной остановки котла, машинист котельной обязан срочно сообщить об этом начальнику участка.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4.6. В случае возникновения в котельной пожара машинист котельной должен немедленно вызвать пожарную охрану по телефону 101 или 112 и принять меры к тушению его, не прекращая наблюдения за котлами; если пожар угрожает котлам и невозможно потушить его быстро, необходимо остановить котлы в аварийном порядке, усиленно питая их водой и выпуская пар в атмосферу (вне помещения).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4.7. При несчастном случае, внезапном заболевании необходимо немедленно оказать первую помощь пострадавшему, вызвать врача или помочь доставить пострадавшего к врачу, а затем сообщить руководителю о случившемся.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4.8. При термических ожогах нужно поливать пораженные участки тела струей холодной воды или обложить снегом на 15-20 минут; это уменьшает боль и глубину перегрева тканей, предотвращает их отек; на обожженный участок кожи следует наложить стерильную повязку, используя бинт или марлю.</w:t>
      </w:r>
    </w:p>
    <w:p w:rsidR="00B04C93" w:rsidRPr="00577F79" w:rsidRDefault="00B04C93" w:rsidP="00B04C93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8"/>
          <w:szCs w:val="28"/>
        </w:rPr>
      </w:pPr>
      <w:r w:rsidRPr="00577F79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5. ТРЕБОВАНИЯ ОХРАНЫ ТРУДА ПО ОКОНЧАНИИ РАБОТЫ</w:t>
      </w:r>
    </w:p>
    <w:p w:rsidR="00B04C93" w:rsidRPr="00577F79" w:rsidRDefault="00B04C93" w:rsidP="00B04C9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F79">
        <w:rPr>
          <w:rFonts w:ascii="Times New Roman" w:eastAsia="Times New Roman" w:hAnsi="Times New Roman" w:cs="Times New Roman"/>
          <w:sz w:val="28"/>
          <w:szCs w:val="28"/>
        </w:rPr>
        <w:t>5.1. По окончании работы машинист котельной должен привести в порядок рабочее место, инструмент.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5.2. Машинист котельной должен сдать дежурство и сделать соответствующую запись в сменном журнале.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5.3. По окончании работы следует снять спецодежду, спецобувь и другие средства индивидуальной защиты и убрать их в установленное место хранения, при необходимости – сдать в стирку, чистку.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5.4. Обо всех замеченных в процессе работы неполадках и неисправностях применяемого инструмента и оборудования, а также о других нарушениях требований охраны труда следует сообщить своему непосредственному руководителю.</w:t>
      </w:r>
      <w:r w:rsidRPr="00577F79">
        <w:rPr>
          <w:rFonts w:ascii="Times New Roman" w:eastAsia="Times New Roman" w:hAnsi="Times New Roman" w:cs="Times New Roman"/>
          <w:sz w:val="28"/>
          <w:szCs w:val="28"/>
        </w:rPr>
        <w:br/>
        <w:t>5.5. По окончании работы следует тщательно вымыть руки тёплой водой с мылом, при необходимости принять душ.</w:t>
      </w:r>
    </w:p>
    <w:p w:rsidR="00EC7A61" w:rsidRPr="00577F79" w:rsidRDefault="00EC7A61">
      <w:pPr>
        <w:rPr>
          <w:rFonts w:ascii="Times New Roman" w:hAnsi="Times New Roman" w:cs="Times New Roman"/>
          <w:sz w:val="28"/>
          <w:szCs w:val="28"/>
        </w:rPr>
      </w:pPr>
    </w:p>
    <w:sectPr w:rsidR="00EC7A61" w:rsidRPr="00577F79" w:rsidSect="00577F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4C93"/>
    <w:rsid w:val="000853B8"/>
    <w:rsid w:val="001608C9"/>
    <w:rsid w:val="00577F79"/>
    <w:rsid w:val="005944FF"/>
    <w:rsid w:val="005B7322"/>
    <w:rsid w:val="00B04C93"/>
    <w:rsid w:val="00B4649B"/>
    <w:rsid w:val="00EC7A61"/>
    <w:rsid w:val="00FF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D080"/>
  <w15:docId w15:val="{CC5C78B1-9A21-4BE7-B5F0-BD6E0912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4FF"/>
  </w:style>
  <w:style w:type="paragraph" w:styleId="2">
    <w:name w:val="heading 2"/>
    <w:basedOn w:val="a"/>
    <w:link w:val="20"/>
    <w:uiPriority w:val="9"/>
    <w:qFormat/>
    <w:rsid w:val="00B04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B04C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4C9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B04C9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B04C93"/>
  </w:style>
  <w:style w:type="character" w:styleId="a3">
    <w:name w:val="Hyperlink"/>
    <w:basedOn w:val="a0"/>
    <w:uiPriority w:val="99"/>
    <w:semiHidden/>
    <w:unhideWhenUsed/>
    <w:rsid w:val="00B04C9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04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04C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7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72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52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9D9D9"/>
                <w:right w:val="none" w:sz="0" w:space="0" w:color="auto"/>
              </w:divBdr>
              <w:divsChild>
                <w:div w:id="129317673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2920</Words>
  <Characters>16648</Characters>
  <Application>Microsoft Office Word</Application>
  <DocSecurity>0</DocSecurity>
  <Lines>138</Lines>
  <Paragraphs>39</Paragraphs>
  <ScaleCrop>false</ScaleCrop>
  <Company>GET</Company>
  <LinksUpToDate>false</LinksUpToDate>
  <CharactersWithSpaces>19529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№300</dc:creator>
  <cp:keywords/>
  <dc:description/>
  <cp:lastModifiedBy>203</cp:lastModifiedBy>
  <cp:revision>10</cp:revision>
  <cp:lastPrinted>2019-11-28T00:16:00Z</cp:lastPrinted>
  <dcterms:created xsi:type="dcterms:W3CDTF">2019-09-26T00:31:00Z</dcterms:created>
  <dcterms:modified xsi:type="dcterms:W3CDTF">2022-09-09T02:19:00Z</dcterms:modified>
</cp:coreProperties>
</file>