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9A74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Характерные неисправности и повреждения котлов, их причины, способы устранения и предупреждения</w:t>
      </w:r>
    </w:p>
    <w:p w14:paraId="044EA35E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1. Давление в котле падает или растет</w:t>
      </w:r>
    </w:p>
    <w:p w14:paraId="7B8E4300" w14:textId="68E5D073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1BAD4B1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а)Лопнула испарительная или дымогарная труба в котле (давление падает быстро, одновременно уходит уровень воды из водоуказательного прибора, возможен хлопок в топке. Выходит пар из дымовой трубы).</w:t>
      </w:r>
    </w:p>
    <w:p w14:paraId="62258C9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Неисправен предохранительный клапан.</w:t>
      </w:r>
    </w:p>
    <w:p w14:paraId="558F464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Свищи в трубах, не компенсируемые увеличением питания (давление пара падает).</w:t>
      </w:r>
    </w:p>
    <w:p w14:paraId="748838A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Неисправны автоматические регуляторы.</w:t>
      </w:r>
    </w:p>
    <w:p w14:paraId="28F2729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д)Закрыт импульсный клапан или засорился трубопровод к регулятору давления пара.</w:t>
      </w:r>
    </w:p>
    <w:p w14:paraId="59E935F3" w14:textId="537AC383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62C7873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Немедленно вывести котел из действия. После остывания котла лопнувшую трубу заглушить или заменить. В огнетрубных котлах для глушения дымогарных труб достаточно прекратить горение.</w:t>
      </w:r>
    </w:p>
    <w:p w14:paraId="1B9B1DF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Отрегулировать предохранительный клапан или вывести котел из действия для устранения неисправности.</w:t>
      </w:r>
    </w:p>
    <w:p w14:paraId="28D8CC5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Котел вывести из действия, поврежденные трубы заглушить или заварить.</w:t>
      </w:r>
    </w:p>
    <w:p w14:paraId="20250AD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Проверить действие автоматических регуляторов.</w:t>
      </w:r>
    </w:p>
    <w:p w14:paraId="481E9C8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Перейти на ручное управление горением и устранить неисправность.</w:t>
      </w:r>
    </w:p>
    <w:p w14:paraId="59678B28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2. Температура перегретого пара снизилась при включенном главном пароохладителе</w:t>
      </w:r>
    </w:p>
    <w:p w14:paraId="191944B7" w14:textId="27AB5C79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796DEEA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Нарушилась нормальная работа регулятора температуры перегретого пара.</w:t>
      </w:r>
    </w:p>
    <w:p w14:paraId="096881A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Пароохладитель пропускает (свищ).</w:t>
      </w:r>
    </w:p>
    <w:p w14:paraId="09421A7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Обвалилась (прогорела) обмазка на ошипованных экранах.</w:t>
      </w:r>
    </w:p>
    <w:p w14:paraId="789E3FDC" w14:textId="7407464D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6A04C5E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Устранить неисправность регулятора.</w:t>
      </w:r>
    </w:p>
    <w:p w14:paraId="5429B0E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Отключить пароохладитель и продолжать эксплуатацию котла или отключить котел и исправить повреждения.</w:t>
      </w:r>
    </w:p>
    <w:p w14:paraId="5E7429F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При первой возможности восстановить слой обмазки по прекращению действия котла.</w:t>
      </w:r>
    </w:p>
    <w:p w14:paraId="2979D9D8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3. Температура перегретого пара снизилась при отключенном главном пароохладителе или его отсутствии</w:t>
      </w:r>
    </w:p>
    <w:p w14:paraId="1B7A5B1C" w14:textId="5620E89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400602A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Повысилась влажность насыщенного пара вследствие высокого уровня воды и/или высокой концентрации солей в котле.</w:t>
      </w:r>
    </w:p>
    <w:p w14:paraId="41A0DDC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Поверхность нагрева пароперегревателя загрязнилась.</w:t>
      </w:r>
    </w:p>
    <w:p w14:paraId="12FD48C3" w14:textId="4787C2FE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19DD263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Снизить уровень воды в котле, довести продувкой солесодержание котловой воды до нормы.</w:t>
      </w:r>
    </w:p>
    <w:p w14:paraId="54103A3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Произвести обдувку пароперегревателя; по прекращении действия котла осмотреть пароперегреватель и произвести его чистку.</w:t>
      </w:r>
    </w:p>
    <w:p w14:paraId="0D952958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4. Температура перегретого пара повысилась</w:t>
      </w:r>
    </w:p>
    <w:p w14:paraId="2BC78D05" w14:textId="3E5077D2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Причины</w:t>
      </w:r>
    </w:p>
    <w:p w14:paraId="2179B6A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Причина, указанная в п. 2, а.</w:t>
      </w:r>
    </w:p>
    <w:p w14:paraId="5560391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Пропускает клапан верхнего или нижнего продувания.</w:t>
      </w:r>
    </w:p>
    <w:p w14:paraId="677A47A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Большой избыток воздуха в топке.</w:t>
      </w:r>
    </w:p>
    <w:p w14:paraId="591C6D0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Поверхности нагрева котла и экономайзера загрязнились.</w:t>
      </w:r>
    </w:p>
    <w:p w14:paraId="32903DD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Распыливание топлива неудовлетворительное, приводящее к догоранию топлива в газоходах.</w:t>
      </w:r>
    </w:p>
    <w:p w14:paraId="62A19B8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е) Температура питательной воды понизилась.</w:t>
      </w:r>
    </w:p>
    <w:p w14:paraId="4409ABF2" w14:textId="30117C32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421647D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См. п. 2, а.</w:t>
      </w:r>
    </w:p>
    <w:p w14:paraId="6BCEF6A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Проверить плотность клапанов и устранить неисправности.</w:t>
      </w:r>
    </w:p>
    <w:p w14:paraId="7DD8F53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Уменьшить давление воздуха. Проверить плотность обшивки. Неплотности устранять немедленно или, если это невозможно, с приходом в порт.</w:t>
      </w:r>
    </w:p>
    <w:p w14:paraId="0744917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Произвести сажеобдувку. При очередном выводе котла из действия произвести наружную чистку поверхностей нагрева котла.</w:t>
      </w:r>
    </w:p>
    <w:p w14:paraId="6C8CF1D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Выяснить причины и принять меры, указанные в п. 11.</w:t>
      </w:r>
    </w:p>
    <w:p w14:paraId="7625E79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е) Повысить температуру питательной воды до спецификационной. Если принятых мер недостаточно и температура перегретого пара выше нормальной, снизить нагрузку котла.</w:t>
      </w:r>
    </w:p>
    <w:p w14:paraId="2732980C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5. Уровень воды в водоуказательном приборе повышается или понижается</w:t>
      </w:r>
    </w:p>
    <w:p w14:paraId="2421A608" w14:textId="29D659E4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39EB3A3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Водоуказательный прибор показывает неправильный уровень.</w:t>
      </w:r>
    </w:p>
    <w:p w14:paraId="10259B3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Нарушена нормальная работа регулятора питания.</w:t>
      </w:r>
    </w:p>
    <w:p w14:paraId="0DBF4B4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Нарушена нормальная работа питательного насоса.</w:t>
      </w:r>
    </w:p>
    <w:p w14:paraId="7DAF1F7C" w14:textId="1F433D7F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4257CE8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Продуть водоуказательный прибор.</w:t>
      </w:r>
    </w:p>
    <w:p w14:paraId="3D9A31C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Перейти на ручное управление питанием, устранить неисправности регулятора.</w:t>
      </w:r>
    </w:p>
    <w:p w14:paraId="5F75B13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Усилить наблюдение за уровнем. Пустить второй насос, отрегулировать или остановить неисправный, немедленно устранить неисправность.</w:t>
      </w:r>
    </w:p>
    <w:p w14:paraId="411C2462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6. Уровень воды в водоуказательном приборе не виден</w:t>
      </w:r>
    </w:p>
    <w:p w14:paraId="49B105C9" w14:textId="719AF76B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2737D56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Вода из котла упущена (при продувании прибора вода не появляется).</w:t>
      </w:r>
    </w:p>
    <w:p w14:paraId="24027AA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Котел перепитан (при продувании уровень появляется, но быстро уходит вверх, за пределы водоуказательного прибора).</w:t>
      </w:r>
    </w:p>
    <w:p w14:paraId="5C344C1F" w14:textId="6112AC3F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5D592E2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Принять меры, указанные в п. 1 а.</w:t>
      </w:r>
    </w:p>
    <w:p w14:paraId="414BA54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Уменьшить горение, прикрыть стопорные клапаны, уменьшить питание котла (полностью питательный клапан не закрывать); выяснить и устранить причину.</w:t>
      </w:r>
    </w:p>
    <w:p w14:paraId="0E10168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Примечание. При значительном перепитывании котла наличие воды в водоуказательном приборе трудно определить, даже продувая его. Возникает сомнение в наличии воды в приборе. В этом случае нужно перекрыть секущие клапаны к прибору от парового и водяного пространств котла и приоткрыть клапан продувания прибора. При наличии воды в приборе уровень медленно опустится под влиянием давления и собственного веса и будет хорошо виден.</w:t>
      </w:r>
    </w:p>
    <w:p w14:paraId="1A3CA69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D094A7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7. Уровень воды в водоуказательном приборе резко колеблется</w:t>
      </w:r>
    </w:p>
    <w:p w14:paraId="1AA47505" w14:textId="2466C7C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3229FF0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Солесодержание или щелочность котловой воды чрезмерно велики.</w:t>
      </w:r>
    </w:p>
    <w:p w14:paraId="1028C06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«Вскипание» воды в котле (сопровождается гидравлическими ударами в паропроводе, снижением температуры перегретого пара).</w:t>
      </w:r>
    </w:p>
    <w:p w14:paraId="066AE12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В котел попали нефтепродукты (явления подобны «вскипанию». Беловато-мутный вид и характерный запах пробы котловой воды. Слой масла или топлива в водоуказательных приборах, но не всегда).</w:t>
      </w:r>
    </w:p>
    <w:p w14:paraId="60973AB1" w14:textId="160ADD6F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24B3921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 разрешения старшего механика снизить нагрузку котла. Продуть котел. Довести показатели солесодержания или щелочности до нормы, после чего поднять нагрузку до требуемой.</w:t>
      </w:r>
    </w:p>
    <w:p w14:paraId="17F729A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Усилить верхнее продувание.</w:t>
      </w:r>
    </w:p>
    <w:p w14:paraId="0005F49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Усилить верхнее продувание.</w:t>
      </w:r>
    </w:p>
    <w:p w14:paraId="7F840CAE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8. Уровень воды в водоуказательном приборе не колеблется или отличается от уровня в другом приборе и медленно восстанавливается после продувки</w:t>
      </w:r>
    </w:p>
    <w:p w14:paraId="51F27456" w14:textId="39DDB162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5D65F7A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Засорены каналы в водоуказательном приборе или неправильно установлены прокладки.</w:t>
      </w:r>
    </w:p>
    <w:p w14:paraId="2BD9ED6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Засорены каналы к водоуказательному прибору</w:t>
      </w:r>
    </w:p>
    <w:p w14:paraId="220C560C" w14:textId="08EAD013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4E4DBDE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Заменить прибор запасным.</w:t>
      </w:r>
    </w:p>
    <w:p w14:paraId="177B6C4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Снять прибор, очистить каналы до секущих клапанов. В случае необходимости вывести котел из действия.</w:t>
      </w:r>
    </w:p>
    <w:p w14:paraId="74F601C9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9. Черный дым на выходе из трубы</w:t>
      </w:r>
    </w:p>
    <w:p w14:paraId="118E3BDB" w14:textId="333D29B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189AFEE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Недостаток воздуха.</w:t>
      </w:r>
    </w:p>
    <w:p w14:paraId="0D319C3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Распыливание топлива неудовлетворительное.</w:t>
      </w:r>
    </w:p>
    <w:p w14:paraId="4341C71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Прекратилась подача воздуха (неисправен или остановился вентилятор).</w:t>
      </w:r>
    </w:p>
    <w:p w14:paraId="2DBF258D" w14:textId="4C762FE4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191062C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Проверить положение диффузоров и заслонок воздухонаправляющих устройств. Поднять давление воздуха. Устранить возможные неплотности в воздушных каналах.</w:t>
      </w:r>
    </w:p>
    <w:p w14:paraId="24AA038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Выяснить причины и принять меры, указанные в п. 11 настоящего приложения.</w:t>
      </w:r>
    </w:p>
    <w:p w14:paraId="2955EAF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Снизить нагрузку котла. При необходимости прекратить подачу топлива. Принять меры для устранения неисправности вентилятора.</w:t>
      </w:r>
    </w:p>
    <w:p w14:paraId="6024FEC5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10. Белый дым на выходе из трубы</w:t>
      </w:r>
    </w:p>
    <w:p w14:paraId="1243576C" w14:textId="6D181292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3C7D82A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В топливо попадает вода.</w:t>
      </w:r>
    </w:p>
    <w:p w14:paraId="360A384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Большой избыток воздуха.</w:t>
      </w:r>
    </w:p>
    <w:p w14:paraId="411CEB8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Перегрев топлива.</w:t>
      </w:r>
    </w:p>
    <w:p w14:paraId="5793B0A3" w14:textId="4F8D5596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57EC3E5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Принять меры, указанные в п. 1 а, б.</w:t>
      </w:r>
    </w:p>
    <w:p w14:paraId="1D1FB93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Отрегулировать подачу воздуха.</w:t>
      </w:r>
    </w:p>
    <w:p w14:paraId="65113C4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Довести температуру топлива до нормы.</w:t>
      </w:r>
    </w:p>
    <w:p w14:paraId="6141A28A" w14:textId="77777777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11. Распыливание топлива неудовлетворительное</w:t>
      </w:r>
    </w:p>
    <w:p w14:paraId="23BC8EE4" w14:textId="7C1940B8" w:rsidR="007C3F48" w:rsidRPr="007C3F48" w:rsidRDefault="007C3F48" w:rsidP="007C3F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Причины</w:t>
      </w:r>
    </w:p>
    <w:p w14:paraId="13C2979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Низкая температура подогрева топлива.</w:t>
      </w:r>
    </w:p>
    <w:p w14:paraId="2B3E891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Давление топлива низкое.</w:t>
      </w:r>
    </w:p>
    <w:p w14:paraId="191E469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Топливные каналы форсунки засорились.</w:t>
      </w:r>
    </w:p>
    <w:p w14:paraId="398800A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Паровые каналы засорились или в паропроводе перед форсунками скопился конденсат (для паромеханических форсунок).</w:t>
      </w:r>
    </w:p>
    <w:p w14:paraId="318CE32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Изношены распылители форсунок, головки закоксованы.</w:t>
      </w:r>
    </w:p>
    <w:p w14:paraId="04F4022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е) Плохое перемешивание топлива с воздухом вследствие неправильной установки или деформации воздухонаправляющих устройств.</w:t>
      </w:r>
    </w:p>
    <w:p w14:paraId="20034C9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ж) Форсунки или диффузор неправильно установлены вдоль оси фурмы.</w:t>
      </w:r>
    </w:p>
    <w:p w14:paraId="399EF09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з) Имеются пропуски и подтекания топлива из-за неправильной сборки форсунок.</w:t>
      </w:r>
    </w:p>
    <w:p w14:paraId="5A5EA2AE" w14:textId="0A3984C6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7B93CAB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Повысить температуру топлива.</w:t>
      </w:r>
    </w:p>
    <w:p w14:paraId="6FD4E90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Поднять давление топлива до нормы.</w:t>
      </w:r>
    </w:p>
    <w:p w14:paraId="55FDB3C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Продуть паром или разобрать форсунку и прочистить.</w:t>
      </w:r>
    </w:p>
    <w:p w14:paraId="00E780B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Продуть паропровод перед форсунками и паровые каналы, повысить давление пара, или сменить форсунку.</w:t>
      </w:r>
    </w:p>
    <w:p w14:paraId="4C428E2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Проверить соответствие распылителей чертежам, сменить изношенные детали.</w:t>
      </w:r>
    </w:p>
    <w:p w14:paraId="3054508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е) Проверить установку воздухонаправляющих устройств, исправить или заменить дефектные детали.</w:t>
      </w:r>
    </w:p>
    <w:p w14:paraId="2DA3031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ж) Передвинуть форсунку или диффузор (отцентровать форсунку).</w:t>
      </w:r>
    </w:p>
    <w:p w14:paraId="61BB843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з) Сменить форсунку. Проверить состояние и подгонку поверхностей деталей распылителей.</w:t>
      </w:r>
    </w:p>
    <w:p w14:paraId="71CB3406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12. Пульсация и хлопки факела, вибрация фронта котла</w:t>
      </w:r>
    </w:p>
    <w:p w14:paraId="274A99CC" w14:textId="5BA763F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73FAFE7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Повышение количества воды в топливе.</w:t>
      </w:r>
    </w:p>
    <w:p w14:paraId="7F01603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Форсунки или диффузор неправильно установлены.</w:t>
      </w:r>
    </w:p>
    <w:p w14:paraId="72D50C5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Колебания давления топлива.</w:t>
      </w:r>
    </w:p>
    <w:p w14:paraId="410F60BF" w14:textId="3FB2D1DF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05FF441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Принять меры, указанные в п. 3.6.11 настоящих Правил.</w:t>
      </w:r>
    </w:p>
    <w:p w14:paraId="2CE43C3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Отцентровать форсунку.</w:t>
      </w:r>
    </w:p>
    <w:p w14:paraId="4AE6C83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Проверить работу регулятора давления топлива. Устранить неисправности топливного насоса.</w:t>
      </w:r>
    </w:p>
    <w:p w14:paraId="129CF08E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13. Шипение и затухание факела</w:t>
      </w:r>
    </w:p>
    <w:p w14:paraId="0F0E7416" w14:textId="4A2A3B5E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3888335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Попадание воды в топливо.</w:t>
      </w:r>
    </w:p>
    <w:p w14:paraId="5C26E8D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Повышенное содержание механических примесей в топливе.</w:t>
      </w:r>
    </w:p>
    <w:p w14:paraId="63A617EE" w14:textId="51345971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75F0E5E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Обеспечить качество топлива.</w:t>
      </w:r>
    </w:p>
    <w:p w14:paraId="35B0534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Проверить исправность и чистоту топливных фильтров и форсунок. Перейти на прием топлива из другой цистерны.</w:t>
      </w:r>
    </w:p>
    <w:p w14:paraId="48771FDC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14. Появление в топке рваного пламени с искрами</w:t>
      </w:r>
    </w:p>
    <w:p w14:paraId="3FC973D0" w14:textId="60582B2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2E6CDB7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Причина, указанная в п. 12 6.</w:t>
      </w:r>
    </w:p>
    <w:p w14:paraId="212C231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Чрезмерный подогрев топлива перед форсунками.</w:t>
      </w:r>
    </w:p>
    <w:p w14:paraId="21CDAA5F" w14:textId="317C4E9C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Принимаемые меры</w:t>
      </w:r>
    </w:p>
    <w:p w14:paraId="6A0DB8F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См. п. 12 б.</w:t>
      </w:r>
    </w:p>
    <w:p w14:paraId="2B7D5C8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Довести температуру подогрева топлива до нормы.</w:t>
      </w:r>
    </w:p>
    <w:p w14:paraId="03548D5B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15. Отрыв или погасание факела при работе на малых нагрузках</w:t>
      </w:r>
    </w:p>
    <w:p w14:paraId="16ADA692" w14:textId="08E08F8A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1EDBED8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Значительный перегрев топлива.</w:t>
      </w:r>
    </w:p>
    <w:p w14:paraId="7634409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Повышенное или пониженное давление пара (для паромеханических форсунок).</w:t>
      </w:r>
    </w:p>
    <w:p w14:paraId="010DD5FD" w14:textId="29EF64F2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0AD703B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Снизить температуру подогрева топлива.</w:t>
      </w:r>
    </w:p>
    <w:p w14:paraId="372CD31B" w14:textId="77777777" w:rsidR="00B92E8D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Отрегулировать давление пара.</w:t>
      </w:r>
    </w:p>
    <w:p w14:paraId="7D840ED9" w14:textId="4DAB8D06" w:rsidR="00B92E8D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16. Предохранительный клапан пропускает</w:t>
      </w:r>
    </w:p>
    <w:p w14:paraId="35E97BE0" w14:textId="494DED54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5942051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Под клапан попала грязь, накипь.</w:t>
      </w:r>
    </w:p>
    <w:p w14:paraId="54C9E61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Опорные поверхности имеют забоины или разъедены.</w:t>
      </w:r>
    </w:p>
    <w:p w14:paraId="608E17E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Имеются неплотности между гнездом и корпусом клапана.</w:t>
      </w:r>
    </w:p>
    <w:p w14:paraId="550A988B" w14:textId="4D969AAA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128AEA4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Вывести котел из действия, отключить его и осушить. Очистить клапан.</w:t>
      </w:r>
    </w:p>
    <w:p w14:paraId="764B9C0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То же. Тщательно притереть или проточить клапанное гнездо вместе с тарелкой клапана с последующей притиркой.</w:t>
      </w:r>
    </w:p>
    <w:p w14:paraId="4DAED09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То же. Устранить неплотности между гнездом и корпусом клапана.</w:t>
      </w:r>
    </w:p>
    <w:p w14:paraId="4685862D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17. Давление закрытия клапана после подрыва ниже требуемого</w:t>
      </w:r>
    </w:p>
    <w:p w14:paraId="47470872" w14:textId="25B83BDC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0B1BCF3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Шток клапана в направляющей заедает.</w:t>
      </w:r>
    </w:p>
    <w:p w14:paraId="44EA181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Качество пружины клапана неудовлетворительное.</w:t>
      </w:r>
    </w:p>
    <w:p w14:paraId="6390B22C" w14:textId="27DD2111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41102D4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Устранить несоосность направляющей и штока клапана.</w:t>
      </w:r>
    </w:p>
    <w:p w14:paraId="24A6013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Проверить жесткость пружины и при необходимости заменить ее.</w:t>
      </w:r>
    </w:p>
    <w:p w14:paraId="0F888D12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18. Мощный звуковой удар с выбросом топочных газов из топки</w:t>
      </w:r>
    </w:p>
    <w:p w14:paraId="6DF0EFEF" w14:textId="694A613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4F31908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Взрыв газов в топке.</w:t>
      </w:r>
    </w:p>
    <w:p w14:paraId="2E9FD5AB" w14:textId="6580653A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44D4DCE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Прекратить подачу топлива. Погасить пламя. Провентилировать топку в течение 5 мин.; произвести осмотр котла и газоходов. При отсутствии повреждений снова зажечь форсунку.</w:t>
      </w:r>
    </w:p>
    <w:p w14:paraId="352B9DAD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19. Перегрев обшивки котла</w:t>
      </w:r>
    </w:p>
    <w:p w14:paraId="4FE7D7AD" w14:textId="09B851A4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0C49EB2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Догорание топлива в газоходах.</w:t>
      </w:r>
    </w:p>
    <w:p w14:paraId="0ACE1E5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Кирпичная кладка разрушилась, изоляция прогорела.</w:t>
      </w:r>
    </w:p>
    <w:p w14:paraId="2F8F9D96" w14:textId="7F20C5CF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339D5FE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Выяснить причину и принять меры, указанные в п. 11.</w:t>
      </w:r>
    </w:p>
    <w:p w14:paraId="3774132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При значительном разрушении кладки вывести котел из действия. Устранить дефекты в кирпичной кладке и изоляции.</w:t>
      </w:r>
    </w:p>
    <w:p w14:paraId="7B0FA5E4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20. Пожар в хвостовых поверхностях нагрева котла, обнаруживаемый по резкому увеличению температуры обшивки, или уходящих газов</w:t>
      </w:r>
    </w:p>
    <w:p w14:paraId="42D74ECA" w14:textId="2751901C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58F66B4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а) Интенсивное отложение сажи при малых нагрузках и возгорание ее при последующем переходе на нормальную нагрузку при несвоевременном проведении сажеобдувки.</w:t>
      </w:r>
    </w:p>
    <w:p w14:paraId="007D8E9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Пропуски воздуха в газовую сторону из-за проседания или ослабления труб в трубных досках воздухоподогревателей, наличия трещин в трубных досках (на перемычках), повреждения самих труб.</w:t>
      </w:r>
    </w:p>
    <w:p w14:paraId="31E762BF" w14:textId="7F124A06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14C418C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Следовать инструкции для данного типа котельных установок.</w:t>
      </w:r>
    </w:p>
    <w:p w14:paraId="41F7202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То же. При первой возможности устранить пропуски воздуха в газовую сторону воздухоподогревателя.</w:t>
      </w:r>
    </w:p>
    <w:p w14:paraId="409A1352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21. Деформация жаровых труб, огневых камер, барабанов и коллекторов</w:t>
      </w:r>
    </w:p>
    <w:p w14:paraId="56E2985B" w14:textId="7BAECFCC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4DFBB0D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Местный перегрев стенок из-за наличия значительного слоя накипи.</w:t>
      </w:r>
    </w:p>
    <w:p w14:paraId="4BBC743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Попадание нефтепродуктов на поверхности нагрева с пароводяной стороны.</w:t>
      </w:r>
    </w:p>
    <w:p w14:paraId="17C30D5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Недопустимое снижение уровня воды в котле (упуск воды).</w:t>
      </w:r>
    </w:p>
    <w:p w14:paraId="30E4892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Наличие посторонних предметов в котле.</w:t>
      </w:r>
    </w:p>
    <w:p w14:paraId="7CFD38FC" w14:textId="7C66BC9E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19800A5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Соблюдать установленный водный режим котла; при появлении накипи тщательно производить очистку поверхностей нагрева.</w:t>
      </w:r>
    </w:p>
    <w:p w14:paraId="601A848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Соблюдать инструкцию по эксплуатации конденсатнопитательной системы. При попадании нефтепродуктов в котел вывести его из действия и произвести выщелачивание.</w:t>
      </w:r>
    </w:p>
    <w:p w14:paraId="7459FFD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Тщательно наблюдать за уровнем воды и техническим состоянием водоуказательных приборов.</w:t>
      </w:r>
    </w:p>
    <w:p w14:paraId="3BB98133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Тщательно осматривать котел перед закрытием горловин и лазов.</w:t>
      </w:r>
    </w:p>
    <w:p w14:paraId="569E591E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22. Трещины в барабанах, коллекторах, жаровых труб и трубных досках огневых камер</w:t>
      </w:r>
    </w:p>
    <w:p w14:paraId="568046F5" w14:textId="0C5EEED1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122F0E5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Частое попадание холодного воздуха в топки при горячих внутренних поверхностях.</w:t>
      </w:r>
    </w:p>
    <w:p w14:paraId="32467B5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Быстрое охлаждение котлов при выводе их из действия или быстрый подъем пара в них.</w:t>
      </w:r>
    </w:p>
    <w:p w14:paraId="54F7BBD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Утончение стенок вследствие коррозионных разъеданий.</w:t>
      </w:r>
    </w:p>
    <w:p w14:paraId="3EEDCFC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Щелочная хрупкость металла.</w:t>
      </w:r>
    </w:p>
    <w:p w14:paraId="44496A6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Нарушение технологии ремонта котла.</w:t>
      </w:r>
    </w:p>
    <w:p w14:paraId="2D78CB50" w14:textId="30FC6D51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0E1C903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Следить за закрытием воздухонаправляющих устройств при сменах режимов или выключении котла.</w:t>
      </w:r>
    </w:p>
    <w:p w14:paraId="78D51A6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Выдерживать нормы времени по вводу и выводу котла из действия согласно инструкции по эксплуатации.</w:t>
      </w:r>
    </w:p>
    <w:p w14:paraId="22635A8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Производить в установленные сроки очистки котла, тщательно соблюдать водный режим; принимать своевременные меры по ремонту.</w:t>
      </w:r>
    </w:p>
    <w:p w14:paraId="5895D1C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Проверить водный режим котла и при необходимости откорректировать или изменить его.</w:t>
      </w:r>
    </w:p>
    <w:p w14:paraId="069D911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Строго соблюдать технологию и технические условия на ремонт котлов.</w:t>
      </w:r>
    </w:p>
    <w:p w14:paraId="65D4ECDC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23. Выпучины и пережоги испарительных труб</w:t>
      </w:r>
    </w:p>
    <w:p w14:paraId="05044392" w14:textId="5EFA886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0FA0FCF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Причины, изложенные в п. 2.1.</w:t>
      </w:r>
    </w:p>
    <w:p w14:paraId="2E15BA7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Частичная или полная закупорка труб.</w:t>
      </w:r>
    </w:p>
    <w:p w14:paraId="12A04C0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Значительные тепловые перекосы по газовой стороне.</w:t>
      </w:r>
    </w:p>
    <w:p w14:paraId="2A91F46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Утончение труб в результате износа и обгорания.</w:t>
      </w:r>
    </w:p>
    <w:p w14:paraId="3C5AB67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Нарушение («опрокидывание») циркуляции в водотрубных котлах.</w:t>
      </w:r>
    </w:p>
    <w:p w14:paraId="035C2C21" w14:textId="4C4FB84D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02159E79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См. п. 2.1.</w:t>
      </w:r>
    </w:p>
    <w:p w14:paraId="126D291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См. п. 2.1 а, г</w:t>
      </w:r>
    </w:p>
    <w:p w14:paraId="00CDA2B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Тщательно регулировать процесс горения, производить своевременную очистку газоходов.</w:t>
      </w:r>
    </w:p>
    <w:p w14:paraId="6BE6E9D0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Производить своевременно контроль износа и замену труб.</w:t>
      </w:r>
    </w:p>
    <w:p w14:paraId="14A4D36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Соблюдать требования инструкции в части выполнения нижнего продувания, в особенности экранных коллекторов.</w:t>
      </w:r>
    </w:p>
    <w:p w14:paraId="124E67E4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24. Пропуски пара у концов котельных труб, в заклепочных швах и связях</w:t>
      </w:r>
    </w:p>
    <w:p w14:paraId="0BD519B1" w14:textId="295E367E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09474BD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Ослабление вальцовочных соединений и заклепочных швов под действием резких смен температур.</w:t>
      </w:r>
    </w:p>
    <w:p w14:paraId="0F35DF03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Появление свищей и коррозионных разъеданий из-за скоплений сажи у концов труб. в) Нарушение технологии вальцовки труб.</w:t>
      </w:r>
    </w:p>
    <w:p w14:paraId="7B820593" w14:textId="1E5D556B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461CE0C6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Выдерживать нормы времени по вводу и выводу котла из действия, согласно инструкции по эксплуатации.</w:t>
      </w:r>
    </w:p>
    <w:p w14:paraId="5CE7D5E2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Следить за правильной работой сажеобдувочных устройств; при выводе котла из действия очищать котел от сажи и других отложений полностью.</w:t>
      </w:r>
    </w:p>
    <w:p w14:paraId="450523A8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Соблюдать технологию вальцовки, не допуская подрезания труб.</w:t>
      </w:r>
    </w:p>
    <w:p w14:paraId="7135B4BA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25. Разъедание барабанов в испарительных трубах изнутри, жаровых и дымогарных трубах снаружи</w:t>
      </w:r>
    </w:p>
    <w:p w14:paraId="5D06CD4D" w14:textId="7DA2B4F2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68FEF03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Скопление грязи и шлама в водяном пространстве; подшламовая коррозия.</w:t>
      </w:r>
    </w:p>
    <w:p w14:paraId="175267B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Действие на металл кислот, солей, растворенного кислорода, углекислого газа.</w:t>
      </w:r>
    </w:p>
    <w:p w14:paraId="4F629DD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Попадание влаги на пароводяные поверхности при длительном «сухом» способе хранения.</w:t>
      </w:r>
    </w:p>
    <w:p w14:paraId="19F82915" w14:textId="6604A844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</w:p>
    <w:p w14:paraId="604CD255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Соблюдать режимы продувок котла и водный режим; своевременно удалять из котла окислы железа и меди и проводить химическую очистку.</w:t>
      </w:r>
    </w:p>
    <w:p w14:paraId="7E2E008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Соблюдать нормы водного режима котла. После проведения химических очисток при постановке котла на хранение производить его тщательную промывку.</w:t>
      </w:r>
    </w:p>
    <w:p w14:paraId="45D86D8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Соблюдать правила хранения котлов.</w:t>
      </w:r>
    </w:p>
    <w:p w14:paraId="1AEFA0F4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26. Разъедание барабанов и труб снаружи</w:t>
      </w:r>
    </w:p>
    <w:p w14:paraId="3B7EC2A2" w14:textId="5BB81863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08FD82DE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Действие влаги при плохой наружной очистке котла, вызывающее развитие коррозии.</w:t>
      </w:r>
    </w:p>
    <w:p w14:paraId="0092331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Плохое состояние изоляции, способствующее местным скоплениям сажи и воды.</w:t>
      </w:r>
    </w:p>
    <w:p w14:paraId="5712E894" w14:textId="408C6615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lastRenderedPageBreak/>
        <w:t>Принимаемые меры</w:t>
      </w:r>
    </w:p>
    <w:p w14:paraId="0B71545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Тщательно очищать котел и осушать его после очисток.</w:t>
      </w:r>
    </w:p>
    <w:p w14:paraId="15BE18CD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Следить за состоянием изоляции барабанов и мест прохода труб через изоляцию, принимать меры, исключающие попадание сажи и воды под изоляцию или кладку.</w:t>
      </w:r>
    </w:p>
    <w:p w14:paraId="38CA3FF9" w14:textId="77777777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27. Провисание, свищи, трещины и разрывы труб пароперегревателя вследствие их перегрева (пережога)</w:t>
      </w:r>
    </w:p>
    <w:p w14:paraId="5540E0C6" w14:textId="6534FE7B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Причины</w:t>
      </w:r>
    </w:p>
    <w:p w14:paraId="34FBF32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а)Заносы труб отложениями солей и масла и неравномерное распределение пара по трубам.</w:t>
      </w:r>
    </w:p>
    <w:p w14:paraId="40AD1117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Наличие тепловых перекосов из-за неравномерных и больших отложений сажи на наружных поверхностях пароперегревателя или нарушения нормальной работы топочных устройств.</w:t>
      </w:r>
    </w:p>
    <w:p w14:paraId="4A756FFA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Высокотемпературная коррозия под воздействием агрессивных соединений ванадия и натрия, содержащихся в наружных отложениях золы.</w:t>
      </w:r>
    </w:p>
    <w:p w14:paraId="1655B4BF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Пропуски пара через перегородки пароперегревателя и нарушение циркуляции пара в секции.</w:t>
      </w:r>
    </w:p>
    <w:p w14:paraId="7103BE9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Отсутствие расхода пара через пароперегреватель при работающем котле.</w:t>
      </w:r>
    </w:p>
    <w:p w14:paraId="6DF7E434" w14:textId="3D13A022" w:rsidR="007C3F48" w:rsidRPr="007C3F48" w:rsidRDefault="007C3F48" w:rsidP="00B92E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Принимаемые меры</w:t>
      </w:r>
      <w:bookmarkStart w:id="0" w:name="_GoBack"/>
      <w:bookmarkEnd w:id="0"/>
    </w:p>
    <w:p w14:paraId="59FA9AAC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а) Тщательно контролировать солевой состав питательной и котловой воды, соблюдать нормы водного режима; принимать меры, исключающие заброс воды в пароперегреватели.</w:t>
      </w:r>
    </w:p>
    <w:p w14:paraId="7E0C9504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б) Поддерживать поверхности нагрева котла и пароперегревателя в чистоте, правильно используя сажеобдувочные устройства. Поддерживать нормальную работу топочных устройств. Использовать топлива, качество которых удовлетворяет требованиям ГОСТа.</w:t>
      </w:r>
    </w:p>
    <w:p w14:paraId="43BDC72B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в) То же.</w:t>
      </w:r>
    </w:p>
    <w:p w14:paraId="628E9B41" w14:textId="77777777" w:rsidR="007C3F48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г) Следить за правильной сборкой разделительных перегородок и степенью их износа.</w:t>
      </w:r>
    </w:p>
    <w:p w14:paraId="1DF8F4B7" w14:textId="0398FAB9" w:rsidR="003C12EB" w:rsidRPr="007C3F48" w:rsidRDefault="007C3F48" w:rsidP="007C3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F48">
        <w:rPr>
          <w:rFonts w:ascii="Times New Roman" w:hAnsi="Times New Roman" w:cs="Times New Roman"/>
          <w:sz w:val="28"/>
          <w:szCs w:val="28"/>
        </w:rPr>
        <w:t>д) Соблюдать инструкцию по эксплуатации в части продувания пароперегревателя.</w:t>
      </w:r>
    </w:p>
    <w:sectPr w:rsidR="003C12EB" w:rsidRPr="007C3F48" w:rsidSect="007C3F4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C8"/>
    <w:rsid w:val="003C12EB"/>
    <w:rsid w:val="007C3F48"/>
    <w:rsid w:val="00B92E8D"/>
    <w:rsid w:val="00C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43A1"/>
  <w15:chartTrackingRefBased/>
  <w15:docId w15:val="{6A05CB29-73A3-472B-8E18-810053F2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3</cp:revision>
  <dcterms:created xsi:type="dcterms:W3CDTF">2022-09-13T04:02:00Z</dcterms:created>
  <dcterms:modified xsi:type="dcterms:W3CDTF">2022-09-13T04:39:00Z</dcterms:modified>
</cp:coreProperties>
</file>