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04B84" w14:textId="2C21BE53" w:rsidR="004B0630" w:rsidRPr="004A2A36" w:rsidRDefault="004A2A36">
      <w:pPr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Вариант выбираем по последней цифре в номере зачетки</w:t>
      </w:r>
    </w:p>
    <w:p w14:paraId="258F4055" w14:textId="3E7E6893" w:rsidR="004A2A36" w:rsidRPr="004A2A36" w:rsidRDefault="004A2A36">
      <w:pPr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ВАРИАНТ 1</w:t>
      </w:r>
    </w:p>
    <w:p w14:paraId="05218367" w14:textId="6343B60C" w:rsidR="004A2A36" w:rsidRPr="004A2A36" w:rsidRDefault="004A2A36" w:rsidP="004A2A3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Типы электростанций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BAC129" w14:textId="30485DD0" w:rsidR="004A2A36" w:rsidRPr="004A2A36" w:rsidRDefault="004A2A36" w:rsidP="004A2A3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Тракты котла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912B52" w14:textId="37ABE11F" w:rsidR="004A2A36" w:rsidRPr="004A2A36" w:rsidRDefault="004A2A36" w:rsidP="004A2A3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Виды система пылеприготовления, их особенности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7EB575" w14:textId="3332A7AD" w:rsidR="004A2A36" w:rsidRPr="004A2A36" w:rsidRDefault="004A2A36" w:rsidP="004A2A3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852AD4" w14:textId="57E83847" w:rsidR="004A2A36" w:rsidRDefault="004A2A36">
      <w:pPr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ВАРИАНТ 2</w:t>
      </w:r>
    </w:p>
    <w:p w14:paraId="3FC57629" w14:textId="77777777" w:rsidR="004A2A36" w:rsidRPr="004A2A36" w:rsidRDefault="004A2A36" w:rsidP="004A2A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Система технического водоснабжения</w:t>
      </w:r>
    </w:p>
    <w:p w14:paraId="1552E3EE" w14:textId="77777777" w:rsidR="004A2A36" w:rsidRPr="004A2A36" w:rsidRDefault="004A2A36" w:rsidP="004A2A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Влияние начальных параметров перегретого пара на тепловую экономичность цикла перегретого пара.</w:t>
      </w:r>
    </w:p>
    <w:p w14:paraId="27FEDD8E" w14:textId="77777777" w:rsidR="004A2A36" w:rsidRPr="004A2A36" w:rsidRDefault="004A2A36" w:rsidP="004A2A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Параметры пара и промежуточный перегрев</w:t>
      </w:r>
    </w:p>
    <w:p w14:paraId="02C3E9B8" w14:textId="563DD524" w:rsidR="004A2A36" w:rsidRPr="004A2A36" w:rsidRDefault="004A2A36" w:rsidP="004A2A3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14AFE7" w14:textId="39BA4561" w:rsidR="004A2A36" w:rsidRDefault="004A2A36">
      <w:pPr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ВАРИАНТ 3</w:t>
      </w:r>
    </w:p>
    <w:p w14:paraId="1543B8DA" w14:textId="77777777" w:rsidR="004A2A36" w:rsidRPr="004A2A36" w:rsidRDefault="004A2A36" w:rsidP="004A2A3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Расширение и модернизация действующих электростанций</w:t>
      </w:r>
    </w:p>
    <w:p w14:paraId="62174C06" w14:textId="77777777" w:rsidR="004A2A36" w:rsidRPr="004A2A36" w:rsidRDefault="004A2A36" w:rsidP="004A2A3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Регенеративный подогрев питательной воды</w:t>
      </w:r>
    </w:p>
    <w:p w14:paraId="32CC714D" w14:textId="77777777" w:rsidR="004A2A36" w:rsidRPr="004A2A36" w:rsidRDefault="004A2A36" w:rsidP="004A2A3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Сетевые подогреватели.</w:t>
      </w:r>
    </w:p>
    <w:p w14:paraId="3A046F35" w14:textId="0654700C" w:rsidR="004A2A36" w:rsidRPr="004A2A36" w:rsidRDefault="004A2A36" w:rsidP="004A2A3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BA7B4F" w14:textId="19F90B11" w:rsidR="004A2A36" w:rsidRDefault="004A2A36">
      <w:pPr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ВАРИАНТ 4</w:t>
      </w:r>
    </w:p>
    <w:p w14:paraId="503FB975" w14:textId="0947CFA2" w:rsidR="004A2A36" w:rsidRPr="004A2A36" w:rsidRDefault="004A2A36" w:rsidP="004A2A3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Потери пара и конденсата и их восполнение</w:t>
      </w:r>
      <w:r w:rsidRPr="004A2A36">
        <w:rPr>
          <w:rFonts w:ascii="Times New Roman" w:hAnsi="Times New Roman" w:cs="Times New Roman"/>
          <w:sz w:val="28"/>
          <w:szCs w:val="28"/>
        </w:rPr>
        <w:t>.</w:t>
      </w:r>
    </w:p>
    <w:p w14:paraId="37BAA07C" w14:textId="22F5290F" w:rsidR="004A2A36" w:rsidRPr="004A2A36" w:rsidRDefault="004A2A36" w:rsidP="004A2A3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 xml:space="preserve">Испарители и </w:t>
      </w:r>
      <w:proofErr w:type="spellStart"/>
      <w:r w:rsidRPr="004A2A36">
        <w:rPr>
          <w:rFonts w:ascii="Times New Roman" w:hAnsi="Times New Roman" w:cs="Times New Roman"/>
          <w:sz w:val="28"/>
          <w:szCs w:val="28"/>
        </w:rPr>
        <w:t>паропреобразователи</w:t>
      </w:r>
      <w:proofErr w:type="spellEnd"/>
      <w:r w:rsidRPr="004A2A36">
        <w:rPr>
          <w:rFonts w:ascii="Times New Roman" w:hAnsi="Times New Roman" w:cs="Times New Roman"/>
          <w:sz w:val="28"/>
          <w:szCs w:val="28"/>
        </w:rPr>
        <w:t>.</w:t>
      </w:r>
    </w:p>
    <w:p w14:paraId="0DAB8CDE" w14:textId="3234E88F" w:rsidR="004A2A36" w:rsidRPr="004A2A36" w:rsidRDefault="004A2A36" w:rsidP="004A2A3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Деаэратор</w:t>
      </w:r>
      <w:r w:rsidRPr="004A2A36">
        <w:rPr>
          <w:rFonts w:ascii="Times New Roman" w:hAnsi="Times New Roman" w:cs="Times New Roman"/>
          <w:sz w:val="28"/>
          <w:szCs w:val="28"/>
        </w:rPr>
        <w:t>.</w:t>
      </w:r>
    </w:p>
    <w:p w14:paraId="022A409B" w14:textId="642EFE00" w:rsidR="004A2A36" w:rsidRPr="004A2A36" w:rsidRDefault="004A2A36" w:rsidP="004A2A3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1D33DE" w14:textId="4099AFB8" w:rsidR="004A2A36" w:rsidRPr="004A2A36" w:rsidRDefault="004A2A36">
      <w:pPr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ВАРИАНТ 5</w:t>
      </w:r>
    </w:p>
    <w:p w14:paraId="31833D92" w14:textId="77777777" w:rsidR="004A2A36" w:rsidRPr="004A2A36" w:rsidRDefault="004A2A36" w:rsidP="004A2A3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Градирни.</w:t>
      </w:r>
    </w:p>
    <w:p w14:paraId="12DDCFE0" w14:textId="77777777" w:rsidR="004A2A36" w:rsidRPr="004A2A36" w:rsidRDefault="004A2A36" w:rsidP="004A2A3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Регенеративные подогреватели</w:t>
      </w:r>
    </w:p>
    <w:p w14:paraId="627C82F0" w14:textId="77777777" w:rsidR="004A2A36" w:rsidRPr="004A2A36" w:rsidRDefault="004A2A36" w:rsidP="004A2A3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Принципиальная тепловая схема</w:t>
      </w:r>
    </w:p>
    <w:p w14:paraId="62F6EE13" w14:textId="0B1F7254" w:rsidR="004A2A36" w:rsidRPr="004A2A36" w:rsidRDefault="004A2A36" w:rsidP="004A2A3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B1E3D6" w14:textId="36182CA3" w:rsidR="004A2A36" w:rsidRDefault="004A2A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6</w:t>
      </w:r>
    </w:p>
    <w:p w14:paraId="09F0EE9C" w14:textId="77777777" w:rsidR="004A2A36" w:rsidRPr="004A2A36" w:rsidRDefault="004A2A36" w:rsidP="004A2A3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Выбор основного и вспомогательного оборудования</w:t>
      </w:r>
    </w:p>
    <w:p w14:paraId="7AFE807B" w14:textId="77777777" w:rsidR="004A2A36" w:rsidRPr="004A2A36" w:rsidRDefault="004A2A36" w:rsidP="004A2A3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Полная тепловая схема блока</w:t>
      </w:r>
    </w:p>
    <w:p w14:paraId="1093D62A" w14:textId="77777777" w:rsidR="004A2A36" w:rsidRPr="004A2A36" w:rsidRDefault="004A2A36" w:rsidP="004A2A3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Компоновка главного корпуса электростанции</w:t>
      </w:r>
    </w:p>
    <w:p w14:paraId="58754BF8" w14:textId="0900DFFB" w:rsidR="004A2A36" w:rsidRPr="004A2A36" w:rsidRDefault="004A2A36" w:rsidP="004A2A3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2C08ED" w14:textId="26F0525F" w:rsidR="004A2A36" w:rsidRDefault="004A2A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7</w:t>
      </w:r>
    </w:p>
    <w:p w14:paraId="5D515534" w14:textId="77777777" w:rsidR="004A2A36" w:rsidRPr="004A2A36" w:rsidRDefault="004A2A36" w:rsidP="004A2A3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Топливное хозяйство пылеугольной станции</w:t>
      </w:r>
    </w:p>
    <w:p w14:paraId="143E89C8" w14:textId="77777777" w:rsidR="004A2A36" w:rsidRPr="004A2A36" w:rsidRDefault="004A2A36" w:rsidP="004A2A3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Типы золоуловителей</w:t>
      </w:r>
    </w:p>
    <w:p w14:paraId="3E386D16" w14:textId="77777777" w:rsidR="004A2A36" w:rsidRPr="004A2A36" w:rsidRDefault="004A2A36" w:rsidP="004A2A3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A36">
        <w:rPr>
          <w:rFonts w:ascii="Times New Roman" w:hAnsi="Times New Roman" w:cs="Times New Roman"/>
          <w:sz w:val="28"/>
          <w:szCs w:val="28"/>
        </w:rPr>
        <w:t>Дымовая труба</w:t>
      </w:r>
    </w:p>
    <w:p w14:paraId="6C94C1DA" w14:textId="773BDE5B" w:rsidR="004A2A36" w:rsidRPr="004A2A36" w:rsidRDefault="004A2A36" w:rsidP="004A2A3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B42C91" w14:textId="21DDC301" w:rsidR="004A2A36" w:rsidRPr="00B675EE" w:rsidRDefault="004A2A36">
      <w:pPr>
        <w:rPr>
          <w:rFonts w:ascii="Times New Roman" w:hAnsi="Times New Roman" w:cs="Times New Roman"/>
          <w:sz w:val="28"/>
          <w:szCs w:val="28"/>
        </w:rPr>
      </w:pPr>
      <w:r w:rsidRPr="00B675EE">
        <w:rPr>
          <w:rFonts w:ascii="Times New Roman" w:hAnsi="Times New Roman" w:cs="Times New Roman"/>
          <w:sz w:val="28"/>
          <w:szCs w:val="28"/>
        </w:rPr>
        <w:lastRenderedPageBreak/>
        <w:t>ВАРИАНТ 8</w:t>
      </w:r>
    </w:p>
    <w:p w14:paraId="4A72A09B" w14:textId="77777777" w:rsidR="004A2A36" w:rsidRPr="00B675EE" w:rsidRDefault="004A2A36" w:rsidP="004A2A3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5EE">
        <w:rPr>
          <w:rFonts w:ascii="Times New Roman" w:hAnsi="Times New Roman" w:cs="Times New Roman"/>
          <w:sz w:val="28"/>
          <w:szCs w:val="28"/>
        </w:rPr>
        <w:t>Выбор площадки строительства (генеральный план электростанции)</w:t>
      </w:r>
    </w:p>
    <w:p w14:paraId="2A883174" w14:textId="77777777" w:rsidR="004A2A36" w:rsidRPr="00B675EE" w:rsidRDefault="004A2A36" w:rsidP="004A2A3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5EE">
        <w:rPr>
          <w:rFonts w:ascii="Times New Roman" w:hAnsi="Times New Roman" w:cs="Times New Roman"/>
          <w:sz w:val="28"/>
          <w:szCs w:val="28"/>
        </w:rPr>
        <w:t>ФОРЭМ</w:t>
      </w:r>
    </w:p>
    <w:p w14:paraId="7CFD75DF" w14:textId="77777777" w:rsidR="004A2A36" w:rsidRPr="00B675EE" w:rsidRDefault="004A2A36" w:rsidP="004A2A3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675EE">
        <w:rPr>
          <w:rFonts w:ascii="Times New Roman" w:hAnsi="Times New Roman" w:cs="Times New Roman"/>
          <w:sz w:val="28"/>
          <w:szCs w:val="28"/>
        </w:rPr>
        <w:t>Деаэратор</w:t>
      </w:r>
    </w:p>
    <w:p w14:paraId="538ECC1D" w14:textId="6C209695" w:rsidR="004A2A36" w:rsidRPr="00B675EE" w:rsidRDefault="004A2A36" w:rsidP="004A2A3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307900" w14:textId="28394AB4" w:rsidR="004A2A36" w:rsidRPr="00B675EE" w:rsidRDefault="004A2A36">
      <w:pPr>
        <w:rPr>
          <w:rFonts w:ascii="Times New Roman" w:hAnsi="Times New Roman" w:cs="Times New Roman"/>
          <w:sz w:val="28"/>
          <w:szCs w:val="28"/>
        </w:rPr>
      </w:pPr>
      <w:r w:rsidRPr="00B675EE">
        <w:rPr>
          <w:rFonts w:ascii="Times New Roman" w:hAnsi="Times New Roman" w:cs="Times New Roman"/>
          <w:sz w:val="28"/>
          <w:szCs w:val="28"/>
        </w:rPr>
        <w:t>ВАРИАНТ 9</w:t>
      </w:r>
    </w:p>
    <w:p w14:paraId="38F3B0E2" w14:textId="0C5677D4" w:rsidR="004A2A36" w:rsidRPr="00B675EE" w:rsidRDefault="004A2A36" w:rsidP="004A2A3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675EE">
        <w:rPr>
          <w:rFonts w:ascii="Times New Roman" w:hAnsi="Times New Roman" w:cs="Times New Roman"/>
          <w:sz w:val="28"/>
          <w:szCs w:val="28"/>
        </w:rPr>
        <w:t>Топливное хозяйство пылеугольной станции</w:t>
      </w:r>
    </w:p>
    <w:p w14:paraId="6C3FA4F4" w14:textId="03532D43" w:rsidR="004A2A36" w:rsidRPr="00B675EE" w:rsidRDefault="004A2A36" w:rsidP="004A2A3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675EE">
        <w:rPr>
          <w:rFonts w:ascii="Times New Roman" w:hAnsi="Times New Roman" w:cs="Times New Roman"/>
          <w:sz w:val="28"/>
          <w:szCs w:val="28"/>
        </w:rPr>
        <w:t>Принципиальная тепловая схема</w:t>
      </w:r>
    </w:p>
    <w:p w14:paraId="28FC2368" w14:textId="01B05F06" w:rsidR="004A2A36" w:rsidRPr="00B675EE" w:rsidRDefault="00B675EE" w:rsidP="004A2A3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675EE">
        <w:rPr>
          <w:rFonts w:ascii="Times New Roman" w:hAnsi="Times New Roman" w:cs="Times New Roman"/>
          <w:sz w:val="28"/>
          <w:szCs w:val="28"/>
        </w:rPr>
        <w:t>Золоуловители</w:t>
      </w:r>
    </w:p>
    <w:p w14:paraId="663A15D6" w14:textId="77777777" w:rsidR="00B675EE" w:rsidRPr="00B675EE" w:rsidRDefault="00B675EE" w:rsidP="00B675E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F68E2C" w14:textId="77D5B19A" w:rsidR="004A2A36" w:rsidRPr="00B675EE" w:rsidRDefault="004A2A36">
      <w:pPr>
        <w:rPr>
          <w:rFonts w:ascii="Times New Roman" w:hAnsi="Times New Roman" w:cs="Times New Roman"/>
          <w:sz w:val="28"/>
          <w:szCs w:val="28"/>
        </w:rPr>
      </w:pPr>
      <w:r w:rsidRPr="00B675EE">
        <w:rPr>
          <w:rFonts w:ascii="Times New Roman" w:hAnsi="Times New Roman" w:cs="Times New Roman"/>
          <w:sz w:val="28"/>
          <w:szCs w:val="28"/>
        </w:rPr>
        <w:t>ВАРИАНТ 10</w:t>
      </w:r>
    </w:p>
    <w:p w14:paraId="13CFFD36" w14:textId="77777777" w:rsidR="004A2A36" w:rsidRPr="00B675EE" w:rsidRDefault="004A2A36" w:rsidP="004A2A3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675EE">
        <w:rPr>
          <w:rFonts w:ascii="Times New Roman" w:hAnsi="Times New Roman" w:cs="Times New Roman"/>
          <w:sz w:val="28"/>
          <w:szCs w:val="28"/>
        </w:rPr>
        <w:t>Сетевые  подогреватели</w:t>
      </w:r>
      <w:proofErr w:type="gramEnd"/>
      <w:r w:rsidRPr="00B675EE">
        <w:rPr>
          <w:rFonts w:ascii="Times New Roman" w:hAnsi="Times New Roman" w:cs="Times New Roman"/>
          <w:sz w:val="28"/>
          <w:szCs w:val="28"/>
        </w:rPr>
        <w:t>.</w:t>
      </w:r>
    </w:p>
    <w:p w14:paraId="66FC2CB5" w14:textId="5AA04F42" w:rsidR="004A2A36" w:rsidRPr="00B675EE" w:rsidRDefault="004A2A36" w:rsidP="004A2A3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675EE">
        <w:rPr>
          <w:rFonts w:ascii="Times New Roman" w:hAnsi="Times New Roman" w:cs="Times New Roman"/>
          <w:sz w:val="28"/>
          <w:szCs w:val="28"/>
        </w:rPr>
        <w:t xml:space="preserve">Испарители и </w:t>
      </w:r>
      <w:proofErr w:type="spellStart"/>
      <w:r w:rsidRPr="00B675EE">
        <w:rPr>
          <w:rFonts w:ascii="Times New Roman" w:hAnsi="Times New Roman" w:cs="Times New Roman"/>
          <w:sz w:val="28"/>
          <w:szCs w:val="28"/>
        </w:rPr>
        <w:t>паропреобразователи</w:t>
      </w:r>
      <w:proofErr w:type="spellEnd"/>
    </w:p>
    <w:p w14:paraId="56CD4A7D" w14:textId="7F97CAB8" w:rsidR="004A2A36" w:rsidRPr="00B675EE" w:rsidRDefault="004A2A36" w:rsidP="00B675E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675EE">
        <w:rPr>
          <w:rFonts w:ascii="Times New Roman" w:hAnsi="Times New Roman" w:cs="Times New Roman"/>
          <w:sz w:val="28"/>
          <w:szCs w:val="28"/>
        </w:rPr>
        <w:t>Выбор основного оборудования</w:t>
      </w:r>
    </w:p>
    <w:p w14:paraId="238857B6" w14:textId="77777777" w:rsidR="004A2A36" w:rsidRPr="004A2A36" w:rsidRDefault="004A2A3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A2A36" w:rsidRPr="004A2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D0C6B"/>
    <w:multiLevelType w:val="hybridMultilevel"/>
    <w:tmpl w:val="70C6B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712F7"/>
    <w:multiLevelType w:val="hybridMultilevel"/>
    <w:tmpl w:val="434C3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671ED"/>
    <w:multiLevelType w:val="hybridMultilevel"/>
    <w:tmpl w:val="C122C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E7EA4"/>
    <w:multiLevelType w:val="hybridMultilevel"/>
    <w:tmpl w:val="141CC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D13E2"/>
    <w:multiLevelType w:val="hybridMultilevel"/>
    <w:tmpl w:val="114A9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666B1"/>
    <w:multiLevelType w:val="hybridMultilevel"/>
    <w:tmpl w:val="EB92E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B3879"/>
    <w:multiLevelType w:val="hybridMultilevel"/>
    <w:tmpl w:val="E4B24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D578C"/>
    <w:multiLevelType w:val="hybridMultilevel"/>
    <w:tmpl w:val="C97E6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1385C"/>
    <w:multiLevelType w:val="hybridMultilevel"/>
    <w:tmpl w:val="E2D2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A72B0"/>
    <w:multiLevelType w:val="hybridMultilevel"/>
    <w:tmpl w:val="188C2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D30CE"/>
    <w:multiLevelType w:val="hybridMultilevel"/>
    <w:tmpl w:val="75F22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23883"/>
    <w:multiLevelType w:val="hybridMultilevel"/>
    <w:tmpl w:val="4880D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9"/>
  </w:num>
  <w:num w:numId="6">
    <w:abstractNumId w:val="11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C4E"/>
    <w:rsid w:val="004A2A36"/>
    <w:rsid w:val="004B0630"/>
    <w:rsid w:val="00B675EE"/>
    <w:rsid w:val="00FD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D7D3"/>
  <w15:chartTrackingRefBased/>
  <w15:docId w15:val="{9D80816D-5681-4B7C-B688-FEFD6CC6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Галичина Анастасия Владимировна</dc:creator>
  <cp:keywords/>
  <dc:description/>
  <cp:lastModifiedBy>Галичина Анастасия Владимировна</cp:lastModifiedBy>
  <cp:revision>2</cp:revision>
  <dcterms:created xsi:type="dcterms:W3CDTF">2022-10-06T02:42:00Z</dcterms:created>
  <dcterms:modified xsi:type="dcterms:W3CDTF">2022-10-06T02:53:00Z</dcterms:modified>
</cp:coreProperties>
</file>