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D0" w:rsidRDefault="003B542A" w:rsidP="003B542A">
      <w:pPr>
        <w:pStyle w:val="20"/>
        <w:shd w:val="clear" w:color="auto" w:fill="auto"/>
        <w:spacing w:after="50" w:line="260" w:lineRule="exact"/>
        <w:ind w:left="300"/>
      </w:pPr>
      <w:r>
        <w:t xml:space="preserve"> «</w:t>
      </w:r>
      <w:r w:rsidR="00280F2E">
        <w:t xml:space="preserve"> Экологические основы</w:t>
      </w:r>
      <w:bookmarkStart w:id="0" w:name="_GoBack"/>
      <w:bookmarkEnd w:id="0"/>
      <w:r w:rsidR="00FA12E8">
        <w:t xml:space="preserve"> </w:t>
      </w:r>
      <w:r w:rsidR="00280F2E">
        <w:t>природопользования»</w:t>
      </w:r>
    </w:p>
    <w:p w:rsidR="00D666D0" w:rsidRDefault="00280F2E">
      <w:pPr>
        <w:pStyle w:val="3"/>
        <w:shd w:val="clear" w:color="auto" w:fill="auto"/>
        <w:spacing w:before="0"/>
        <w:ind w:left="20" w:firstLine="0"/>
      </w:pPr>
      <w:r>
        <w:t>Инструкция по выполнению задания: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/>
        <w:ind w:left="20" w:firstLine="0"/>
      </w:pPr>
      <w:r>
        <w:t xml:space="preserve"> Внимательно прочтите инструкцию к разделу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/>
        <w:ind w:left="20" w:firstLine="0"/>
      </w:pPr>
      <w:r>
        <w:t xml:space="preserve"> Внимательно прочтите вопрос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/>
        <w:ind w:left="20" w:firstLine="0"/>
      </w:pPr>
      <w:r>
        <w:t xml:space="preserve"> Внимательно изучите рисунок (и)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 w:after="116"/>
        <w:ind w:left="20" w:firstLine="0"/>
      </w:pPr>
      <w:r>
        <w:t xml:space="preserve"> Вариант правильного ответа запишите в Лист для ответов.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9845"/>
      </w:tblGrid>
      <w:tr w:rsidR="00D666D0">
        <w:trPr>
          <w:trHeight w:hRule="exact" w:val="3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180" w:lineRule="exact"/>
              <w:ind w:left="140" w:firstLine="0"/>
            </w:pPr>
            <w:r>
              <w:rPr>
                <w:rStyle w:val="9pt"/>
              </w:rPr>
              <w:t>№ п/п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Задание (вопрос)</w:t>
            </w:r>
          </w:p>
        </w:tc>
      </w:tr>
      <w:tr w:rsidR="00D666D0">
        <w:trPr>
          <w:trHeight w:hRule="exact" w:val="1296"/>
          <w:jc w:val="center"/>
        </w:trPr>
        <w:tc>
          <w:tcPr>
            <w:tcW w:w="10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a5"/>
              </w:rPr>
              <w:t>Инструкция по выполнению заданий №№ 1-7: Определите правильность или ошибочность утверждений.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a5"/>
              </w:rPr>
              <w:t>Если Вы согласны с утверждением, напишите в лист ответов «Да», если не согласны - «Нет».</w:t>
            </w:r>
          </w:p>
        </w:tc>
      </w:tr>
      <w:tr w:rsidR="00D666D0"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Эрозия почвы - один из видов загрязнения почвы.</w:t>
            </w:r>
          </w:p>
        </w:tc>
      </w:tr>
      <w:tr w:rsidR="00D666D0">
        <w:trPr>
          <w:trHeight w:hRule="exact" w:val="3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Загрязнение воздуха - самая опасная форма загрязнения окружающей среды.</w:t>
            </w:r>
          </w:p>
        </w:tc>
      </w:tr>
      <w:tr w:rsidR="00D666D0">
        <w:trPr>
          <w:trHeight w:hRule="exact" w:val="65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317" w:lineRule="exact"/>
              <w:ind w:left="100" w:firstLine="0"/>
            </w:pPr>
            <w:r>
              <w:rPr>
                <w:rStyle w:val="21"/>
              </w:rPr>
              <w:t>Загрязнение окружающей природной среды в результате деятельности человека называется естественным.</w:t>
            </w:r>
          </w:p>
        </w:tc>
      </w:tr>
      <w:tr w:rsidR="00D666D0">
        <w:trPr>
          <w:trHeight w:hRule="exact" w:val="65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Всё сырьёиспользуемое в производстве, имеет природное происхождение, природные источники.</w:t>
            </w:r>
          </w:p>
        </w:tc>
      </w:tr>
      <w:tr w:rsidR="00D666D0"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Извержение вулканов относится к механическому загрязнению.</w:t>
            </w:r>
          </w:p>
        </w:tc>
      </w:tr>
      <w:tr w:rsidR="00D666D0">
        <w:trPr>
          <w:trHeight w:hRule="exact" w:val="6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Важнейшее значение для ресурсосбережения имеет переход к альтернативным источникам энергии.</w:t>
            </w:r>
          </w:p>
        </w:tc>
      </w:tr>
      <w:tr w:rsidR="00D666D0"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7.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Разрушение озонового слоя является местной проблемой изменения биосферы.</w:t>
            </w:r>
          </w:p>
        </w:tc>
      </w:tr>
      <w:tr w:rsidR="00D666D0">
        <w:trPr>
          <w:trHeight w:hRule="exact" w:val="653"/>
          <w:jc w:val="center"/>
        </w:trPr>
        <w:tc>
          <w:tcPr>
            <w:tcW w:w="10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a5"/>
              </w:rPr>
              <w:t>Инструкция по выполнению заданий №№ 7-24: выберите цифру, соответствующую правильному варианту ответа.</w:t>
            </w:r>
          </w:p>
        </w:tc>
      </w:tr>
      <w:tr w:rsidR="00D666D0"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8.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Растения для синтеза органических веществ используют энергию...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солнца;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воды;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воздуха;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атома.</w:t>
            </w:r>
          </w:p>
        </w:tc>
      </w:tr>
      <w:tr w:rsidR="00D666D0">
        <w:trPr>
          <w:trHeight w:hRule="exact" w:val="22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9.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Эволюционно сложившаяся, пространственно-ограниченная, устойчивая и саморегулирующаяся природная система, в которой органические компоненты неразрывно связаны с неорганическими, называется.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биоценозом;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биогеоценозом;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геоценозом;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биосферой.</w:t>
            </w:r>
          </w:p>
        </w:tc>
      </w:tr>
      <w:tr w:rsidR="00D666D0">
        <w:trPr>
          <w:trHeight w:hRule="exact" w:val="19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10.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К какому типу загрязнения относят превышение естественного уровня шумового фона?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биологическому;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химическому;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физическому;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нет правильного ответа.</w:t>
            </w:r>
          </w:p>
        </w:tc>
      </w:tr>
      <w:tr w:rsidR="00D666D0">
        <w:trPr>
          <w:trHeight w:hRule="exact" w:val="9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11.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В каких единицах выражается ПДК веществ, в воздухе рабочей зоны?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мг/м3;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мл/м3;</w:t>
            </w:r>
          </w:p>
        </w:tc>
      </w:tr>
    </w:tbl>
    <w:p w:rsidR="00D666D0" w:rsidRDefault="00D666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9845"/>
      </w:tblGrid>
      <w:tr w:rsidR="00D666D0">
        <w:trPr>
          <w:trHeight w:hRule="exact" w:val="6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D666D0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55"/>
              </w:tabs>
              <w:spacing w:before="0" w:after="60" w:line="260" w:lineRule="exact"/>
              <w:ind w:firstLine="0"/>
              <w:jc w:val="both"/>
            </w:pPr>
            <w:r>
              <w:rPr>
                <w:rStyle w:val="21"/>
              </w:rPr>
              <w:t>мг/кг;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0"/>
              </w:tabs>
              <w:spacing w:before="60" w:line="260" w:lineRule="exact"/>
              <w:ind w:firstLine="0"/>
              <w:jc w:val="both"/>
            </w:pPr>
            <w:r>
              <w:rPr>
                <w:rStyle w:val="21"/>
              </w:rPr>
              <w:t>мг/г.</w:t>
            </w:r>
          </w:p>
        </w:tc>
      </w:tr>
      <w:tr w:rsidR="00D666D0">
        <w:trPr>
          <w:trHeight w:hRule="exact" w:val="19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12.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331" w:lineRule="exact"/>
              <w:ind w:left="100" w:firstLine="0"/>
            </w:pPr>
            <w:r>
              <w:rPr>
                <w:rStyle w:val="21"/>
              </w:rPr>
              <w:t>Нормативы предельно допустимых концентраций вредных веществ в воздухе и воде необходимы.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на всякий случай;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для сохранения здоровья людей;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для статистических отчетов чиновников;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для уменьшения концентрации кислорода в воздухе.</w:t>
            </w:r>
          </w:p>
        </w:tc>
      </w:tr>
      <w:tr w:rsidR="00D666D0">
        <w:trPr>
          <w:trHeight w:hRule="exact" w:val="161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13.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Деградация почв опасна снижением производства.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миниральной воды;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минерального сырья;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почвогрунта для рассады;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продовольствия.</w:t>
            </w:r>
          </w:p>
        </w:tc>
      </w:tr>
      <w:tr w:rsidR="00D666D0"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14.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Канцерогенами называют вещества.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вызывающие простудные заболевания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онкологические заболевания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аллергические заболевания;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хроническое отравление;</w:t>
            </w:r>
          </w:p>
        </w:tc>
      </w:tr>
      <w:tr w:rsidR="00D666D0"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15.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К физическим загрязнителям воды относится: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тяжелые металлы;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лигнины;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шлам;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7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бактерии.</w:t>
            </w:r>
          </w:p>
        </w:tc>
      </w:tr>
      <w:tr w:rsidR="00D666D0">
        <w:trPr>
          <w:trHeight w:hRule="exact" w:val="22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16.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Приземный слой атмосферы (6...7 км от поверхности земли), в котором постоянно присутствуют живые организмы, и где они при наличии подходящих субстратов способны нормально жить и размножаться называется: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4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биосферой;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аэробиосферой;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тратосферой;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ноосферой.</w:t>
            </w:r>
          </w:p>
        </w:tc>
      </w:tr>
      <w:tr w:rsidR="00D666D0"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17.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Национальные парки относятся к особо охраняемым природным территориям: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41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федерального значения;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федерального и регионального значения;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регионального значения;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местного значения.</w:t>
            </w:r>
          </w:p>
        </w:tc>
      </w:tr>
      <w:tr w:rsidR="00D666D0">
        <w:trPr>
          <w:trHeight w:hRule="exact" w:val="290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18.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Особо охраняемыми природными территориями, созданными для формирования специальных коллекций растений в целях сохранения растительного мира и его разнообразия являются: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дендрологические парки;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национальные парки;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природными заказниками;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пригородные леса.</w:t>
            </w:r>
          </w:p>
        </w:tc>
      </w:tr>
      <w:tr w:rsidR="00D666D0">
        <w:trPr>
          <w:trHeight w:hRule="exact" w:val="34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19.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Антропогенная нагрузка это .</w:t>
            </w:r>
          </w:p>
        </w:tc>
      </w:tr>
    </w:tbl>
    <w:p w:rsidR="00D666D0" w:rsidRDefault="00280F2E">
      <w:pPr>
        <w:rPr>
          <w:sz w:val="2"/>
          <w:szCs w:val="2"/>
        </w:rPr>
      </w:pPr>
      <w:r>
        <w:br w:type="page"/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hanging="360"/>
      </w:pPr>
      <w:r>
        <w:lastRenderedPageBreak/>
        <w:t xml:space="preserve"> степень прямого влияния деятельности человека на окружающую среду;</w:t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right="260" w:hanging="360"/>
      </w:pPr>
      <w:r>
        <w:t xml:space="preserve"> степень косвенного влияния деятельности человека на отдельные компоненты окружающий среды;</w:t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right="260" w:hanging="360"/>
      </w:pPr>
      <w:r>
        <w:t xml:space="preserve"> степень прямого влияния деятельности человека на отдельные компоненты окружающий среды;</w:t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right="260" w:hanging="360"/>
      </w:pPr>
      <w:r>
        <w:t xml:space="preserve"> степень прямого и косвенного влияния деятельности человека на окружающую среду и (или) ее отдельные компоненты.</w:t>
      </w:r>
    </w:p>
    <w:p w:rsidR="00D666D0" w:rsidRDefault="00280F2E">
      <w:pPr>
        <w:pStyle w:val="3"/>
        <w:framePr w:h="240" w:wrap="around" w:vAnchor="text" w:hAnchor="margin" w:x="-201" w:y="6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20.</w:t>
      </w:r>
    </w:p>
    <w:p w:rsidR="00D666D0" w:rsidRDefault="00280F2E">
      <w:pPr>
        <w:pStyle w:val="3"/>
        <w:shd w:val="clear" w:color="auto" w:fill="auto"/>
        <w:spacing w:before="0"/>
        <w:ind w:right="260" w:firstLine="0"/>
      </w:pPr>
      <w:r>
        <w:t>При формировании ярусности в лесном сообществе лимитирую</w:t>
      </w:r>
      <w:r>
        <w:rPr>
          <w:rStyle w:val="1"/>
        </w:rPr>
        <w:t>щи</w:t>
      </w:r>
      <w:r>
        <w:t>м фактором является: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источники воды;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доступность света;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температура;</w:t>
      </w:r>
    </w:p>
    <w:p w:rsidR="00D666D0" w:rsidRDefault="00280F2E">
      <w:pPr>
        <w:pStyle w:val="3"/>
        <w:framePr w:w="429" w:h="1862" w:wrap="around" w:vAnchor="text" w:hAnchor="margin" w:x="-201" w:y="337"/>
        <w:shd w:val="clear" w:color="auto" w:fill="auto"/>
        <w:spacing w:before="0" w:after="1332" w:line="240" w:lineRule="exact"/>
        <w:ind w:firstLine="0"/>
      </w:pPr>
      <w:r>
        <w:rPr>
          <w:rStyle w:val="Exact"/>
          <w:spacing w:val="0"/>
        </w:rPr>
        <w:t>21.</w:t>
      </w:r>
    </w:p>
    <w:p w:rsidR="00D666D0" w:rsidRDefault="00280F2E">
      <w:pPr>
        <w:pStyle w:val="3"/>
        <w:framePr w:w="429" w:h="1862" w:wrap="around" w:vAnchor="text" w:hAnchor="margin" w:x="-201" w:y="337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22.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плодородие почвы.</w:t>
      </w:r>
    </w:p>
    <w:p w:rsidR="00D666D0" w:rsidRDefault="00280F2E">
      <w:pPr>
        <w:pStyle w:val="3"/>
        <w:shd w:val="clear" w:color="auto" w:fill="auto"/>
        <w:spacing w:before="0"/>
        <w:ind w:firstLine="0"/>
      </w:pPr>
      <w:r>
        <w:t>Главной задачей продуцентов в составе городских экосистем является: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производство органического вещества;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регулирование газового обмена;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потребление живых организмов;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уничтожение отходов.</w:t>
      </w:r>
    </w:p>
    <w:p w:rsidR="00D666D0" w:rsidRDefault="00280F2E">
      <w:pPr>
        <w:pStyle w:val="3"/>
        <w:shd w:val="clear" w:color="auto" w:fill="auto"/>
        <w:spacing w:before="0"/>
        <w:ind w:firstLine="0"/>
      </w:pPr>
      <w:r>
        <w:t>Фитонциды, выделяемые растениями, обладают свойством: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</w:pPr>
      <w:r>
        <w:t xml:space="preserve"> увлажнять атмосферу;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</w:pPr>
      <w:r>
        <w:t xml:space="preserve"> улучшать газообмен;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</w:pPr>
      <w:r>
        <w:t xml:space="preserve"> поглощать пыль;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  <w:sectPr w:rsidR="00D666D0">
          <w:type w:val="continuous"/>
          <w:pgSz w:w="11906" w:h="16838"/>
          <w:pgMar w:top="1000" w:right="133" w:bottom="971" w:left="963" w:header="0" w:footer="3" w:gutter="0"/>
          <w:cols w:space="720"/>
          <w:noEndnote/>
          <w:docGrid w:linePitch="360"/>
        </w:sectPr>
      </w:pPr>
      <w:r>
        <w:t xml:space="preserve"> убивать микроорганизмы.</w:t>
      </w:r>
    </w:p>
    <w:p w:rsidR="00D666D0" w:rsidRDefault="00D666D0">
      <w:pPr>
        <w:spacing w:line="11" w:lineRule="exact"/>
        <w:rPr>
          <w:sz w:val="2"/>
          <w:szCs w:val="2"/>
        </w:rPr>
      </w:pPr>
    </w:p>
    <w:p w:rsidR="00D666D0" w:rsidRDefault="00D666D0">
      <w:pPr>
        <w:rPr>
          <w:sz w:val="2"/>
          <w:szCs w:val="2"/>
        </w:rPr>
        <w:sectPr w:rsidR="00D666D0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666D0" w:rsidRDefault="00C47E58">
      <w:pPr>
        <w:framePr w:h="3533" w:wrap="around" w:hAnchor="margin" w:x="5435" w:y="7350"/>
        <w:jc w:val="center"/>
        <w:rPr>
          <w:sz w:val="2"/>
          <w:szCs w:val="2"/>
        </w:rPr>
      </w:pPr>
      <w:r>
        <w:fldChar w:fldCharType="begin"/>
      </w:r>
      <w:r w:rsidR="00280F2E">
        <w:instrText>INCLUDEPICTURE  "C:\\Documents and Settings\\user\\Рабочий стол\\311 Экол.осн.при\\media\\image1.jpeg" \* MERGEFORMATINET</w:instrText>
      </w:r>
      <w:r>
        <w:fldChar w:fldCharType="separate"/>
      </w:r>
      <w:r w:rsidR="00FA12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95pt;height:176.65pt">
            <v:imagedata r:id="rId7" r:href="rId8"/>
          </v:shape>
        </w:pict>
      </w:r>
      <w:r>
        <w:fldChar w:fldCharType="end"/>
      </w:r>
    </w:p>
    <w:p w:rsidR="00D666D0" w:rsidRDefault="00280F2E">
      <w:pPr>
        <w:pStyle w:val="3"/>
        <w:framePr w:h="240" w:wrap="around" w:vAnchor="text" w:hAnchor="margin" w:x="-201" w:y="6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23.</w:t>
      </w:r>
    </w:p>
    <w:p w:rsidR="00D666D0" w:rsidRDefault="00280F2E">
      <w:pPr>
        <w:pStyle w:val="3"/>
        <w:shd w:val="clear" w:color="auto" w:fill="auto"/>
        <w:spacing w:before="0"/>
        <w:ind w:right="260" w:firstLine="0"/>
      </w:pPr>
      <w:r>
        <w:t>Какую функцию выполняет в городах биогеоценоз, изображенный на рисунке справа?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/>
        <w:ind w:left="740" w:hanging="360"/>
      </w:pPr>
      <w:r>
        <w:t xml:space="preserve"> снижение запыленности;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/>
        <w:ind w:left="740" w:hanging="360"/>
      </w:pPr>
      <w:r>
        <w:t xml:space="preserve"> увеличение запыленности;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/>
        <w:ind w:left="740" w:right="360" w:hanging="360"/>
      </w:pPr>
      <w:r>
        <w:t xml:space="preserve"> для уменьшения концентрации кислорода в воздухе;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 w:after="600"/>
        <w:ind w:left="740" w:right="360" w:hanging="360"/>
      </w:pPr>
      <w:r>
        <w:t xml:space="preserve"> для увеличения концентрации азота в воздухе.</w:t>
      </w:r>
    </w:p>
    <w:p w:rsidR="00D666D0" w:rsidRDefault="00280F2E">
      <w:pPr>
        <w:pStyle w:val="3"/>
        <w:framePr w:h="240" w:wrap="around" w:vAnchor="text" w:hAnchor="margin" w:x="-201" w:y="6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24.</w:t>
      </w:r>
    </w:p>
    <w:p w:rsidR="00D666D0" w:rsidRDefault="00280F2E">
      <w:pPr>
        <w:pStyle w:val="3"/>
        <w:shd w:val="clear" w:color="auto" w:fill="auto"/>
        <w:spacing w:before="0"/>
        <w:ind w:firstLine="0"/>
      </w:pPr>
      <w:r>
        <w:t>Укажите синоним биосферы: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>эдасфера;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>экосфера;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 xml:space="preserve"> жилая зона;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 xml:space="preserve"> тропосфера.</w:t>
      </w:r>
      <w:r>
        <w:br w:type="page"/>
      </w:r>
    </w:p>
    <w:p w:rsidR="00D666D0" w:rsidRDefault="00FA12E8">
      <w:pPr>
        <w:pStyle w:val="a6"/>
        <w:framePr w:h="2587" w:wrap="around" w:hAnchor="margin" w:x="5641" w:yAlign="top"/>
        <w:shd w:val="clear" w:color="auto" w:fill="auto"/>
        <w:tabs>
          <w:tab w:val="right" w:pos="3869"/>
          <w:tab w:val="right" w:pos="4056"/>
        </w:tabs>
        <w:spacing w:line="340" w:lineRule="exact"/>
      </w:pPr>
      <w:r>
        <w:rPr>
          <w:rStyle w:val="Exact1"/>
          <w:i/>
          <w:iCs/>
          <w:spacing w:val="50"/>
        </w:rPr>
        <w:lastRenderedPageBreak/>
        <w:t xml:space="preserve"> </w:t>
      </w:r>
      <w:r w:rsidR="00280F2E">
        <w:rPr>
          <w:rStyle w:val="0ptExact"/>
        </w:rPr>
        <w:tab/>
      </w:r>
      <w:r w:rsidR="00280F2E">
        <w:rPr>
          <w:rStyle w:val="FranklinGothicDemi115pt0ptExact"/>
        </w:rPr>
        <w:t>I</w:t>
      </w:r>
      <w:r w:rsidR="00280F2E">
        <w:rPr>
          <w:rStyle w:val="FranklinGothicDemi115pt0ptExact"/>
        </w:rPr>
        <w:tab/>
      </w:r>
      <w:r w:rsidR="00280F2E">
        <w:rPr>
          <w:rStyle w:val="0ptExact"/>
        </w:rPr>
        <w:t>■</w:t>
      </w:r>
    </w:p>
    <w:p w:rsidR="00D666D0" w:rsidRDefault="00C47E58">
      <w:pPr>
        <w:framePr w:h="2587" w:wrap="around" w:hAnchor="margin" w:x="5641" w:yAlign="top"/>
        <w:jc w:val="center"/>
        <w:rPr>
          <w:sz w:val="2"/>
          <w:szCs w:val="2"/>
        </w:rPr>
      </w:pPr>
      <w:r>
        <w:fldChar w:fldCharType="begin"/>
      </w:r>
      <w:r w:rsidR="00280F2E">
        <w:instrText>INCLUDEPICTURE  "C:\\Documents and Settings\\user\\Рабочий стол\\311 Экол.осн.при\\media\\image2.jpeg" \* MERGEFORMATINET</w:instrText>
      </w:r>
      <w:r>
        <w:fldChar w:fldCharType="separate"/>
      </w:r>
      <w:r w:rsidR="00FA12E8">
        <w:pict>
          <v:shape id="_x0000_i1026" type="#_x0000_t75" style="width:235.2pt;height:129.6pt">
            <v:imagedata r:id="rId9" r:href="rId10"/>
          </v:shape>
        </w:pict>
      </w:r>
      <w:r>
        <w:fldChar w:fldCharType="end"/>
      </w:r>
    </w:p>
    <w:p w:rsidR="00D666D0" w:rsidRDefault="00280F2E">
      <w:pPr>
        <w:pStyle w:val="3"/>
        <w:shd w:val="clear" w:color="auto" w:fill="auto"/>
        <w:spacing w:before="0" w:line="317" w:lineRule="exact"/>
        <w:ind w:left="720" w:right="400"/>
      </w:pPr>
      <w:r>
        <w:t>25. Что изображено на рисунке справа (экологический термин)?</w:t>
      </w:r>
    </w:p>
    <w:sectPr w:rsidR="00D666D0" w:rsidSect="00C47E58">
      <w:type w:val="continuous"/>
      <w:pgSz w:w="11906" w:h="16838"/>
      <w:pgMar w:top="1833" w:right="5081" w:bottom="2438" w:left="15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7A5" w:rsidRDefault="004B47A5">
      <w:r>
        <w:separator/>
      </w:r>
    </w:p>
  </w:endnote>
  <w:endnote w:type="continuationSeparator" w:id="1">
    <w:p w:rsidR="004B47A5" w:rsidRDefault="004B4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7A5" w:rsidRDefault="004B47A5"/>
  </w:footnote>
  <w:footnote w:type="continuationSeparator" w:id="1">
    <w:p w:rsidR="004B47A5" w:rsidRDefault="004B47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A57"/>
    <w:multiLevelType w:val="multilevel"/>
    <w:tmpl w:val="24565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A5CA9"/>
    <w:multiLevelType w:val="multilevel"/>
    <w:tmpl w:val="352646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AC4410"/>
    <w:multiLevelType w:val="multilevel"/>
    <w:tmpl w:val="D5580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641B6"/>
    <w:multiLevelType w:val="multilevel"/>
    <w:tmpl w:val="266C5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530F7"/>
    <w:multiLevelType w:val="multilevel"/>
    <w:tmpl w:val="77EC23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C785D"/>
    <w:multiLevelType w:val="multilevel"/>
    <w:tmpl w:val="B718BD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A0199D"/>
    <w:multiLevelType w:val="multilevel"/>
    <w:tmpl w:val="863E788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E95E3D"/>
    <w:multiLevelType w:val="multilevel"/>
    <w:tmpl w:val="1388A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FA222C"/>
    <w:multiLevelType w:val="multilevel"/>
    <w:tmpl w:val="5EBEF5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2C5021"/>
    <w:multiLevelType w:val="multilevel"/>
    <w:tmpl w:val="9920E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4D55DE"/>
    <w:multiLevelType w:val="multilevel"/>
    <w:tmpl w:val="BCA24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A27C87"/>
    <w:multiLevelType w:val="multilevel"/>
    <w:tmpl w:val="4D424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81BBF"/>
    <w:multiLevelType w:val="multilevel"/>
    <w:tmpl w:val="4280A4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FA1E16"/>
    <w:multiLevelType w:val="multilevel"/>
    <w:tmpl w:val="C98EC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4A3831"/>
    <w:multiLevelType w:val="multilevel"/>
    <w:tmpl w:val="E424E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C94F63"/>
    <w:multiLevelType w:val="multilevel"/>
    <w:tmpl w:val="7F987B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3A11E5"/>
    <w:multiLevelType w:val="multilevel"/>
    <w:tmpl w:val="7B5C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F70AA3"/>
    <w:multiLevelType w:val="multilevel"/>
    <w:tmpl w:val="7592D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857636"/>
    <w:multiLevelType w:val="multilevel"/>
    <w:tmpl w:val="8B966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8"/>
  </w:num>
  <w:num w:numId="8">
    <w:abstractNumId w:val="14"/>
  </w:num>
  <w:num w:numId="9">
    <w:abstractNumId w:val="4"/>
  </w:num>
  <w:num w:numId="10">
    <w:abstractNumId w:val="12"/>
  </w:num>
  <w:num w:numId="11">
    <w:abstractNumId w:val="10"/>
  </w:num>
  <w:num w:numId="12">
    <w:abstractNumId w:val="17"/>
  </w:num>
  <w:num w:numId="13">
    <w:abstractNumId w:val="13"/>
  </w:num>
  <w:num w:numId="14">
    <w:abstractNumId w:val="0"/>
  </w:num>
  <w:num w:numId="15">
    <w:abstractNumId w:val="15"/>
  </w:num>
  <w:num w:numId="16">
    <w:abstractNumId w:val="2"/>
  </w:num>
  <w:num w:numId="17">
    <w:abstractNumId w:val="16"/>
  </w:num>
  <w:num w:numId="18">
    <w:abstractNumId w:val="1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666D0"/>
    <w:rsid w:val="00280F2E"/>
    <w:rsid w:val="003B542A"/>
    <w:rsid w:val="004B47A5"/>
    <w:rsid w:val="00C47E58"/>
    <w:rsid w:val="00D666D0"/>
    <w:rsid w:val="00FA1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7E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7E58"/>
    <w:rPr>
      <w:color w:val="648BCB"/>
      <w:u w:val="single"/>
    </w:rPr>
  </w:style>
  <w:style w:type="character" w:customStyle="1" w:styleId="Exact">
    <w:name w:val="Основной текст Exact"/>
    <w:basedOn w:val="a0"/>
    <w:rsid w:val="00C4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basedOn w:val="a0"/>
    <w:link w:val="20"/>
    <w:rsid w:val="00C4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C4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C4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pt">
    <w:name w:val="Основной текст + 9 pt"/>
    <w:basedOn w:val="a4"/>
    <w:rsid w:val="00C4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2"/>
    <w:basedOn w:val="a4"/>
    <w:rsid w:val="00C4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sid w:val="00C47E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6"/>
    <w:rsid w:val="00C47E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4"/>
      <w:sz w:val="34"/>
      <w:szCs w:val="34"/>
      <w:u w:val="none"/>
    </w:rPr>
  </w:style>
  <w:style w:type="character" w:customStyle="1" w:styleId="Exact1">
    <w:name w:val="Подпись к картинке Exact"/>
    <w:basedOn w:val="Exact0"/>
    <w:rsid w:val="00C47E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sid w:val="00C47E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0ptExact">
    <w:name w:val="Подпись к картинке + Не курсив;Интервал 0 pt Exact"/>
    <w:basedOn w:val="Exact0"/>
    <w:rsid w:val="00C47E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15pt0ptExact">
    <w:name w:val="Подпись к картинке + Franklin Gothic Demi;11;5 pt;Не курсив;Интервал 0 pt Exact"/>
    <w:basedOn w:val="Exact0"/>
    <w:rsid w:val="00C47E58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C47E58"/>
    <w:pPr>
      <w:shd w:val="clear" w:color="auto" w:fill="FFFFFF"/>
      <w:spacing w:before="18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47E58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картинке"/>
    <w:basedOn w:val="a"/>
    <w:link w:val="Exact0"/>
    <w:rsid w:val="00C47E5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54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4"/>
      <w:sz w:val="34"/>
      <w:szCs w:val="34"/>
      <w:u w:val="none"/>
    </w:rPr>
  </w:style>
  <w:style w:type="character" w:customStyle="1" w:styleId="Exact1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0ptExact">
    <w:name w:val="Подпись к картинке + Не курсив;Интервал 0 pt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15pt0ptExact">
    <w:name w:val="Подпись к картинке + Franklin Gothic Demi;11;5 pt;Не курсив;Интервал 0 pt Exact"/>
    <w:basedOn w:val="Exact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8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54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</dc:creator>
  <cp:keywords/>
  <cp:lastModifiedBy>204</cp:lastModifiedBy>
  <cp:revision>5</cp:revision>
  <dcterms:created xsi:type="dcterms:W3CDTF">2022-02-02T05:19:00Z</dcterms:created>
  <dcterms:modified xsi:type="dcterms:W3CDTF">2022-11-22T08:28:00Z</dcterms:modified>
</cp:coreProperties>
</file>