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DE" w:rsidRPr="004972C7" w:rsidRDefault="00AB05DE" w:rsidP="00497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2C7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4972C7">
        <w:rPr>
          <w:rFonts w:ascii="Times New Roman" w:hAnsi="Times New Roman" w:cs="Times New Roman"/>
          <w:b/>
          <w:sz w:val="28"/>
          <w:szCs w:val="28"/>
        </w:rPr>
        <w:t>Тема:</w:t>
      </w:r>
      <w:r w:rsidRPr="008A718D">
        <w:rPr>
          <w:rFonts w:ascii="Times New Roman" w:hAnsi="Times New Roman" w:cs="Times New Roman"/>
          <w:sz w:val="28"/>
          <w:szCs w:val="28"/>
        </w:rPr>
        <w:t xml:space="preserve"> «Применение методики подсчета срока исчерпания </w:t>
      </w:r>
      <w:proofErr w:type="spellStart"/>
      <w:r w:rsidRPr="008A718D">
        <w:rPr>
          <w:rFonts w:ascii="Times New Roman" w:hAnsi="Times New Roman" w:cs="Times New Roman"/>
          <w:sz w:val="28"/>
          <w:szCs w:val="28"/>
        </w:rPr>
        <w:t>невозобновимых</w:t>
      </w:r>
      <w:proofErr w:type="spellEnd"/>
      <w:r w:rsidRPr="008A718D">
        <w:rPr>
          <w:rFonts w:ascii="Times New Roman" w:hAnsi="Times New Roman" w:cs="Times New Roman"/>
          <w:sz w:val="28"/>
          <w:szCs w:val="28"/>
        </w:rPr>
        <w:t xml:space="preserve"> ресурсов».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4972C7">
        <w:rPr>
          <w:rFonts w:ascii="Times New Roman" w:hAnsi="Times New Roman" w:cs="Times New Roman"/>
          <w:b/>
          <w:sz w:val="28"/>
          <w:szCs w:val="28"/>
        </w:rPr>
        <w:t>Цель:</w:t>
      </w:r>
      <w:r w:rsidRPr="008A718D">
        <w:rPr>
          <w:rFonts w:ascii="Times New Roman" w:hAnsi="Times New Roman" w:cs="Times New Roman"/>
          <w:sz w:val="28"/>
          <w:szCs w:val="28"/>
        </w:rPr>
        <w:t xml:space="preserve"> ознакомиться с методикой подсчета времени исчерпания природного ресурса.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Оснащение: ФЗ «Об охране окружающей среды от 10.01.2002 №7-ФЗ, методические указания. 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Порядок выполнения работы. </w:t>
      </w:r>
    </w:p>
    <w:p w:rsidR="009E190B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>Краткие теоретические сведения.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Ресурсы могут быть классифицированы как вечные, </w:t>
      </w:r>
      <w:proofErr w:type="spellStart"/>
      <w:r w:rsidRPr="008A718D">
        <w:rPr>
          <w:rFonts w:ascii="Times New Roman" w:hAnsi="Times New Roman" w:cs="Times New Roman"/>
          <w:sz w:val="28"/>
          <w:szCs w:val="28"/>
        </w:rPr>
        <w:t>возобновимые</w:t>
      </w:r>
      <w:proofErr w:type="spellEnd"/>
      <w:r w:rsidRPr="008A71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718D">
        <w:rPr>
          <w:rFonts w:ascii="Times New Roman" w:hAnsi="Times New Roman" w:cs="Times New Roman"/>
          <w:sz w:val="28"/>
          <w:szCs w:val="28"/>
        </w:rPr>
        <w:t>невозобновимые</w:t>
      </w:r>
      <w:proofErr w:type="spellEnd"/>
      <w:r w:rsidRPr="008A718D">
        <w:rPr>
          <w:rFonts w:ascii="Times New Roman" w:hAnsi="Times New Roman" w:cs="Times New Roman"/>
          <w:sz w:val="28"/>
          <w:szCs w:val="28"/>
        </w:rPr>
        <w:t>.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>Вечные ресурсы, такие как солнечная энергия, действительно неисчерпаемы с точки зрения истории человечества.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718D">
        <w:rPr>
          <w:rFonts w:ascii="Times New Roman" w:hAnsi="Times New Roman" w:cs="Times New Roman"/>
          <w:sz w:val="28"/>
          <w:szCs w:val="28"/>
        </w:rPr>
        <w:t>Возобновимые</w:t>
      </w:r>
      <w:proofErr w:type="spellEnd"/>
      <w:r w:rsidRPr="008A718D">
        <w:rPr>
          <w:rFonts w:ascii="Times New Roman" w:hAnsi="Times New Roman" w:cs="Times New Roman"/>
          <w:sz w:val="28"/>
          <w:szCs w:val="28"/>
        </w:rPr>
        <w:t xml:space="preserve"> ресурсы в нормальных условиях восстанавливаются в результате природных процессов. Примерами могут служить деревья в лесах, дикие животные, пресные воды поверхностных водотоков и озер, плодородные почвы и др.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718D">
        <w:rPr>
          <w:rFonts w:ascii="Times New Roman" w:hAnsi="Times New Roman" w:cs="Times New Roman"/>
          <w:sz w:val="28"/>
          <w:szCs w:val="28"/>
        </w:rPr>
        <w:t>Невозобновимые</w:t>
      </w:r>
      <w:proofErr w:type="spellEnd"/>
      <w:r w:rsidRPr="008A718D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8A718D">
        <w:rPr>
          <w:rFonts w:ascii="Times New Roman" w:hAnsi="Times New Roman" w:cs="Times New Roman"/>
          <w:sz w:val="28"/>
          <w:szCs w:val="28"/>
        </w:rPr>
        <w:t>исчерпаемые</w:t>
      </w:r>
      <w:proofErr w:type="spellEnd"/>
      <w:r w:rsidRPr="008A718D">
        <w:rPr>
          <w:rFonts w:ascii="Times New Roman" w:hAnsi="Times New Roman" w:cs="Times New Roman"/>
          <w:sz w:val="28"/>
          <w:szCs w:val="28"/>
        </w:rPr>
        <w:t xml:space="preserve"> ресурсы существуют в ограниченных количествах (запасах) в различных частях земной коры. Примерами являются нефть, уголь, медь, алюминий и др. Они могут быть истощены как потому, что не восполняются в результате природных процессов  (медь и алюминий), так и потому, что их запасы восполняются медленнее, чем происходит их потребление (нефть, уголь). </w:t>
      </w:r>
      <w:proofErr w:type="spellStart"/>
      <w:r w:rsidRPr="008A718D">
        <w:rPr>
          <w:rFonts w:ascii="Times New Roman" w:hAnsi="Times New Roman" w:cs="Times New Roman"/>
          <w:sz w:val="28"/>
          <w:szCs w:val="28"/>
        </w:rPr>
        <w:t>Невозобновимые</w:t>
      </w:r>
      <w:proofErr w:type="spellEnd"/>
      <w:r w:rsidRPr="008A718D">
        <w:rPr>
          <w:rFonts w:ascii="Times New Roman" w:hAnsi="Times New Roman" w:cs="Times New Roman"/>
          <w:sz w:val="28"/>
          <w:szCs w:val="28"/>
        </w:rPr>
        <w:t xml:space="preserve"> ресурсы считаются экономически </w:t>
      </w:r>
      <w:proofErr w:type="gramStart"/>
      <w:r w:rsidRPr="008A718D">
        <w:rPr>
          <w:rFonts w:ascii="Times New Roman" w:hAnsi="Times New Roman" w:cs="Times New Roman"/>
          <w:sz w:val="28"/>
          <w:szCs w:val="28"/>
        </w:rPr>
        <w:t>истощенными</w:t>
      </w:r>
      <w:proofErr w:type="gramEnd"/>
      <w:r w:rsidRPr="008A718D">
        <w:rPr>
          <w:rFonts w:ascii="Times New Roman" w:hAnsi="Times New Roman" w:cs="Times New Roman"/>
          <w:sz w:val="28"/>
          <w:szCs w:val="28"/>
        </w:rPr>
        <w:t xml:space="preserve"> когда выработаны 80 % их оцененных запасов. По достижении этого предела разведка, добыча и переработка остающихся запасов обходится дороже рыночной цены. 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8A718D" w:rsidP="00AB0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18D" w:rsidRPr="004972C7" w:rsidRDefault="008A718D" w:rsidP="008A718D">
      <w:pPr>
        <w:rPr>
          <w:rFonts w:ascii="Times New Roman" w:hAnsi="Times New Roman" w:cs="Times New Roman"/>
          <w:b/>
          <w:sz w:val="28"/>
          <w:szCs w:val="28"/>
        </w:rPr>
      </w:pPr>
      <w:r w:rsidRPr="004972C7">
        <w:rPr>
          <w:rFonts w:ascii="Times New Roman" w:hAnsi="Times New Roman" w:cs="Times New Roman"/>
          <w:b/>
          <w:sz w:val="28"/>
          <w:szCs w:val="28"/>
        </w:rPr>
        <w:lastRenderedPageBreak/>
        <w:t>Задание для практической работы.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>Оцените срок исчерпания природного ресурса, если известен уровень добычи ресурса в текущем году, а потребление ресурса в последующие годы будет возрастать с заданной скоростью прироста ежегодного потребления. Исходные данные для выполнения работы представлены в таблице 1.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>Таблица 1</w:t>
      </w:r>
    </w:p>
    <w:p w:rsidR="00AB05DE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>Данные для расчета срока исчерпания ресурса</w:t>
      </w:r>
    </w:p>
    <w:p w:rsidR="008A718D" w:rsidRPr="008A718D" w:rsidRDefault="008A718D" w:rsidP="00AB05D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851"/>
        <w:gridCol w:w="1559"/>
        <w:gridCol w:w="1134"/>
        <w:gridCol w:w="1134"/>
        <w:gridCol w:w="1276"/>
        <w:gridCol w:w="1134"/>
        <w:gridCol w:w="1276"/>
        <w:gridCol w:w="1134"/>
        <w:gridCol w:w="1559"/>
      </w:tblGrid>
      <w:tr w:rsidR="00070718" w:rsidRPr="008A718D" w:rsidTr="00BF75B4">
        <w:tc>
          <w:tcPr>
            <w:tcW w:w="2127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</w:tc>
        <w:tc>
          <w:tcPr>
            <w:tcW w:w="1275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851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718" w:rsidRPr="008A718D" w:rsidTr="00BF75B4">
        <w:tc>
          <w:tcPr>
            <w:tcW w:w="2127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0718" w:rsidRPr="008A718D" w:rsidTr="00BF75B4">
        <w:tc>
          <w:tcPr>
            <w:tcW w:w="2127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1275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851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559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276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A7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</w:t>
            </w:r>
            <w:proofErr w:type="spellEnd"/>
          </w:p>
        </w:tc>
        <w:tc>
          <w:tcPr>
            <w:tcW w:w="1276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</w:p>
        </w:tc>
        <w:tc>
          <w:tcPr>
            <w:tcW w:w="1134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1559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</w:t>
            </w:r>
          </w:p>
        </w:tc>
      </w:tr>
      <w:tr w:rsidR="00070718" w:rsidRPr="008A718D" w:rsidTr="004972C7">
        <w:trPr>
          <w:trHeight w:val="737"/>
        </w:trPr>
        <w:tc>
          <w:tcPr>
            <w:tcW w:w="2127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Запас ресурса</w:t>
            </w:r>
          </w:p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2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млрд.т</w:t>
            </w:r>
            <w:proofErr w:type="spellEnd"/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1275" w:type="dxa"/>
          </w:tcPr>
          <w:p w:rsidR="00664A4D" w:rsidRPr="008A718D" w:rsidRDefault="00070718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6800</w:t>
            </w:r>
          </w:p>
        </w:tc>
        <w:tc>
          <w:tcPr>
            <w:tcW w:w="851" w:type="dxa"/>
          </w:tcPr>
          <w:p w:rsidR="00664A4D" w:rsidRPr="008A718D" w:rsidRDefault="00070718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59" w:type="dxa"/>
          </w:tcPr>
          <w:p w:rsidR="00664A4D" w:rsidRPr="008A718D" w:rsidRDefault="00070718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664A4D" w:rsidRPr="008A718D" w:rsidRDefault="00070718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134" w:type="dxa"/>
          </w:tcPr>
          <w:p w:rsidR="00664A4D" w:rsidRPr="008A718D" w:rsidRDefault="00070718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664A4D" w:rsidRPr="008A718D" w:rsidRDefault="00070718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0.6</w:t>
            </w:r>
          </w:p>
        </w:tc>
        <w:tc>
          <w:tcPr>
            <w:tcW w:w="1134" w:type="dxa"/>
          </w:tcPr>
          <w:p w:rsidR="00664A4D" w:rsidRPr="008A718D" w:rsidRDefault="00070718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0.15</w:t>
            </w:r>
          </w:p>
        </w:tc>
        <w:tc>
          <w:tcPr>
            <w:tcW w:w="1276" w:type="dxa"/>
          </w:tcPr>
          <w:p w:rsidR="00BF75B4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4D" w:rsidRPr="008A718D" w:rsidRDefault="00BF75B4" w:rsidP="00BF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0.24</w:t>
            </w:r>
          </w:p>
        </w:tc>
      </w:tr>
      <w:tr w:rsidR="00070718" w:rsidRPr="008A718D" w:rsidTr="004972C7">
        <w:trPr>
          <w:trHeight w:val="1144"/>
        </w:trPr>
        <w:tc>
          <w:tcPr>
            <w:tcW w:w="2127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Добыча ресурса</w:t>
            </w:r>
          </w:p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2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Млрд.т</w:t>
            </w:r>
            <w:proofErr w:type="spellEnd"/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1275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851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559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134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0.79</w:t>
            </w:r>
          </w:p>
        </w:tc>
        <w:tc>
          <w:tcPr>
            <w:tcW w:w="1134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0.023</w:t>
            </w:r>
          </w:p>
        </w:tc>
        <w:tc>
          <w:tcPr>
            <w:tcW w:w="1276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1134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0.004</w:t>
            </w:r>
          </w:p>
        </w:tc>
        <w:tc>
          <w:tcPr>
            <w:tcW w:w="1276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0.016</w:t>
            </w:r>
          </w:p>
        </w:tc>
        <w:tc>
          <w:tcPr>
            <w:tcW w:w="1134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559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0.006</w:t>
            </w:r>
          </w:p>
        </w:tc>
      </w:tr>
      <w:tr w:rsidR="00070718" w:rsidRPr="008A718D" w:rsidTr="00BF75B4">
        <w:tc>
          <w:tcPr>
            <w:tcW w:w="2127" w:type="dxa"/>
          </w:tcPr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Прирост объема потребления ресурса</w:t>
            </w:r>
          </w:p>
          <w:p w:rsidR="00664A4D" w:rsidRPr="008A718D" w:rsidRDefault="00664A4D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72C7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proofErr w:type="gramEnd"/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,% в год</w:t>
            </w:r>
          </w:p>
        </w:tc>
        <w:tc>
          <w:tcPr>
            <w:tcW w:w="1275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559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34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134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276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134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276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1134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64A4D" w:rsidRPr="008A718D" w:rsidRDefault="00BF75B4" w:rsidP="00BF7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8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</w:tr>
      <w:tr w:rsidR="00070718" w:rsidRPr="008A718D" w:rsidTr="00BF75B4">
        <w:tc>
          <w:tcPr>
            <w:tcW w:w="2127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64A4D" w:rsidRPr="008A718D" w:rsidRDefault="00664A4D" w:rsidP="00AB0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lastRenderedPageBreak/>
        <w:t>Для расчета воспользуйтесь формулой суммы членов ряда геометрической прогрессии:</w:t>
      </w:r>
    </w:p>
    <w:p w:rsidR="00AB05DE" w:rsidRPr="008A718D" w:rsidRDefault="008A718D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 </w:t>
      </w:r>
      <w:r w:rsidR="00BF75B4" w:rsidRPr="008A71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A71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F75B4" w:rsidRPr="008A718D">
        <w:rPr>
          <w:rFonts w:ascii="Times New Roman" w:hAnsi="Times New Roman" w:cs="Times New Roman"/>
          <w:sz w:val="28"/>
          <w:szCs w:val="28"/>
        </w:rPr>
        <w:t xml:space="preserve">  ((1+</w:t>
      </w:r>
      <w:proofErr w:type="gramStart"/>
      <w:r w:rsidR="00BF75B4" w:rsidRPr="008A718D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BF75B4" w:rsidRPr="008A718D">
        <w:rPr>
          <w:rFonts w:ascii="Times New Roman" w:hAnsi="Times New Roman" w:cs="Times New Roman"/>
          <w:sz w:val="28"/>
          <w:szCs w:val="28"/>
        </w:rPr>
        <w:t>/100)</w:t>
      </w:r>
      <w:r w:rsidR="000768E7">
        <w:rPr>
          <w:rFonts w:ascii="Times New Roman" w:hAnsi="Times New Roman" w:cs="Times New Roman"/>
          <w:sz w:val="28"/>
          <w:szCs w:val="28"/>
        </w:rPr>
        <w:t>*</w:t>
      </w:r>
      <w:r w:rsidR="00BF75B4" w:rsidRPr="008A718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F75B4" w:rsidRPr="008A718D">
        <w:rPr>
          <w:rFonts w:ascii="Times New Roman" w:hAnsi="Times New Roman" w:cs="Times New Roman"/>
          <w:sz w:val="28"/>
          <w:szCs w:val="28"/>
        </w:rPr>
        <w:t>-1)*</w:t>
      </w:r>
      <w:r w:rsidR="00BF75B4" w:rsidRPr="008A718D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BF75B4" w:rsidRPr="008A718D" w:rsidRDefault="00BF75B4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A71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718D">
        <w:rPr>
          <w:rFonts w:ascii="Times New Roman" w:hAnsi="Times New Roman" w:cs="Times New Roman"/>
          <w:sz w:val="28"/>
          <w:szCs w:val="28"/>
        </w:rPr>
        <w:t xml:space="preserve"> </w:t>
      </w:r>
      <w:r w:rsidRPr="008A718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8A718D">
        <w:rPr>
          <w:rFonts w:ascii="Times New Roman" w:hAnsi="Times New Roman" w:cs="Times New Roman"/>
          <w:sz w:val="28"/>
          <w:szCs w:val="28"/>
        </w:rPr>
        <w:t xml:space="preserve"> </w:t>
      </w:r>
      <w:r w:rsidRPr="008A718D">
        <w:rPr>
          <w:rFonts w:ascii="Times New Roman" w:hAnsi="Times New Roman" w:cs="Times New Roman"/>
          <w:sz w:val="28"/>
          <w:szCs w:val="28"/>
        </w:rPr>
        <w:t>=</w:t>
      </w:r>
      <w:r w:rsidR="008A718D">
        <w:rPr>
          <w:rFonts w:ascii="Times New Roman" w:hAnsi="Times New Roman" w:cs="Times New Roman"/>
          <w:sz w:val="28"/>
          <w:szCs w:val="28"/>
        </w:rPr>
        <w:t xml:space="preserve">  </w:t>
      </w:r>
      <w:r w:rsidR="000768E7">
        <w:rPr>
          <w:rFonts w:ascii="Times New Roman" w:hAnsi="Times New Roman" w:cs="Times New Roman"/>
          <w:sz w:val="28"/>
          <w:szCs w:val="28"/>
        </w:rPr>
        <w:t xml:space="preserve"> ---------------------------</w:t>
      </w:r>
      <w:r w:rsidR="008A718D" w:rsidRPr="008A718D">
        <w:rPr>
          <w:rFonts w:ascii="Times New Roman" w:hAnsi="Times New Roman" w:cs="Times New Roman"/>
          <w:sz w:val="28"/>
          <w:szCs w:val="28"/>
        </w:rPr>
        <w:t xml:space="preserve">    , где</w:t>
      </w:r>
    </w:p>
    <w:p w:rsidR="00BF75B4" w:rsidRPr="008A718D" w:rsidRDefault="00BF75B4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745CE" w:rsidRPr="008A718D">
        <w:rPr>
          <w:rFonts w:ascii="Times New Roman" w:hAnsi="Times New Roman" w:cs="Times New Roman"/>
          <w:sz w:val="28"/>
          <w:szCs w:val="28"/>
          <w:lang w:val="en-US"/>
        </w:rPr>
        <w:t>TP</w:t>
      </w:r>
      <w:r w:rsidR="009745CE" w:rsidRPr="008A718D">
        <w:rPr>
          <w:rFonts w:ascii="Times New Roman" w:hAnsi="Times New Roman" w:cs="Times New Roman"/>
          <w:sz w:val="28"/>
          <w:szCs w:val="28"/>
        </w:rPr>
        <w:t>/100</w:t>
      </w:r>
      <w:r w:rsidRPr="008A71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A718D" w:rsidRPr="008A718D" w:rsidRDefault="000768E7" w:rsidP="008A7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18D">
        <w:rPr>
          <w:rFonts w:ascii="Times New Roman" w:hAnsi="Times New Roman" w:cs="Times New Roman"/>
          <w:sz w:val="28"/>
          <w:szCs w:val="28"/>
        </w:rPr>
        <w:t xml:space="preserve">  </w:t>
      </w:r>
      <w:r w:rsidR="00AB05DE" w:rsidRPr="008A718D">
        <w:rPr>
          <w:rFonts w:ascii="Times New Roman" w:hAnsi="Times New Roman" w:cs="Times New Roman"/>
          <w:sz w:val="28"/>
          <w:szCs w:val="28"/>
        </w:rPr>
        <w:t xml:space="preserve">Q – запас ресурсов; </w:t>
      </w:r>
      <w:r w:rsidR="008A718D">
        <w:rPr>
          <w:rFonts w:ascii="Times New Roman" w:hAnsi="Times New Roman" w:cs="Times New Roman"/>
          <w:sz w:val="28"/>
          <w:szCs w:val="28"/>
        </w:rPr>
        <w:t xml:space="preserve"> </w:t>
      </w:r>
      <w:r w:rsidR="00AB05DE" w:rsidRPr="008A718D">
        <w:rPr>
          <w:rFonts w:ascii="Times New Roman" w:hAnsi="Times New Roman" w:cs="Times New Roman"/>
          <w:sz w:val="28"/>
          <w:szCs w:val="28"/>
        </w:rPr>
        <w:t>q – годовая добыча ресурса;</w:t>
      </w:r>
      <w:r w:rsidR="008A718D" w:rsidRPr="008A718D">
        <w:rPr>
          <w:rFonts w:ascii="Times New Roman" w:hAnsi="Times New Roman" w:cs="Times New Roman"/>
          <w:sz w:val="28"/>
          <w:szCs w:val="28"/>
        </w:rPr>
        <w:t xml:space="preserve"> </w:t>
      </w:r>
      <w:r w:rsidR="008A7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18D" w:rsidRPr="008A718D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8A718D" w:rsidRPr="008A718D">
        <w:rPr>
          <w:rFonts w:ascii="Times New Roman" w:hAnsi="Times New Roman" w:cs="Times New Roman"/>
          <w:sz w:val="28"/>
          <w:szCs w:val="28"/>
        </w:rPr>
        <w:t xml:space="preserve"> – прирост потребления ресурса;</w:t>
      </w:r>
      <w:r w:rsidR="008A718D">
        <w:rPr>
          <w:rFonts w:ascii="Times New Roman" w:hAnsi="Times New Roman" w:cs="Times New Roman"/>
          <w:sz w:val="28"/>
          <w:szCs w:val="28"/>
        </w:rPr>
        <w:t xml:space="preserve"> </w:t>
      </w:r>
      <w:r w:rsidR="008A718D" w:rsidRPr="008A718D">
        <w:rPr>
          <w:rFonts w:ascii="Times New Roman" w:hAnsi="Times New Roman" w:cs="Times New Roman"/>
          <w:sz w:val="28"/>
          <w:szCs w:val="28"/>
        </w:rPr>
        <w:t xml:space="preserve"> t – число лет.</w:t>
      </w:r>
    </w:p>
    <w:p w:rsidR="008A718D" w:rsidRPr="008A718D" w:rsidRDefault="008A718D" w:rsidP="008A718D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8A718D" w:rsidP="008A718D">
      <w:pPr>
        <w:tabs>
          <w:tab w:val="left" w:pos="1655"/>
        </w:tabs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5DE" w:rsidRPr="008A718D">
        <w:rPr>
          <w:rFonts w:ascii="Times New Roman" w:hAnsi="Times New Roman" w:cs="Times New Roman"/>
          <w:sz w:val="28"/>
          <w:szCs w:val="28"/>
        </w:rPr>
        <w:t>Логарифмирование выражения для Q дает следующую формулу для расчета срока исчерпания ресурса: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8A718D" w:rsidRPr="008A718D" w:rsidRDefault="008A718D" w:rsidP="008A718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18D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proofErr w:type="gramEnd"/>
      <w:r w:rsidRPr="008A718D">
        <w:rPr>
          <w:rFonts w:ascii="Times New Roman" w:hAnsi="Times New Roman" w:cs="Times New Roman"/>
          <w:sz w:val="28"/>
          <w:szCs w:val="28"/>
        </w:rPr>
        <w:t xml:space="preserve"> ((</w:t>
      </w:r>
      <w:r w:rsidRPr="008A718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A718D">
        <w:rPr>
          <w:rFonts w:ascii="Times New Roman" w:hAnsi="Times New Roman" w:cs="Times New Roman"/>
          <w:sz w:val="28"/>
          <w:szCs w:val="28"/>
        </w:rPr>
        <w:t>*</w:t>
      </w:r>
      <w:r w:rsidRPr="008A718D">
        <w:rPr>
          <w:rFonts w:ascii="Times New Roman" w:hAnsi="Times New Roman" w:cs="Times New Roman"/>
          <w:sz w:val="28"/>
          <w:szCs w:val="28"/>
          <w:lang w:val="en-US"/>
        </w:rPr>
        <w:t>TP</w:t>
      </w:r>
      <w:r w:rsidRPr="008A718D">
        <w:rPr>
          <w:rFonts w:ascii="Times New Roman" w:hAnsi="Times New Roman" w:cs="Times New Roman"/>
          <w:sz w:val="28"/>
          <w:szCs w:val="28"/>
        </w:rPr>
        <w:t>)/(</w:t>
      </w:r>
      <w:r w:rsidRPr="008A718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A718D">
        <w:rPr>
          <w:rFonts w:ascii="Times New Roman" w:hAnsi="Times New Roman" w:cs="Times New Roman"/>
          <w:sz w:val="28"/>
          <w:szCs w:val="28"/>
        </w:rPr>
        <w:t>*100) + 1)</w:t>
      </w:r>
    </w:p>
    <w:p w:rsidR="00AB05DE" w:rsidRPr="008A718D" w:rsidRDefault="00AB05DE" w:rsidP="008A718D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718D">
        <w:rPr>
          <w:rFonts w:ascii="Times New Roman" w:hAnsi="Times New Roman" w:cs="Times New Roman"/>
          <w:sz w:val="28"/>
          <w:szCs w:val="28"/>
        </w:rPr>
        <w:t xml:space="preserve"> = -------------------------------------</w:t>
      </w:r>
    </w:p>
    <w:p w:rsidR="00AB05DE" w:rsidRPr="008A718D" w:rsidRDefault="00AB05DE" w:rsidP="008A718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18D">
        <w:rPr>
          <w:rFonts w:ascii="Times New Roman" w:hAnsi="Times New Roman" w:cs="Times New Roman"/>
          <w:sz w:val="28"/>
          <w:szCs w:val="28"/>
          <w:lang w:val="en-US"/>
        </w:rPr>
        <w:t>ln</w:t>
      </w:r>
      <w:proofErr w:type="spellEnd"/>
      <w:proofErr w:type="gramEnd"/>
      <w:r w:rsidRPr="008A718D">
        <w:rPr>
          <w:rFonts w:ascii="Times New Roman" w:hAnsi="Times New Roman" w:cs="Times New Roman"/>
          <w:sz w:val="28"/>
          <w:szCs w:val="28"/>
        </w:rPr>
        <w:t xml:space="preserve"> (1 + </w:t>
      </w:r>
      <w:r w:rsidRPr="008A718D">
        <w:rPr>
          <w:rFonts w:ascii="Times New Roman" w:hAnsi="Times New Roman" w:cs="Times New Roman"/>
          <w:sz w:val="28"/>
          <w:szCs w:val="28"/>
          <w:lang w:val="en-US"/>
        </w:rPr>
        <w:t>TP</w:t>
      </w:r>
      <w:r w:rsidRPr="008A718D">
        <w:rPr>
          <w:rFonts w:ascii="Times New Roman" w:hAnsi="Times New Roman" w:cs="Times New Roman"/>
          <w:sz w:val="28"/>
          <w:szCs w:val="28"/>
        </w:rPr>
        <w:t>/100)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0768E7" w:rsidRDefault="00AB05DE" w:rsidP="00AB05DE">
      <w:pPr>
        <w:rPr>
          <w:rFonts w:ascii="Times New Roman" w:hAnsi="Times New Roman" w:cs="Times New Roman"/>
          <w:b/>
          <w:sz w:val="28"/>
          <w:szCs w:val="28"/>
        </w:rPr>
      </w:pPr>
      <w:r w:rsidRPr="000768E7">
        <w:rPr>
          <w:rFonts w:ascii="Times New Roman" w:hAnsi="Times New Roman" w:cs="Times New Roman"/>
          <w:b/>
          <w:sz w:val="28"/>
          <w:szCs w:val="28"/>
        </w:rPr>
        <w:t>Рассчитайте время исчерпания приведенных в таблице ресурсов, вставьте данные в виде добавочной строки в таблицу.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4972C7" w:rsidRDefault="00AB05DE" w:rsidP="00AB05DE">
      <w:pPr>
        <w:rPr>
          <w:rFonts w:ascii="Times New Roman" w:hAnsi="Times New Roman" w:cs="Times New Roman"/>
          <w:b/>
          <w:sz w:val="28"/>
          <w:szCs w:val="28"/>
        </w:rPr>
      </w:pPr>
      <w:r w:rsidRPr="004972C7">
        <w:rPr>
          <w:rFonts w:ascii="Times New Roman" w:hAnsi="Times New Roman" w:cs="Times New Roman"/>
          <w:b/>
          <w:sz w:val="28"/>
          <w:szCs w:val="28"/>
        </w:rPr>
        <w:t xml:space="preserve">Сделайте вывод о последовательности прекращения добычи ресурсов. </w:t>
      </w:r>
    </w:p>
    <w:p w:rsidR="008A718D" w:rsidRPr="008A718D" w:rsidRDefault="008A718D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Контрольные вопросы: 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AB05DE" w:rsidP="008A718D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Дайте общую характеристику природным ресурсам. 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AB05DE" w:rsidP="008A718D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Какое значение для развития цивилизации имеют запасы полезных ископаемых? 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AB05DE" w:rsidP="008A718D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В чем опасность </w:t>
      </w:r>
      <w:proofErr w:type="spellStart"/>
      <w:r w:rsidRPr="008A718D">
        <w:rPr>
          <w:rFonts w:ascii="Times New Roman" w:hAnsi="Times New Roman" w:cs="Times New Roman"/>
          <w:sz w:val="28"/>
          <w:szCs w:val="28"/>
        </w:rPr>
        <w:t>исчерпаемости</w:t>
      </w:r>
      <w:proofErr w:type="spellEnd"/>
      <w:r w:rsidRPr="008A718D">
        <w:rPr>
          <w:rFonts w:ascii="Times New Roman" w:hAnsi="Times New Roman" w:cs="Times New Roman"/>
          <w:sz w:val="28"/>
          <w:szCs w:val="28"/>
        </w:rPr>
        <w:t xml:space="preserve"> природных ресурсов? 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AB05DE" w:rsidP="008A718D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Каковы пути сокращения потерь сырья при добыче, обогащении, обработке, транспортировке? Приведите конкретный пример. 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</w:p>
    <w:p w:rsidR="00AB05DE" w:rsidRPr="008A718D" w:rsidRDefault="00AB05DE" w:rsidP="008A718D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 xml:space="preserve">Рассмотрите карту вашего района. Установите, какие полезные ископаемые здесь добываются, в чем состоят основные меры по их охране. </w:t>
      </w:r>
    </w:p>
    <w:p w:rsidR="00AB05DE" w:rsidRPr="008A718D" w:rsidRDefault="00AB05DE" w:rsidP="00AB05DE">
      <w:pPr>
        <w:rPr>
          <w:rFonts w:ascii="Times New Roman" w:hAnsi="Times New Roman" w:cs="Times New Roman"/>
          <w:sz w:val="28"/>
          <w:szCs w:val="28"/>
        </w:rPr>
      </w:pPr>
      <w:r w:rsidRPr="008A718D">
        <w:rPr>
          <w:rFonts w:ascii="Times New Roman" w:hAnsi="Times New Roman" w:cs="Times New Roman"/>
          <w:sz w:val="28"/>
          <w:szCs w:val="28"/>
        </w:rPr>
        <w:t>Сделайте вывод о проделанной работе.</w:t>
      </w:r>
    </w:p>
    <w:sectPr w:rsidR="00AB05DE" w:rsidRPr="008A718D" w:rsidSect="001105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AB6"/>
    <w:multiLevelType w:val="hybridMultilevel"/>
    <w:tmpl w:val="02F02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059DE"/>
    <w:multiLevelType w:val="hybridMultilevel"/>
    <w:tmpl w:val="BBCAB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66EE6"/>
    <w:multiLevelType w:val="multilevel"/>
    <w:tmpl w:val="7F4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D1066"/>
    <w:multiLevelType w:val="hybridMultilevel"/>
    <w:tmpl w:val="AAD2C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630ED"/>
    <w:multiLevelType w:val="multilevel"/>
    <w:tmpl w:val="868E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362C2"/>
    <w:multiLevelType w:val="hybridMultilevel"/>
    <w:tmpl w:val="FD94B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641304"/>
    <w:multiLevelType w:val="multilevel"/>
    <w:tmpl w:val="618CA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57418"/>
    <w:multiLevelType w:val="multilevel"/>
    <w:tmpl w:val="20F4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CA7ECE"/>
    <w:multiLevelType w:val="multilevel"/>
    <w:tmpl w:val="553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14744"/>
    <w:multiLevelType w:val="hybridMultilevel"/>
    <w:tmpl w:val="70B8D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BA20A1"/>
    <w:multiLevelType w:val="hybridMultilevel"/>
    <w:tmpl w:val="4E489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676948"/>
    <w:multiLevelType w:val="hybridMultilevel"/>
    <w:tmpl w:val="3EE0789E"/>
    <w:lvl w:ilvl="0" w:tplc="4CBAE3A2">
      <w:start w:val="1"/>
      <w:numFmt w:val="decimal"/>
      <w:lvlText w:val="%1."/>
      <w:lvlJc w:val="left"/>
      <w:pPr>
        <w:ind w:left="720" w:hanging="360"/>
      </w:pPr>
      <w:rPr>
        <w:rFonts w:hint="default"/>
        <w:color w:val="3B616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56CC7"/>
    <w:multiLevelType w:val="hybridMultilevel"/>
    <w:tmpl w:val="B35A3442"/>
    <w:lvl w:ilvl="0" w:tplc="727C73A4">
      <w:start w:val="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D213935"/>
    <w:multiLevelType w:val="hybridMultilevel"/>
    <w:tmpl w:val="D3DC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6"/>
  </w:num>
  <w:num w:numId="7">
    <w:abstractNumId w:val="12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3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5EE7"/>
    <w:rsid w:val="00061B1B"/>
    <w:rsid w:val="00070718"/>
    <w:rsid w:val="000768E7"/>
    <w:rsid w:val="0011054C"/>
    <w:rsid w:val="00134366"/>
    <w:rsid w:val="00146C53"/>
    <w:rsid w:val="00167988"/>
    <w:rsid w:val="001A0354"/>
    <w:rsid w:val="001C35B7"/>
    <w:rsid w:val="00250B4A"/>
    <w:rsid w:val="00263047"/>
    <w:rsid w:val="002E1224"/>
    <w:rsid w:val="003A0DEE"/>
    <w:rsid w:val="00420C9D"/>
    <w:rsid w:val="004972C7"/>
    <w:rsid w:val="004A6F0D"/>
    <w:rsid w:val="005622F3"/>
    <w:rsid w:val="005B4C12"/>
    <w:rsid w:val="005D1920"/>
    <w:rsid w:val="00664A4D"/>
    <w:rsid w:val="006D62AA"/>
    <w:rsid w:val="00703B0B"/>
    <w:rsid w:val="00745D19"/>
    <w:rsid w:val="007C7835"/>
    <w:rsid w:val="00870C55"/>
    <w:rsid w:val="008A718D"/>
    <w:rsid w:val="009440F7"/>
    <w:rsid w:val="009745CE"/>
    <w:rsid w:val="0098225C"/>
    <w:rsid w:val="00991C8A"/>
    <w:rsid w:val="00995DA2"/>
    <w:rsid w:val="0099632D"/>
    <w:rsid w:val="009E190B"/>
    <w:rsid w:val="00AB05DE"/>
    <w:rsid w:val="00BF75B4"/>
    <w:rsid w:val="00D36DF5"/>
    <w:rsid w:val="00D47DF2"/>
    <w:rsid w:val="00D75EE7"/>
    <w:rsid w:val="00E04F04"/>
    <w:rsid w:val="00F11BD6"/>
    <w:rsid w:val="00F260C5"/>
    <w:rsid w:val="00FB63A6"/>
    <w:rsid w:val="00FE1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54"/>
  </w:style>
  <w:style w:type="paragraph" w:styleId="3">
    <w:name w:val="heading 3"/>
    <w:basedOn w:val="a"/>
    <w:next w:val="a"/>
    <w:link w:val="30"/>
    <w:uiPriority w:val="9"/>
    <w:qFormat/>
    <w:rsid w:val="002E122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qFormat/>
    <w:rsid w:val="004A6F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5EE7"/>
  </w:style>
  <w:style w:type="character" w:styleId="a4">
    <w:name w:val="Emphasis"/>
    <w:basedOn w:val="a0"/>
    <w:uiPriority w:val="20"/>
    <w:qFormat/>
    <w:rsid w:val="00D75EE7"/>
    <w:rPr>
      <w:i/>
      <w:iCs/>
    </w:rPr>
  </w:style>
  <w:style w:type="character" w:styleId="a5">
    <w:name w:val="Hyperlink"/>
    <w:basedOn w:val="a0"/>
    <w:uiPriority w:val="99"/>
    <w:semiHidden/>
    <w:unhideWhenUsed/>
    <w:rsid w:val="00D75EE7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D75EE7"/>
  </w:style>
  <w:style w:type="character" w:customStyle="1" w:styleId="50">
    <w:name w:val="Заголовок 5 Знак"/>
    <w:basedOn w:val="a0"/>
    <w:link w:val="5"/>
    <w:uiPriority w:val="9"/>
    <w:rsid w:val="004A6F0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action-gap">
    <w:name w:val="interaction-gap"/>
    <w:basedOn w:val="a0"/>
    <w:rsid w:val="004A6F0D"/>
  </w:style>
  <w:style w:type="paragraph" w:styleId="a6">
    <w:name w:val="Balloon Text"/>
    <w:basedOn w:val="a"/>
    <w:link w:val="a7"/>
    <w:uiPriority w:val="99"/>
    <w:semiHidden/>
    <w:unhideWhenUsed/>
    <w:rsid w:val="001C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5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11B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122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9">
    <w:name w:val="Table Grid"/>
    <w:basedOn w:val="a1"/>
    <w:uiPriority w:val="59"/>
    <w:rsid w:val="00870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36404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1229">
              <w:marLeft w:val="0"/>
              <w:marRight w:val="0"/>
              <w:marTop w:val="3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8031">
                  <w:marLeft w:val="0"/>
                  <w:marRight w:val="0"/>
                  <w:marTop w:val="436"/>
                  <w:marBottom w:val="4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2862">
                  <w:marLeft w:val="0"/>
                  <w:marRight w:val="0"/>
                  <w:marTop w:val="7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0662">
                  <w:marLeft w:val="0"/>
                  <w:marRight w:val="0"/>
                  <w:marTop w:val="436"/>
                  <w:marBottom w:val="4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5358">
                  <w:marLeft w:val="0"/>
                  <w:marRight w:val="0"/>
                  <w:marTop w:val="7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63EA-D29D-4EA5-8A47-FEC9ED72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house</cp:lastModifiedBy>
  <cp:revision>24</cp:revision>
  <dcterms:created xsi:type="dcterms:W3CDTF">2020-03-27T02:24:00Z</dcterms:created>
  <dcterms:modified xsi:type="dcterms:W3CDTF">2020-12-03T02:56:00Z</dcterms:modified>
</cp:coreProperties>
</file>