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F9" w:rsidRPr="008B76F9" w:rsidRDefault="008B76F9" w:rsidP="008B76F9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РЕСПУБЛИКИ БУРЯТИЯ</w:t>
      </w:r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10 июля 2018 года N 374</w:t>
      </w:r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г. Улан-Удэ</w:t>
      </w:r>
      <w:proofErr w:type="gramStart"/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</w:t>
      </w:r>
      <w:proofErr w:type="gramEnd"/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б обеспечении питанием обучающихся в республиканских государственных профессиональных образовательных организациях за счет республиканского бюджета</w:t>
      </w:r>
    </w:p>
    <w:p w:rsidR="008B76F9" w:rsidRPr="008B76F9" w:rsidRDefault="008B76F9" w:rsidP="008B76F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 декабря 2024 года)</w:t>
      </w:r>
    </w:p>
    <w:p w:rsidR="008B76F9" w:rsidRPr="008B76F9" w:rsidRDefault="008B76F9" w:rsidP="008B76F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Постановлений Правительства Республики Бурятия от 03.12.2018 N 680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07.05.2019 N 227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28.11.2019 N 624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08.07.2021 N 353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anchor="64U0IK" w:history="1">
        <w:proofErr w:type="gramStart"/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</w:t>
        </w:r>
        <w:proofErr w:type="gramEnd"/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12.01.2022 N 5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06.09.2022 N 534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22.03.2023 N 155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11.01.2024 N 8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27.03.2024 N 162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02.12.2024 N 694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14" w:anchor="A8C0N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частью 4 статьи 37 Федерального закона от 29.12.2012 N 273-ФЗ "Об образовании в Российской Федерации"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частью 7 статьи 24, частью 2 статьи 29 </w:t>
      </w:r>
      <w:hyperlink r:id="rId15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Республики Бурятия от 13.12.2013 N 240-V "Об образовании в Республике Бурятия"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Правительство Республики Бурятия постановляет: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Утвердить: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Категории обучающихся в республиканских государственных профессиональных образовательных организациях, которые обеспечиваются питанием за счет бюджетных ассигнований республиканского бюджета (приложение N 1).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1.2. Нормативы на обеспечение питанием обучающихся в республиканских государственных профессиональных образовательных </w:t>
      </w:r>
      <w:proofErr w:type="gramStart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организациях</w:t>
      </w:r>
      <w:proofErr w:type="gramEnd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(приложение N 2).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1.3. Порядок обеспечения питанием обучающихся в республиканских государственных профессиональных образовательных </w:t>
      </w:r>
      <w:proofErr w:type="gramStart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организациях</w:t>
      </w:r>
      <w:proofErr w:type="gramEnd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(приложение N 3).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Финансовое обеспечение питания обучающихся в республиканских государственных профессиональных образовательных организациях подлежит ежегодной индексации исходя из индекса роста потребительских цен за предыдущий год в соответствии с коэффициентом индексации, определяемым Правительством Республики Бурятия.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Коэффициент индексации в 2024 году составляет 1,1259.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6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02.12.2024 N 694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 в ред. </w:t>
      </w:r>
      <w:hyperlink r:id="rId17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08.07.2021 N 353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Положения настоящего постановления не распространяются на правоотношения, регулирующие порядок обеспечения питанием обучающихся в республиканских государственных образовательных организациях, реализующих интегрированные образовательные программы в области искусств.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Настоящее постановление вступает в силу с 1 сентября 2018 года.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Исполняющий обязанности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Председателя Правительства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Республики Бурятия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Б.ЦЫРЕНОВ</w:t>
      </w:r>
    </w:p>
    <w:p w:rsidR="008B76F9" w:rsidRPr="008B76F9" w:rsidRDefault="008B76F9" w:rsidP="008B76F9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1</w:t>
      </w:r>
    </w:p>
    <w:p w:rsidR="008B76F9" w:rsidRPr="008B76F9" w:rsidRDefault="008B76F9" w:rsidP="008B76F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Утверждены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Республики Бурятия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 10.07.2018 N 374</w:t>
      </w:r>
    </w:p>
    <w:p w:rsidR="008B76F9" w:rsidRPr="008B76F9" w:rsidRDefault="008B76F9" w:rsidP="008B76F9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КАТЕГОРИИ ОБУЧАЮЩИХСЯ В РЕСПУБЛИКАНСКИХ ГОСУДАРСТВЕННЫХ ПРОФЕССИОНАЛЬНЫХ ОБРАЗОВАТЕЛЬНЫХ ОРГАНИЗАЦИЯХ, КОТОРЫЕ ОБЕСПЕЧИВАЮТСЯ ПИТАНИЕМ ЗА СЧЕТ БЮДЖЕТНЫХ АССИГНОВАНИЙ РЕСПУБЛИКАНСКОГО БЮДЖЕТА</w:t>
      </w:r>
    </w:p>
    <w:p w:rsidR="008B76F9" w:rsidRPr="008B76F9" w:rsidRDefault="008B76F9" w:rsidP="008B76F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8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Постановлений Правительства Республики Бурятия от 22.03.2023 N 155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9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11.01.2024 N 8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0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02.12.2024 N 694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Категории обучающихся в республиканских государственных профессиональных организациях, которые обеспечиваются питанием за счет бюджетных ассигнований республиканского бюджета: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дети-сироты и дети, оставшиеся без попечения родителей, и лица из числа детей-сирот и детей, оставшихся без попечения родителей, в том числе лица, 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потерявшие в период обучения обоих родителей или единственного родителя;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дети-инвалиды;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дети с ограниченными возможностями здоровья;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дети, являющиеся членами семьи участника специальной военной операции;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дети из числа семей, признанных малоимущими, осваивающие образовательные программы среднего профессионального образования подготовки квалифицированных рабочих, служащих;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дети из многодетных семей, осваивающие образовательные программы среднего профессионального образования.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 в ред. </w:t>
      </w:r>
      <w:hyperlink r:id="rId21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02.12.2024 N 694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Утратил силу. - </w:t>
      </w:r>
      <w:hyperlink r:id="rId22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 Правительства Республики Бурятия от 02.12.2024 N 694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2</w:t>
      </w:r>
    </w:p>
    <w:p w:rsidR="008B76F9" w:rsidRPr="008B76F9" w:rsidRDefault="008B76F9" w:rsidP="008B76F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Утверждены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Республики Бурятия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 10.07.2018 N 374</w:t>
      </w:r>
    </w:p>
    <w:p w:rsidR="008B76F9" w:rsidRPr="008B76F9" w:rsidRDefault="008B76F9" w:rsidP="008B76F9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proofErr w:type="gramStart"/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НОРМАТИВЫ НА ОБЕСПЕЧЕНИЕ ПИТАНИЕМ ОБУЧАЮЩИХСЯ В РЕСПУБЛИКАНСКИХ ГОСУДАРСТВЕННЫХ ПРОФЕССИОНАЛЬНЫХ ОБРАЗОВАТЕЛЬНЫХ ОРГАНИЗАЦИЯХ</w:t>
      </w:r>
      <w:proofErr w:type="gramEnd"/>
    </w:p>
    <w:p w:rsidR="008B76F9" w:rsidRPr="008B76F9" w:rsidRDefault="008B76F9" w:rsidP="008B76F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3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02.12.2024 N 694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4"/>
        <w:gridCol w:w="3964"/>
        <w:gridCol w:w="2264"/>
        <w:gridCol w:w="2393"/>
      </w:tblGrid>
      <w:tr w:rsidR="008B76F9" w:rsidRPr="008B76F9" w:rsidTr="008B76F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F9" w:rsidRPr="008B76F9" w:rsidRDefault="008B76F9" w:rsidP="008B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F9" w:rsidRPr="008B76F9" w:rsidRDefault="008B76F9" w:rsidP="008B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F9" w:rsidRPr="008B76F9" w:rsidRDefault="008B76F9" w:rsidP="008B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F9" w:rsidRPr="008B76F9" w:rsidRDefault="008B76F9" w:rsidP="008B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B76F9" w:rsidRPr="008B76F9" w:rsidTr="008B76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spellStart"/>
            <w:proofErr w:type="gramStart"/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на обеспечение питанием обучающихся, действующий (рублей в день)</w:t>
            </w:r>
            <w:proofErr w:type="gramEnd"/>
          </w:p>
        </w:tc>
      </w:tr>
      <w:tr w:rsidR="008B76F9" w:rsidRPr="008B76F9" w:rsidTr="008B76F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проживающие</w:t>
            </w:r>
            <w:proofErr w:type="gramEnd"/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республиканских </w:t>
            </w: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профессиональных образовательных организациях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gramStart"/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проживающие</w:t>
            </w:r>
            <w:proofErr w:type="gramEnd"/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республиканских </w:t>
            </w: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профессиональных образовательных организациях</w:t>
            </w:r>
          </w:p>
        </w:tc>
      </w:tr>
      <w:tr w:rsidR="008B76F9" w:rsidRPr="008B76F9" w:rsidTr="008B76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Дети-сироты и дети, оставшиеся без попечения родителей, и лица из числа детей-сирот и детей, оставшихся без попечения родителей, в том числе лица, потерявшие в период обучения обоих родителей или единственного родителя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275,8</w:t>
            </w:r>
          </w:p>
        </w:tc>
      </w:tr>
      <w:tr w:rsidR="008B76F9" w:rsidRPr="008B76F9" w:rsidTr="008B76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являющиеся членами семьи участника специальной военной операции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275,8</w:t>
            </w:r>
          </w:p>
        </w:tc>
      </w:tr>
      <w:tr w:rsidR="008B76F9" w:rsidRPr="008B76F9" w:rsidTr="008B76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</w:t>
            </w:r>
          </w:p>
        </w:tc>
      </w:tr>
      <w:tr w:rsidR="008B76F9" w:rsidRPr="008B76F9" w:rsidTr="008B76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ограниченными возможностями здоровья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</w:t>
            </w:r>
          </w:p>
        </w:tc>
      </w:tr>
      <w:tr w:rsidR="008B76F9" w:rsidRPr="008B76F9" w:rsidTr="008B76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из числа семей, признанных малоимущими, осваивающие образовательные программы среднего профессионального образования подготовки квалифицированных рабочих, служащих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</w:t>
            </w:r>
          </w:p>
        </w:tc>
      </w:tr>
      <w:tr w:rsidR="008B76F9" w:rsidRPr="008B76F9" w:rsidTr="008B76F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из числа многодетных семей, осваивающие образовательные программы среднего профессионального образования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76F9" w:rsidRPr="008B76F9" w:rsidRDefault="008B76F9" w:rsidP="008B76F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</w:t>
            </w:r>
          </w:p>
        </w:tc>
      </w:tr>
    </w:tbl>
    <w:p w:rsidR="008B76F9" w:rsidRPr="008B76F9" w:rsidRDefault="008B76F9" w:rsidP="008B76F9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3</w:t>
      </w:r>
    </w:p>
    <w:p w:rsidR="008B76F9" w:rsidRPr="008B76F9" w:rsidRDefault="008B76F9" w:rsidP="008B76F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Start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Утвержден</w:t>
      </w:r>
      <w:proofErr w:type="gramEnd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Республики Бурятия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 10.07.2018 N 374</w:t>
      </w:r>
    </w:p>
    <w:p w:rsidR="008B76F9" w:rsidRPr="008B76F9" w:rsidRDefault="008B76F9" w:rsidP="008B76F9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proofErr w:type="gramStart"/>
      <w:r w:rsidRPr="008B76F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ПОРЯДОК ОБЕСПЕЧЕНИЯ ПИТАНИЕМ ОБУЧАЮЩИХСЯ В РЕСПУБЛИКАНСКИХ ГОСУДАРСТВЕННЫХ ПРОФЕССИОНАЛЬНЫХ ОБРАЗОВАТЕЛЬНЫХ ОРГАНИЗАЦИЯХ</w:t>
      </w:r>
      <w:proofErr w:type="gramEnd"/>
    </w:p>
    <w:p w:rsidR="008B76F9" w:rsidRPr="008B76F9" w:rsidRDefault="008B76F9" w:rsidP="008B76F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4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Постановлений Правительства Республики Бурятия от 03.12.2018 N 680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5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07.05.2019 N 227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6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28.11.2019 N 624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7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08.07.2021 N 353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8" w:anchor="64U0IK" w:history="1">
        <w:proofErr w:type="gramStart"/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</w:t>
        </w:r>
        <w:proofErr w:type="gramEnd"/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12.01.2022 N 5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9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06.09.2022 N 534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0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22.03.2023 N 155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1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11.01.2024 N 8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2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27.03.2024 N 162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3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02.12.2024 N 694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1. Настоящий Порядок устанавливает правила обеспечения питанием лиц, обучающихся в республиканских государственных профессиональных образовательных организациях, за счет средств республиканского бюджета по основным образовательным программам среднего профессионального образования и адаптированным образовательным программам профессионального обучения (далее - обучающиеся).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</w:t>
      </w:r>
      <w:proofErr w:type="gramStart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обучающихся категории детей-сирот и детей, оставшихся без попечения родителей, лиц из числа детей-сирот и детей, оставшихся без попечения родителей, в том числе лиц, потерявших в период обучения обоих родителей или единственного родителя, проживающих и не проживающих в общежитии республиканских государственных профессиональных образовательных организаций, устанавливается четырехразовое питание.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обучающихся категорий детей, являющихся членами семьи участника специальной военной операции, проживающих и не проживающих в общежитии республиканских государственных профессиональных образовательных организаций, устанавливается четырехразовое питание.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34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Республики Бурятия от 22.03.2023 N 155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ред. </w:t>
      </w:r>
      <w:hyperlink r:id="rId35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11.01.2024 N 8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Для обучающихся категории детей-инвалидов и детей с ограниченными возможностями здоровья, проживающих в общежитии республиканских государственных профессиональных образовательных организаций, устанавливается четырехразовое питание.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Для обучающихся категории детей-инвалидов и детей с ограниченными возможностями здоровья, не проживающих в общежитии республиканских государственных профессиональных образовательных организаций, устанавливается двухразовое питание.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5. </w:t>
      </w:r>
      <w:proofErr w:type="gramStart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Обучающиеся из числа семей, признанных малоимущими, осваивающие образовательные программы среднего профессионального образования подготовки квалифицированных рабочих, служащих, а также обучающиеся из числа многодетных семей обеспечиваются питанием с момента представления документа, подтверждающего соответствие данной категории.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5 в ред. </w:t>
      </w:r>
      <w:hyperlink r:id="rId36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02.12.2024 N 694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6. </w:t>
      </w:r>
      <w:proofErr w:type="gramStart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Для обучающихся из числа семей, признанных малоимущими, осваивающих образовательные программы среднего профессионального 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образования подготовки квалифицированных рабочих, служащих, и для обучающихся из числа многодетных семей режим питания устанавливается профессиональной образовательной организацией в размере 110,3 рубля.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Питание не предоставляется </w:t>
      </w:r>
      <w:proofErr w:type="gramStart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обучающимся</w:t>
      </w:r>
      <w:proofErr w:type="gramEnd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указанным в абзаце первом настоящего пункта, в период прохождения производственной практики, каникулярного времени и праздничных (выходных) дней.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6 в ред. </w:t>
      </w:r>
      <w:hyperlink r:id="rId37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02.12.2024 N 694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Питание предоставляется со дня зачисления гражданина в республиканскую государственную профессиональную образовательную организацию на основании представленных документов, подтверждающих их принадлежность к категории обучающихся в республиканских государственных профессиональных образовательных организациях, обеспечивающихся питанием за счет бюджетных ассигнований республиканского бюджета.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Решение о предоставлении питания оформляется приказом республиканской государственной профессиональной образовательной организации.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9. </w:t>
      </w:r>
      <w:proofErr w:type="gramStart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Родители (законные представители) обучающегося обязаны в течение двух недель с момента наступления обстоятельств, влекущих изменение или прекращение прав обучающегося на обеспечение питанием, в письменной форме извещать руководителя республиканской государственной профессиональной образовательной организации о наступлении таких обстоятельств.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10. При выявлении обстоятельств, влекущих прекращение права на обеспечение питанием, питание прекращается со следующего рабочего дня </w:t>
      </w:r>
      <w:proofErr w:type="gramStart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даты наступления</w:t>
      </w:r>
      <w:proofErr w:type="gramEnd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таких обстоятельств.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8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03.12.2018 N 680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Республиканская государственная профессиональная образовательная организация формирует списки обучающихся и представляет их в Министерство образования и науки Республики Бурятия (далее - министерство) до 1 ноября текущего года.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12. </w:t>
      </w:r>
      <w:proofErr w:type="gramStart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Республиканская государственная профессиональная образовательная организация ежеквартально, не позднее 10 числа месяца, следующего за отчетным, представляет в министерство отчет о целевом использовании 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субсидии, предоставленной из республиканского бюджета на осуществление мер социальной поддержки отдельных категорий обучающихся в образовательных организациях, с приложением сводной ведомости (табеля) по учету обучающихся в республиканских государственных профессиональных образовательных организациях, обеспечивающихся питанием за счет бюджетных ассигнований республиканского бюджета, за</w:t>
      </w:r>
      <w:proofErr w:type="gramEnd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отчетный квартал.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13. </w:t>
      </w:r>
      <w:proofErr w:type="gramStart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Дети-сироты и дети, оставшиеся без попечения родителей, лица из числа детей-сирот и детей, оставшихся без попечения родителей, в том числе лица, потерявшие в период обучения обоих родителей или единственного родителя, дети, являющиеся членами семьи участника специальной военной операции, обучающиеся по очной форме обучения по основным профессиональным образовательным программам за счет средств республиканского бюджета и (или) по программам профессиональной подготовки по</w:t>
      </w:r>
      <w:proofErr w:type="gramEnd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профессиям рабочих, должностям служащих за счет средств республиканского бюджета, обеспечиваются бесплатным питанием до завершения </w:t>
      </w:r>
      <w:proofErr w:type="gramStart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обучения</w:t>
      </w:r>
      <w:proofErr w:type="gramEnd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указанным образовательным программам.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9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Постановлений Правительства Республики Бурятия от 22.03.2023 N 155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0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11.01.2024 N 8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14. </w:t>
      </w:r>
      <w:proofErr w:type="gramStart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отсутствии в государственной республиканской профессиональной образовательной организации условий, в том числе пищевого блока, соответствующих </w:t>
      </w:r>
      <w:proofErr w:type="spellStart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fldChar w:fldCharType="begin"/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instrText xml:space="preserve"> HYPERLINK "https://docs.cntd.ru/document/566276706" \l "7D20K3" </w:instrTex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fldChar w:fldCharType="separate"/>
      </w:r>
      <w:r w:rsidRPr="008B76F9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СанПиН</w:t>
      </w:r>
      <w:proofErr w:type="spellEnd"/>
      <w:r w:rsidRPr="008B76F9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 xml:space="preserve"> 2.3/2.4.3590-20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fldChar w:fldCharType="end"/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"Санитарно-эпидемиологические требования к организации общественного питания населения", утвержденным </w:t>
      </w:r>
      <w:hyperlink r:id="rId41" w:anchor="7D20K3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27.10.2020 N 32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2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СП 2.4.3648-20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"Санитарно-эпидемиологические требования к организациям воспитания и обучения, отдыха и оздоровления детей и молодежи", утвержденным </w:t>
      </w:r>
      <w:hyperlink r:id="rId43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</w:t>
        </w:r>
        <w:proofErr w:type="gramEnd"/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Российской Федерации от 28.09.2020 N 28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4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11.01.2024 N 8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обучающимся, относящимся к категориям "дети-сироты и дети, оставшиеся без попечения родителей, лица из числа детей-сирот и детей, оставшихся без попечения родителей, в том числе лица, потерявшие в период обучения обоих родителей или единственного родителя", дети, являющиеся членами семьи участника специальной военной операции, на основании письменных заявлений выдается денежная компенсация в соответствии с нормативами, утвержденными настоящим постановлением;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5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11.01.2024 N 8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обучающимся, относящимся к категории "инвалиды и дети с ограниченными возможностями здоровья", на основании письменных заявлений выдается 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денежная компенсация в соответствии с нормативами, утвержденными настоящим постановлением, за исключением дней каникулярного времени и праздничных (выходных) дней;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обучающимся, относящимся к категории "дети из числа семей, признанных малоимущими, осваивающие образовательные программы среднего профессионального образования подготовки квалифицированных рабочих, служащих", обучающимся, относящимся к категории "дети из числа многодетных семей, осваивающие образовательные программы среднего профессионального образования", на основании письменных заявлений выдается денежная компенсация в соответствии с нормативами, утвержденными настоящим постановлением, за исключением периода прохождения производственной практики, каникулярного времени и праздничных (выходных</w:t>
      </w:r>
      <w:proofErr w:type="gramEnd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дней.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6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02.12.2024 N 694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Денежная компенсация предоставляется обучающимся со дня подачи письменных заявлений в соответствии с документами, подтверждающими их принадлежность к категории обучающихся в республиканских государственных профессиональных образовательных организациях, обеспечивающихся питанием за счет бюджетных ассигнований республиканского бюджета, и выплачивается ежемесячно не позднее 30 числа каждого месяца.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14 в ред. </w:t>
      </w:r>
      <w:hyperlink r:id="rId47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22.03.2023 N 155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15. </w:t>
      </w:r>
      <w:proofErr w:type="gramStart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Дети-сироты и дети, оставшиеся без попечения родителей, лица из числа детей-сирот и детей, оставшихся без попечения родителей, в том числе лица, потерявшие в период обучения обоих родителей или единственного родителя, находящиеся под опекой или попечительством, обеспечиваются питанием в случае отказа опекуна или попечителя от денежных средств на содержание ребенка, подтвержденного сведениями, представленными республиканским государственным учреждением "Центр социальной поддержки населения".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16. </w:t>
      </w:r>
      <w:proofErr w:type="gramStart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Категории обучающихся в республиканских государственных профессиональных образовательных организациях из числа детей-сирот и детей, оставшихся без попечения родителей, и лица из числа детей-сирот и детей, оставшихся без попечения родителей, в том числе лица, потерявшие в период обучения обоих родителей или единственного родителя, в случае их пребывания в социально-реабилитационном центре для несовершеннолетних в каникулярное время расходы на питание не компенсируются.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16.1. Республиканские государственные профессиональные образовательные организации в соответствии с </w:t>
      </w:r>
      <w:hyperlink r:id="rId48" w:anchor="7D20K3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Федеральным законом от 17.07.1999 N 178-ФЗ "О </w:t>
        </w:r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lastRenderedPageBreak/>
          <w:t>государственной социальной помощи"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обеспечивают представление информации об обеспечении питанием в государственную информационную систему "Единая централизованная цифровая платформа в социальной сфере" в порядке, установленном Правительством Российской Федерации.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Информация об обеспечении питанием может быть получена посредством использования государственной информационной системы "Единая централизованная цифровая платформа в социальной сфере" в порядке, установленном Правительством Российской Федерации.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16.1 в ред. </w:t>
      </w:r>
      <w:hyperlink r:id="rId49" w:anchor="64U0IK" w:history="1">
        <w:r w:rsidRPr="008B76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27.03.2024 N 162</w:t>
        </w:r>
      </w:hyperlink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17. Образовательная организация несет ответственность за целевое использование средств республиканского бюджета на обеспечение питанием обучающихся в соответствии с бюджетным законодательством Российской Федерации.</w:t>
      </w: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B76F9" w:rsidRPr="008B76F9" w:rsidRDefault="008B76F9" w:rsidP="008B76F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B76F9" w:rsidRPr="008B76F9" w:rsidRDefault="008B76F9" w:rsidP="008B76F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18. </w:t>
      </w:r>
      <w:proofErr w:type="gramStart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Контроль за</w:t>
      </w:r>
      <w:proofErr w:type="gramEnd"/>
      <w:r w:rsidRPr="008B76F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целевым использованием средств республиканского бюджета на обеспечение питанием осуществляется министерством и органами финансового контроля.</w:t>
      </w:r>
    </w:p>
    <w:p w:rsidR="00832E27" w:rsidRDefault="00832E27"/>
    <w:sectPr w:rsidR="00832E27" w:rsidSect="00832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6F9"/>
    <w:rsid w:val="00832E27"/>
    <w:rsid w:val="008B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27"/>
  </w:style>
  <w:style w:type="paragraph" w:styleId="2">
    <w:name w:val="heading 2"/>
    <w:basedOn w:val="a"/>
    <w:link w:val="20"/>
    <w:uiPriority w:val="9"/>
    <w:qFormat/>
    <w:rsid w:val="008B7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76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8B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B76F9"/>
    <w:rPr>
      <w:color w:val="0000FF"/>
      <w:u w:val="single"/>
    </w:rPr>
  </w:style>
  <w:style w:type="paragraph" w:customStyle="1" w:styleId="headertext">
    <w:name w:val="headertext"/>
    <w:basedOn w:val="a"/>
    <w:rsid w:val="008B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4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07527875" TargetMode="External"/><Relationship Id="rId18" Type="http://schemas.openxmlformats.org/officeDocument/2006/relationships/hyperlink" Target="https://docs.cntd.ru/document/406588314" TargetMode="External"/><Relationship Id="rId26" Type="http://schemas.openxmlformats.org/officeDocument/2006/relationships/hyperlink" Target="https://docs.cntd.ru/document/561626702" TargetMode="External"/><Relationship Id="rId39" Type="http://schemas.openxmlformats.org/officeDocument/2006/relationships/hyperlink" Target="https://docs.cntd.ru/document/4065883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407527875" TargetMode="External"/><Relationship Id="rId34" Type="http://schemas.openxmlformats.org/officeDocument/2006/relationships/hyperlink" Target="https://docs.cntd.ru/document/406588314" TargetMode="External"/><Relationship Id="rId42" Type="http://schemas.openxmlformats.org/officeDocument/2006/relationships/hyperlink" Target="https://docs.cntd.ru/document/566085656" TargetMode="External"/><Relationship Id="rId47" Type="http://schemas.openxmlformats.org/officeDocument/2006/relationships/hyperlink" Target="https://docs.cntd.ru/document/406588314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docs.cntd.ru/document/574794929" TargetMode="External"/><Relationship Id="rId12" Type="http://schemas.openxmlformats.org/officeDocument/2006/relationships/hyperlink" Target="https://docs.cntd.ru/document/407180491" TargetMode="External"/><Relationship Id="rId17" Type="http://schemas.openxmlformats.org/officeDocument/2006/relationships/hyperlink" Target="https://docs.cntd.ru/document/574794929" TargetMode="External"/><Relationship Id="rId25" Type="http://schemas.openxmlformats.org/officeDocument/2006/relationships/hyperlink" Target="https://docs.cntd.ru/document/553286049" TargetMode="External"/><Relationship Id="rId33" Type="http://schemas.openxmlformats.org/officeDocument/2006/relationships/hyperlink" Target="https://docs.cntd.ru/document/407527875" TargetMode="External"/><Relationship Id="rId38" Type="http://schemas.openxmlformats.org/officeDocument/2006/relationships/hyperlink" Target="https://docs.cntd.ru/document/550262842" TargetMode="External"/><Relationship Id="rId46" Type="http://schemas.openxmlformats.org/officeDocument/2006/relationships/hyperlink" Target="https://docs.cntd.ru/document/4075278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07527875" TargetMode="External"/><Relationship Id="rId20" Type="http://schemas.openxmlformats.org/officeDocument/2006/relationships/hyperlink" Target="https://docs.cntd.ru/document/407527875" TargetMode="External"/><Relationship Id="rId29" Type="http://schemas.openxmlformats.org/officeDocument/2006/relationships/hyperlink" Target="https://docs.cntd.ru/document/406217531" TargetMode="External"/><Relationship Id="rId41" Type="http://schemas.openxmlformats.org/officeDocument/2006/relationships/hyperlink" Target="https://docs.cntd.ru/document/56627670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1626702" TargetMode="External"/><Relationship Id="rId11" Type="http://schemas.openxmlformats.org/officeDocument/2006/relationships/hyperlink" Target="https://docs.cntd.ru/document/407061114" TargetMode="External"/><Relationship Id="rId24" Type="http://schemas.openxmlformats.org/officeDocument/2006/relationships/hyperlink" Target="https://docs.cntd.ru/document/550262842" TargetMode="External"/><Relationship Id="rId32" Type="http://schemas.openxmlformats.org/officeDocument/2006/relationships/hyperlink" Target="https://docs.cntd.ru/document/407180491" TargetMode="External"/><Relationship Id="rId37" Type="http://schemas.openxmlformats.org/officeDocument/2006/relationships/hyperlink" Target="https://docs.cntd.ru/document/407527875" TargetMode="External"/><Relationship Id="rId40" Type="http://schemas.openxmlformats.org/officeDocument/2006/relationships/hyperlink" Target="https://docs.cntd.ru/document/407061114" TargetMode="External"/><Relationship Id="rId45" Type="http://schemas.openxmlformats.org/officeDocument/2006/relationships/hyperlink" Target="https://docs.cntd.ru/document/407061114" TargetMode="External"/><Relationship Id="rId5" Type="http://schemas.openxmlformats.org/officeDocument/2006/relationships/hyperlink" Target="https://docs.cntd.ru/document/553286049" TargetMode="External"/><Relationship Id="rId15" Type="http://schemas.openxmlformats.org/officeDocument/2006/relationships/hyperlink" Target="https://docs.cntd.ru/document/453131164" TargetMode="External"/><Relationship Id="rId23" Type="http://schemas.openxmlformats.org/officeDocument/2006/relationships/hyperlink" Target="https://docs.cntd.ru/document/407527875" TargetMode="External"/><Relationship Id="rId28" Type="http://schemas.openxmlformats.org/officeDocument/2006/relationships/hyperlink" Target="https://docs.cntd.ru/document/578093520" TargetMode="External"/><Relationship Id="rId36" Type="http://schemas.openxmlformats.org/officeDocument/2006/relationships/hyperlink" Target="https://docs.cntd.ru/document/407527875" TargetMode="External"/><Relationship Id="rId49" Type="http://schemas.openxmlformats.org/officeDocument/2006/relationships/hyperlink" Target="https://docs.cntd.ru/document/407180491" TargetMode="External"/><Relationship Id="rId10" Type="http://schemas.openxmlformats.org/officeDocument/2006/relationships/hyperlink" Target="https://docs.cntd.ru/document/406588314" TargetMode="External"/><Relationship Id="rId19" Type="http://schemas.openxmlformats.org/officeDocument/2006/relationships/hyperlink" Target="https://docs.cntd.ru/document/407061114" TargetMode="External"/><Relationship Id="rId31" Type="http://schemas.openxmlformats.org/officeDocument/2006/relationships/hyperlink" Target="https://docs.cntd.ru/document/407061114" TargetMode="External"/><Relationship Id="rId44" Type="http://schemas.openxmlformats.org/officeDocument/2006/relationships/hyperlink" Target="https://docs.cntd.ru/document/407061114" TargetMode="External"/><Relationship Id="rId4" Type="http://schemas.openxmlformats.org/officeDocument/2006/relationships/hyperlink" Target="https://docs.cntd.ru/document/550262842" TargetMode="External"/><Relationship Id="rId9" Type="http://schemas.openxmlformats.org/officeDocument/2006/relationships/hyperlink" Target="https://docs.cntd.ru/document/406217531" TargetMode="External"/><Relationship Id="rId14" Type="http://schemas.openxmlformats.org/officeDocument/2006/relationships/hyperlink" Target="https://docs.cntd.ru/document/902389617" TargetMode="External"/><Relationship Id="rId22" Type="http://schemas.openxmlformats.org/officeDocument/2006/relationships/hyperlink" Target="https://docs.cntd.ru/document/407527875" TargetMode="External"/><Relationship Id="rId27" Type="http://schemas.openxmlformats.org/officeDocument/2006/relationships/hyperlink" Target="https://docs.cntd.ru/document/574794929" TargetMode="External"/><Relationship Id="rId30" Type="http://schemas.openxmlformats.org/officeDocument/2006/relationships/hyperlink" Target="https://docs.cntd.ru/document/406588314" TargetMode="External"/><Relationship Id="rId35" Type="http://schemas.openxmlformats.org/officeDocument/2006/relationships/hyperlink" Target="https://docs.cntd.ru/document/407061114" TargetMode="External"/><Relationship Id="rId43" Type="http://schemas.openxmlformats.org/officeDocument/2006/relationships/hyperlink" Target="https://docs.cntd.ru/document/566085656" TargetMode="External"/><Relationship Id="rId48" Type="http://schemas.openxmlformats.org/officeDocument/2006/relationships/hyperlink" Target="https://docs.cntd.ru/document/901738835" TargetMode="External"/><Relationship Id="rId8" Type="http://schemas.openxmlformats.org/officeDocument/2006/relationships/hyperlink" Target="https://docs.cntd.ru/document/578093520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2833</Words>
  <Characters>16152</Characters>
  <Application>Microsoft Office Word</Application>
  <DocSecurity>0</DocSecurity>
  <Lines>134</Lines>
  <Paragraphs>37</Paragraphs>
  <ScaleCrop>false</ScaleCrop>
  <Company/>
  <LinksUpToDate>false</LinksUpToDate>
  <CharactersWithSpaces>18948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Зубакова О Н</dc:creator>
  <cp:lastModifiedBy>Зубакова О Н</cp:lastModifiedBy>
  <cp:revision>1</cp:revision>
  <dcterms:created xsi:type="dcterms:W3CDTF">2025-09-15T07:35:00Z</dcterms:created>
  <dcterms:modified xsi:type="dcterms:W3CDTF">2025-09-15T07:43:00Z</dcterms:modified>
</cp:coreProperties>
</file>