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ind w:firstLine="568"/>
        <w:jc w:val="center"/>
        <w:rPr>
          <w:rStyle w:val="c7"/>
          <w:bCs/>
          <w:color w:val="000000"/>
          <w:sz w:val="28"/>
          <w:szCs w:val="28"/>
        </w:rPr>
      </w:pPr>
      <w:r w:rsidRPr="000B08B4">
        <w:rPr>
          <w:rStyle w:val="c7"/>
          <w:bCs/>
          <w:color w:val="000000"/>
          <w:sz w:val="28"/>
          <w:szCs w:val="28"/>
        </w:rPr>
        <w:t>Тема занятия: «Иван Александрович Гончаров. Роман «Обломов»</w:t>
      </w:r>
    </w:p>
    <w:p w:rsidR="000B08B4" w:rsidRPr="000B08B4" w:rsidRDefault="000B08B4" w:rsidP="000B08B4">
      <w:pPr>
        <w:pStyle w:val="c1"/>
        <w:shd w:val="clear" w:color="auto" w:fill="F5F5F5"/>
        <w:spacing w:before="0" w:beforeAutospacing="0" w:after="0" w:afterAutospacing="0"/>
        <w:ind w:firstLine="568"/>
        <w:jc w:val="center"/>
        <w:rPr>
          <w:rStyle w:val="c7"/>
          <w:bCs/>
          <w:color w:val="000000"/>
          <w:sz w:val="28"/>
          <w:szCs w:val="28"/>
        </w:rPr>
      </w:pPr>
    </w:p>
    <w:p w:rsidR="000B08B4" w:rsidRPr="000B08B4" w:rsidRDefault="000B08B4" w:rsidP="000B08B4">
      <w:pPr>
        <w:pStyle w:val="c1"/>
        <w:shd w:val="clear" w:color="auto" w:fill="F5F5F5"/>
        <w:spacing w:before="0" w:beforeAutospacing="0" w:after="0" w:afterAutospacing="0"/>
        <w:ind w:firstLine="568"/>
        <w:rPr>
          <w:rStyle w:val="c7"/>
          <w:bCs/>
          <w:i/>
          <w:color w:val="000000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 xml:space="preserve">1 задание: </w:t>
      </w:r>
      <w:r w:rsidRPr="000B08B4">
        <w:rPr>
          <w:rStyle w:val="c7"/>
          <w:bCs/>
          <w:i/>
          <w:color w:val="000000"/>
        </w:rPr>
        <w:t>(записать лекцию)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Иван Александрович Гончаров – один из крупнейших мастеров русской реалистической прозы XIX века.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Родился в приволжском губернском городе Симбирске (ныне Ульяновске) 6 (18) июня 1812 г., за шесть дней до вторжения Наполеона в Россию.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        Происходил Гончаров из зажиточного купеческого рода. Дед Гончарова был армейским офицером и дослужился до чина капитана, отец предпочел военной службе торговлю хлебом. Не раз симбирское купечество избирало Александра Ивановича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городким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головой. Из купеческого рода и мать писателя, Авдотья Матвеевна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Шахторина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. Иван Гончаров рос в обстановке приволья и материального довольства.  Дети Гончаровой учились в частных пансионах, каких было много в дворянском Симбирске. Положительному и деловому Трегубову эти частные учебные заведения не нравились, и, по его совету, Ванюша был отдан учиться за Волгу, в пансион одного священника, Федора Антоновича Троицкого. Там он пробыл 2 года.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Летом 1822 г. его взяли оттуда, и он был отправлен в Москву и определен в Коммерческое училище.  В 1831 году осенью Гончаров без особого труда выдержал вступительные экзамены и был зачислен на филологический (или как его тогда называли «словесный») факультет Московского университета. Учеба в университете сыграла огромную роль в жизни Гончарова.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 июне 1834 г. Гончаров закончил университет, который заложил прочную основу для дальнейших занятий искусством и литературой, завершил умственную подготовку Гончарова.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После окончания университета Иван Александрович ненадолго возвращается на родину, где служит секретарем у симбирского губернатора Александра Михайловича Загряжского.  Он едет в Петербург, знакомится с семьей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Майковых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(Николаем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Апполоновичем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и Евгенией Петровной). Они предложили ему обучать своего сына. Их дом был местом сборов литературных вечеров. Дружба с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Майковыми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прошла через всю жизнь Гончарова.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В 1847 г. выходит «Обыкновенная история», но этот роман не первый литературный опыт писателя. В 1838 г. выходит повесть «Лихая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болесть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», в 1839 г. – повесть «Счастливая ошибка». Можно сказать, что 1830-е гг. были для Гончарова временем учения на литературном поприще. Первое упоминание «Обыкновенной истории» относится к 1844 году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Так родился новый русский писатель – И.А. Гончаров. Писатель, который на склоне лет сказал о себе так: «Я откровенно люблю литературу, и если бывал счастлив в жизни, так это своим призванием…»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В 1852 году отправился в кругосветное путешествие, которое изначально предлагалось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А.Н.Майкову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, но который отказался. На фрегате «Паллада» секретарем при начальнике экспедиции адмирале Ефиме Васильевиче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Путянине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. Морское путешествие длилось два года, началось с </w:t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 xml:space="preserve">Англии, завершилось на Дальнем Востоке – на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Аяне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 откуда до Питера еще 10 тысяч верст.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 возвращении Гончаров быстро завершает очерки, которые печатаются во многих изданиях: в «Отечественных записках», «Современнике», «Морском сборнике». Читатели встречают их с неизменным интересом, хвалит и критика.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Он приезжает в министерство финансов, но вскоре уходит оттуда и определяется в Петербургский цензурный комитет на должность цензора.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После этого в его жизни личная драма. Он испытывает безответное чувство к Елизавете Васильевне Толстой, приятельнице семейства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Майковых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. «Я болен ею…» - признавался Гончаров. История тоже обыкновенная… он мечется, страдает, пишет ей удивительные письма. На душе тяжко, рука не держит перо.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 1857 году Толстая вышла замуж, и Гончаров взял четырехмесячный отпуск по службе, уехал в Мариенбад подлечиться. Но там начинается работа над «Обломовым»</w:t>
      </w:r>
      <w:r>
        <w:rPr>
          <w:rStyle w:val="c2"/>
          <w:color w:val="000000"/>
          <w:sz w:val="28"/>
          <w:szCs w:val="28"/>
          <w:shd w:val="clear" w:color="auto" w:fill="FFFFFF"/>
        </w:rPr>
        <w:t>.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 январе 1859 года вышел из печати первый номер «Отечественных записок» с началом романа. В апреле публикация была завершена. Все бросились читать новый роман Гончарова. «обломов» победоносно овладел общим вниманием.</w:t>
      </w:r>
    </w:p>
    <w:p w:rsidR="000B08B4" w:rsidRP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Первый серьезный критический отклик на роман – статья Добролюбова Николая Александровича «Что такое обломовщина?»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Умер в ночь на 15 сентября 1891 года от воспаления легких на восьмидесятом году жизни. Похоронен изначально в Александро-Невской лавре.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Иван Александрович Гончаров пришел в литературу зрелым человеком и сразу же предстал перед читателями тоже вполне сложившимся зрелым мастером. Белинский называл его талант «сильным, замечательным», указывал на «необыкновенное мастерство» Гончарова в обрисовке характеров, на его «чистый, правильный, легкий, свободный, льющийся» язык.</w:t>
      </w:r>
    </w:p>
    <w:p w:rsidR="000B08B4" w:rsidRPr="00147B4F" w:rsidRDefault="000B08B4" w:rsidP="000B08B4">
      <w:pPr>
        <w:pStyle w:val="c1"/>
        <w:shd w:val="clear" w:color="auto" w:fill="F5F5F5"/>
        <w:spacing w:before="0" w:beforeAutospacing="0" w:after="0" w:afterAutospacing="0"/>
        <w:ind w:firstLine="708"/>
        <w:jc w:val="both"/>
        <w:rPr>
          <w:rStyle w:val="c2"/>
          <w:i/>
          <w:color w:val="000000"/>
          <w:sz w:val="28"/>
          <w:szCs w:val="28"/>
          <w:shd w:val="clear" w:color="auto" w:fill="FFFFFF"/>
        </w:rPr>
      </w:pPr>
      <w:r w:rsidRPr="000B08B4">
        <w:rPr>
          <w:rStyle w:val="c2"/>
          <w:b/>
          <w:color w:val="000000"/>
          <w:sz w:val="28"/>
          <w:szCs w:val="28"/>
          <w:u w:val="single"/>
          <w:shd w:val="clear" w:color="auto" w:fill="FFFFFF"/>
        </w:rPr>
        <w:t>2 задание: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147B4F">
        <w:rPr>
          <w:rStyle w:val="c2"/>
          <w:i/>
          <w:color w:val="000000"/>
          <w:sz w:val="28"/>
          <w:szCs w:val="28"/>
          <w:shd w:val="clear" w:color="auto" w:fill="FFFFFF"/>
        </w:rPr>
        <w:t>дать определение термину «Обломовщина»</w:t>
      </w:r>
    </w:p>
    <w:p w:rsidR="000B08B4" w:rsidRDefault="000B08B4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  <w:shd w:val="clear" w:color="auto" w:fill="FFFFFF"/>
        </w:rPr>
      </w:pPr>
      <w:r w:rsidRPr="000B08B4">
        <w:rPr>
          <w:rStyle w:val="c2"/>
          <w:b/>
          <w:color w:val="000000"/>
          <w:sz w:val="28"/>
          <w:szCs w:val="28"/>
          <w:u w:val="single"/>
          <w:shd w:val="clear" w:color="auto" w:fill="FFFFFF"/>
        </w:rPr>
        <w:t>Домашнее задание:</w:t>
      </w:r>
      <w:r w:rsidRPr="000B08B4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147B4F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прочитать роман и </w:t>
      </w:r>
      <w:r w:rsidR="00147B4F">
        <w:rPr>
          <w:rStyle w:val="c2"/>
          <w:i/>
          <w:color w:val="000000"/>
          <w:sz w:val="28"/>
          <w:szCs w:val="28"/>
          <w:shd w:val="clear" w:color="auto" w:fill="FFFFFF"/>
        </w:rPr>
        <w:t>сделать сопоставительную характеристику героев</w:t>
      </w:r>
    </w:p>
    <w:p w:rsidR="00147B4F" w:rsidRDefault="00147B4F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  <w:shd w:val="clear" w:color="auto" w:fill="FFFFFF"/>
        </w:rPr>
      </w:pPr>
      <w:r>
        <w:rPr>
          <w:rStyle w:val="c2"/>
          <w:i/>
          <w:color w:val="000000"/>
          <w:sz w:val="28"/>
          <w:szCs w:val="28"/>
          <w:shd w:val="clear" w:color="auto" w:fill="FFFFFF"/>
        </w:rPr>
        <w:t xml:space="preserve">Обломов и </w:t>
      </w:r>
      <w:proofErr w:type="spellStart"/>
      <w:r>
        <w:rPr>
          <w:rStyle w:val="c2"/>
          <w:i/>
          <w:color w:val="000000"/>
          <w:sz w:val="28"/>
          <w:szCs w:val="28"/>
          <w:shd w:val="clear" w:color="auto" w:fill="FFFFFF"/>
        </w:rPr>
        <w:t>Штольц</w:t>
      </w:r>
      <w:proofErr w:type="spellEnd"/>
    </w:p>
    <w:p w:rsidR="00147B4F" w:rsidRPr="000B08B4" w:rsidRDefault="00147B4F" w:rsidP="000B08B4">
      <w:pPr>
        <w:pStyle w:val="c1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  <w:shd w:val="clear" w:color="auto" w:fill="FFFFFF"/>
        </w:rPr>
        <w:t>Ильинская и Пшеницына</w:t>
      </w:r>
      <w:bookmarkStart w:id="0" w:name="_GoBack"/>
      <w:bookmarkEnd w:id="0"/>
    </w:p>
    <w:p w:rsidR="002A0DE0" w:rsidRPr="000B08B4" w:rsidRDefault="002A0DE0" w:rsidP="000B08B4">
      <w:pPr>
        <w:jc w:val="both"/>
        <w:rPr>
          <w:i/>
          <w:sz w:val="28"/>
          <w:szCs w:val="28"/>
        </w:rPr>
      </w:pPr>
    </w:p>
    <w:sectPr w:rsidR="002A0DE0" w:rsidRPr="000B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03"/>
    <w:rsid w:val="000B08B4"/>
    <w:rsid w:val="00140003"/>
    <w:rsid w:val="00147B4F"/>
    <w:rsid w:val="002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4F6C7-7C31-4107-A199-2D4BAF79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B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08B4"/>
  </w:style>
  <w:style w:type="character" w:customStyle="1" w:styleId="c7">
    <w:name w:val="c7"/>
    <w:basedOn w:val="a0"/>
    <w:rsid w:val="000B08B4"/>
  </w:style>
  <w:style w:type="character" w:customStyle="1" w:styleId="c2">
    <w:name w:val="c2"/>
    <w:basedOn w:val="a0"/>
    <w:rsid w:val="000B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GET-303</dc:creator>
  <cp:keywords/>
  <dc:description/>
  <cp:lastModifiedBy>GET-303</cp:lastModifiedBy>
  <cp:revision>2</cp:revision>
  <dcterms:created xsi:type="dcterms:W3CDTF">2025-12-05T04:20:00Z</dcterms:created>
  <dcterms:modified xsi:type="dcterms:W3CDTF">2025-12-05T04:33:00Z</dcterms:modified>
</cp:coreProperties>
</file>