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0E4" w:rsidRPr="004A20E4" w:rsidRDefault="004A20E4" w:rsidP="004A20E4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20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Практическая работа № 4</w:t>
      </w:r>
    </w:p>
    <w:p w:rsidR="004A20E4" w:rsidRPr="004A20E4" w:rsidRDefault="004A20E4" w:rsidP="004A20E4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20E4" w:rsidRPr="004A20E4" w:rsidRDefault="004A20E4" w:rsidP="004A20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4A20E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Тема: «Сравнительное описание естественных природных систем и </w:t>
      </w:r>
      <w:proofErr w:type="spellStart"/>
      <w:r w:rsidRPr="004A20E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Агро</w:t>
      </w:r>
      <w:proofErr w:type="spellEnd"/>
      <w:r w:rsidRPr="004A20E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экосистемы</w:t>
      </w:r>
      <w:bookmarkStart w:id="0" w:name="_GoBack"/>
      <w:bookmarkEnd w:id="0"/>
      <w:r w:rsidRPr="004A20E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».</w:t>
      </w:r>
    </w:p>
    <w:p w:rsidR="004A20E4" w:rsidRPr="004A20E4" w:rsidRDefault="004A20E4" w:rsidP="004A20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20E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1.. </w:t>
      </w:r>
      <w:r w:rsidRPr="004A20E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Цели:</w:t>
      </w:r>
    </w:p>
    <w:p w:rsidR="004A20E4" w:rsidRPr="004A20E4" w:rsidRDefault="004A20E4" w:rsidP="004A20E4">
      <w:pPr>
        <w:numPr>
          <w:ilvl w:val="0"/>
          <w:numId w:val="1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20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Образовательные: 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t>закрепить знания о структуре экосистем, научить составлять описание природных и искусственных экосистем, объяснять различия между ними и их значение;</w:t>
      </w:r>
    </w:p>
    <w:p w:rsidR="004A20E4" w:rsidRPr="004A20E4" w:rsidRDefault="004A20E4" w:rsidP="004A20E4">
      <w:pPr>
        <w:numPr>
          <w:ilvl w:val="0"/>
          <w:numId w:val="2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20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Развивающие: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t> продолжить развитие умений логически мыслить, обобщать, делать выводы, проводить аналогии; содействовать развитию самостоятельности, пробуждать их творческие способности.</w:t>
      </w:r>
    </w:p>
    <w:p w:rsidR="004A20E4" w:rsidRPr="004A20E4" w:rsidRDefault="004A20E4" w:rsidP="004A20E4">
      <w:pPr>
        <w:numPr>
          <w:ilvl w:val="0"/>
          <w:numId w:val="3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4A20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Воспитательные</w:t>
      </w:r>
      <w:proofErr w:type="gramEnd"/>
      <w:r w:rsidRPr="004A20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: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t> способствовать в ходе урока экологическому воспитанию студентов.</w:t>
      </w:r>
    </w:p>
    <w:p w:rsidR="004A20E4" w:rsidRPr="004A20E4" w:rsidRDefault="004A20E4" w:rsidP="004A20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20E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2. Обеспечение занятия: 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инструкции для студентов, тестовые задания, дидактические, </w:t>
      </w:r>
      <w:proofErr w:type="spellStart"/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t>мультимедийные</w:t>
      </w:r>
      <w:proofErr w:type="spellEnd"/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презентации.</w:t>
      </w:r>
    </w:p>
    <w:p w:rsidR="004A20E4" w:rsidRPr="004A20E4" w:rsidRDefault="004A20E4" w:rsidP="004A20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20E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3. Порядок выполнения:</w:t>
      </w:r>
    </w:p>
    <w:p w:rsidR="004A20E4" w:rsidRPr="004A20E4" w:rsidRDefault="004A20E4" w:rsidP="004A20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t>3.1. Отработка терминов и понятий.</w:t>
      </w:r>
    </w:p>
    <w:p w:rsidR="004A20E4" w:rsidRPr="004A20E4" w:rsidRDefault="004A20E4" w:rsidP="004A20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t>3.2. Выполнение работы, решение заданий.</w:t>
      </w:r>
    </w:p>
    <w:p w:rsidR="004A20E4" w:rsidRPr="004A20E4" w:rsidRDefault="004A20E4" w:rsidP="004A20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t>3.3. Выполнение тестового задания.</w:t>
      </w:r>
    </w:p>
    <w:p w:rsidR="004A20E4" w:rsidRPr="004A20E4" w:rsidRDefault="004A20E4" w:rsidP="004A20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20E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4. Схема отчета:</w:t>
      </w:r>
    </w:p>
    <w:p w:rsidR="004A20E4" w:rsidRPr="004A20E4" w:rsidRDefault="004A20E4" w:rsidP="004A20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t>4.1. Тема и цель занятия.</w:t>
      </w:r>
    </w:p>
    <w:p w:rsidR="004A20E4" w:rsidRPr="004A20E4" w:rsidRDefault="004A20E4" w:rsidP="004A20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t>4.2. Ответы к заданиям.</w:t>
      </w:r>
    </w:p>
    <w:p w:rsidR="004A20E4" w:rsidRPr="004A20E4" w:rsidRDefault="004A20E4" w:rsidP="004A20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t>4.3. Ответы тестового задания.</w:t>
      </w:r>
    </w:p>
    <w:p w:rsidR="004A20E4" w:rsidRPr="004A20E4" w:rsidRDefault="004A20E4" w:rsidP="004A20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20E4" w:rsidRPr="004A20E4" w:rsidRDefault="004A20E4" w:rsidP="004A20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20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Оборудование</w:t>
      </w:r>
      <w:r w:rsidRPr="004A20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 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учебник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Основы экологии 10 (11) класс Н.М. Чернова</w:t>
      </w:r>
    </w:p>
    <w:p w:rsidR="004A20E4" w:rsidRPr="004A20E4" w:rsidRDefault="004A20E4" w:rsidP="004A20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20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Ход работы.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t> Прочитать текст «</w:t>
      </w:r>
      <w:proofErr w:type="spellStart"/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t>Агроценозы</w:t>
      </w:r>
      <w:proofErr w:type="spellEnd"/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t>» на стр. 129, «Биоценозы» стр. 106</w:t>
      </w:r>
    </w:p>
    <w:p w:rsidR="004A20E4" w:rsidRPr="004A20E4" w:rsidRDefault="004A20E4" w:rsidP="004A20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4A20E4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Задание 1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.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4A20E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Изучить описание природной экосистемы и распределить обитателей леса на 3 группы (продуценты, </w:t>
      </w:r>
      <w:proofErr w:type="spellStart"/>
      <w:r w:rsidRPr="004A20E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консументы</w:t>
      </w:r>
      <w:proofErr w:type="spellEnd"/>
      <w:r w:rsidRPr="004A20E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, </w:t>
      </w:r>
      <w:proofErr w:type="spellStart"/>
      <w:r w:rsidRPr="004A20E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редуценты</w:t>
      </w:r>
      <w:proofErr w:type="spellEnd"/>
      <w:r w:rsidRPr="004A20E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). Составить 3 цепи питания характерные для данной экосистемы.</w:t>
      </w:r>
    </w:p>
    <w:p w:rsidR="004A20E4" w:rsidRPr="004A20E4" w:rsidRDefault="004A20E4" w:rsidP="004A20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20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Биоценоз лиственного леса характеризуется не только видовым разнообразием, но и сложной структурой. Растения, обитающие в лесу, </w:t>
      </w:r>
      <w:proofErr w:type="gramStart"/>
      <w:r w:rsidRPr="004A20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различаются</w:t>
      </w:r>
      <w:proofErr w:type="gramEnd"/>
      <w:r w:rsidRPr="004A20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но высоте их наземных частей. В связи с этим в растительных сообществах выделяют несколько «этажей», или ярусов. Первый ярус — древесный </w:t>
      </w:r>
      <w:proofErr w:type="gramStart"/>
      <w:r w:rsidRPr="004A20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—с</w:t>
      </w:r>
      <w:proofErr w:type="gramEnd"/>
      <w:r w:rsidRPr="004A20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оставляют самые светолюбивые виды — дуб, липа. Второй ярус включает менее светолюбивые и более низкорослые деревья — грушу, клен, яблоню. Третий ярус состоит из кустарников лещины, бересклета, калины и др. Четвертый ярус — травянистый. Такими же этажами </w:t>
      </w:r>
      <w:proofErr w:type="gramStart"/>
      <w:r w:rsidRPr="004A20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распределены</w:t>
      </w:r>
      <w:proofErr w:type="gramEnd"/>
      <w:r w:rsidRPr="004A20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и корпи растений. </w:t>
      </w:r>
      <w:proofErr w:type="spellStart"/>
      <w:r w:rsidRPr="004A20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Ярусность</w:t>
      </w:r>
      <w:proofErr w:type="spellEnd"/>
      <w:r w:rsidRPr="004A20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наземных растений и их корней позволяет лучше использовать солнечный свет и минеральные запасы почвы. В травяном ярусе в течение сезона происходит смена </w:t>
      </w:r>
      <w:r w:rsidRPr="004A20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lastRenderedPageBreak/>
        <w:t xml:space="preserve">растительного покрова. Одна группа трав, называемая эфемерами, — </w:t>
      </w:r>
      <w:proofErr w:type="gramStart"/>
      <w:r w:rsidRPr="004A20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светолюбивые</w:t>
      </w:r>
      <w:proofErr w:type="gramEnd"/>
      <w:r w:rsidRPr="004A20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. Это медуница, хохлатка, ветреница; они начинают рост ранней весной, когда нет листвы на деревьях и поверхность почвы ярко освещена. Эти травы за короткий срок успевают образовать цветки, </w:t>
      </w:r>
      <w:proofErr w:type="gramStart"/>
      <w:r w:rsidRPr="004A20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дать плоды</w:t>
      </w:r>
      <w:proofErr w:type="gramEnd"/>
      <w:r w:rsidRPr="004A20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и накопить запасные питательные вещества. Летом па этих местах под покровом распустившихся деревьев развиваются теневыносливые растения. Кроме растений в лесу обитают</w:t>
      </w:r>
      <w:proofErr w:type="gramStart"/>
      <w:r w:rsidRPr="004A20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:</w:t>
      </w:r>
      <w:proofErr w:type="gramEnd"/>
      <w:r w:rsidRPr="004A20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в почве — бактерии, грибы, водоросли, простейшие, круглые и кольчатые черви, личинки насекомых и взрослые насекомые. В травяном и кустарниковом ярусах сплетают свои сети пауки. Выше в кронах лиственных пород обильны гусеницы пядениц, шелкопрядов, листоверток, взрослые формы жуков листоедов, хрущей. </w:t>
      </w:r>
      <w:proofErr w:type="gramStart"/>
      <w:r w:rsidRPr="004A20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 наземных ярусах обитают многочисленные позвоночные — амфибии, рептилии, разнообразные птицы, из млекопитающих — грызуны (полевки, мыши), зайцеобразные, копытные (лоси, олени), хищные — лисица, волк.</w:t>
      </w:r>
      <w:proofErr w:type="gramEnd"/>
      <w:r w:rsidRPr="004A20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В верхних слоях почвы встречаются кроты.</w:t>
      </w:r>
    </w:p>
    <w:p w:rsidR="004A20E4" w:rsidRPr="004A20E4" w:rsidRDefault="004A20E4" w:rsidP="004A20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4A20E4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Задание 2.</w:t>
      </w:r>
      <w:r w:rsidRPr="004A20E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 Изучите </w:t>
      </w:r>
      <w:proofErr w:type="spellStart"/>
      <w:r w:rsidRPr="004A20E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агроценоз</w:t>
      </w:r>
      <w:proofErr w:type="spellEnd"/>
      <w:r w:rsidRPr="004A20E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пшеничного поля и распределите обитателей леса на 3 группы (продуценты, </w:t>
      </w:r>
      <w:proofErr w:type="spellStart"/>
      <w:r w:rsidRPr="004A20E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консументы</w:t>
      </w:r>
      <w:proofErr w:type="spellEnd"/>
      <w:r w:rsidRPr="004A20E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, </w:t>
      </w:r>
      <w:proofErr w:type="spellStart"/>
      <w:r w:rsidRPr="004A20E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редуценты</w:t>
      </w:r>
      <w:proofErr w:type="spellEnd"/>
      <w:r w:rsidRPr="004A20E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). Составить 3 цепи питания характерные </w:t>
      </w:r>
      <w:proofErr w:type="gramStart"/>
      <w:r w:rsidRPr="004A20E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для</w:t>
      </w:r>
      <w:proofErr w:type="gramEnd"/>
      <w:r w:rsidRPr="004A20E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данной </w:t>
      </w:r>
      <w:proofErr w:type="spellStart"/>
      <w:r w:rsidRPr="004A20E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агроэкосистемы</w:t>
      </w:r>
      <w:proofErr w:type="spellEnd"/>
      <w:r w:rsidRPr="004A20E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</w:p>
    <w:p w:rsidR="004A20E4" w:rsidRPr="004A20E4" w:rsidRDefault="004A20E4" w:rsidP="004A20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20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Его растительность составляют, кроме самой пшеницы, еще и различные сорняки: марь белая, бодяк полевой, донник желтый, вьюнок полевой, пырей ползучий. </w:t>
      </w:r>
      <w:proofErr w:type="gramStart"/>
      <w:r w:rsidRPr="004A20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Кроме полевок и других грызунов, здесь встречаются зерноядные и хищные птицы, лисы, трясогузка, дождевые черви, жужелицы, клоп вредная черепашка, тля, личинки насекомых, божья коровка, наездник.</w:t>
      </w:r>
      <w:proofErr w:type="gramEnd"/>
      <w:r w:rsidRPr="004A20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Почву населяют дождевые черви, жуки, бактерии и грибы, разлагающие и минерализующие солому и корни пшеницы, оставшиеся после сбора урожая. </w:t>
      </w:r>
    </w:p>
    <w:p w:rsidR="004A20E4" w:rsidRPr="004A20E4" w:rsidRDefault="004A20E4" w:rsidP="004A20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4A20E4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Задание 3.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 </w:t>
      </w:r>
      <w:r w:rsidRPr="004A20E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Дайте оценку движущим силам, формирующим </w:t>
      </w:r>
      <w:proofErr w:type="gramStart"/>
      <w:r w:rsidRPr="004A20E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природные</w:t>
      </w:r>
      <w:proofErr w:type="gramEnd"/>
      <w:r w:rsidRPr="004A20E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и </w:t>
      </w:r>
      <w:proofErr w:type="spellStart"/>
      <w:r w:rsidRPr="004A20E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агроэкосистемы</w:t>
      </w:r>
      <w:proofErr w:type="spellEnd"/>
      <w:r w:rsidRPr="004A20E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 Внесите следующие утверждения в таблицу:</w:t>
      </w:r>
    </w:p>
    <w:p w:rsidR="004A20E4" w:rsidRPr="004A20E4" w:rsidRDefault="004A20E4" w:rsidP="004A20E4">
      <w:pPr>
        <w:numPr>
          <w:ilvl w:val="0"/>
          <w:numId w:val="4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t>действует на экосистему минимально,</w:t>
      </w:r>
    </w:p>
    <w:p w:rsidR="004A20E4" w:rsidRPr="004A20E4" w:rsidRDefault="004A20E4" w:rsidP="004A20E4">
      <w:pPr>
        <w:numPr>
          <w:ilvl w:val="0"/>
          <w:numId w:val="4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t>не действует на экосистему,</w:t>
      </w:r>
    </w:p>
    <w:p w:rsidR="004A20E4" w:rsidRPr="004A20E4" w:rsidRDefault="004A20E4" w:rsidP="004A20E4">
      <w:pPr>
        <w:numPr>
          <w:ilvl w:val="0"/>
          <w:numId w:val="4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t>действие направлено на достижение максимальной продуктивности.</w:t>
      </w:r>
    </w:p>
    <w:p w:rsidR="004A20E4" w:rsidRPr="004A20E4" w:rsidRDefault="004A20E4" w:rsidP="004A20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89"/>
        <w:gridCol w:w="3206"/>
        <w:gridCol w:w="3190"/>
      </w:tblGrid>
      <w:tr w:rsidR="004A20E4" w:rsidRPr="004A20E4" w:rsidTr="004A20E4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20E4" w:rsidRPr="004A20E4" w:rsidRDefault="004A20E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20E4" w:rsidRPr="004A20E4" w:rsidRDefault="004A20E4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A20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Природная экосистема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0E4" w:rsidRPr="004A20E4" w:rsidRDefault="004A20E4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4A20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Агроэкосистема</w:t>
            </w:r>
            <w:proofErr w:type="spellEnd"/>
          </w:p>
        </w:tc>
      </w:tr>
      <w:tr w:rsidR="004A20E4" w:rsidRPr="004A20E4" w:rsidTr="004A20E4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20E4" w:rsidRPr="004A20E4" w:rsidRDefault="004A20E4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A20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Естественный отбор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20E4" w:rsidRPr="004A20E4" w:rsidRDefault="004A20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0E4" w:rsidRPr="004A20E4" w:rsidRDefault="004A20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20E4" w:rsidRPr="004A20E4" w:rsidTr="004A20E4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20E4" w:rsidRPr="004A20E4" w:rsidRDefault="004A20E4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A20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Искусственный отбор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20E4" w:rsidRPr="004A20E4" w:rsidRDefault="004A20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0E4" w:rsidRPr="004A20E4" w:rsidRDefault="004A20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A20E4" w:rsidRPr="004A20E4" w:rsidRDefault="004A20E4" w:rsidP="004A20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20E4" w:rsidRPr="004A20E4" w:rsidRDefault="004A20E4" w:rsidP="004A20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4A20E4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Задание 4.</w:t>
      </w:r>
      <w:r w:rsidRPr="004A20E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 Оценить некоторые количественные характеристики экосистем</w:t>
      </w:r>
      <w:proofErr w:type="gramStart"/>
      <w:r w:rsidRPr="004A20E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  <w:proofErr w:type="gramEnd"/>
      <w:r w:rsidRPr="004A20E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(</w:t>
      </w:r>
      <w:proofErr w:type="gramStart"/>
      <w:r w:rsidRPr="004A20E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</w:t>
      </w:r>
      <w:proofErr w:type="gramEnd"/>
      <w:r w:rsidRPr="004A20E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ольше, меньше)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89"/>
        <w:gridCol w:w="3206"/>
        <w:gridCol w:w="3190"/>
      </w:tblGrid>
      <w:tr w:rsidR="004A20E4" w:rsidRPr="004A20E4" w:rsidTr="004A20E4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20E4" w:rsidRPr="004A20E4" w:rsidRDefault="004A20E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20E4" w:rsidRPr="004A20E4" w:rsidRDefault="004A20E4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A20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Природная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0E4" w:rsidRPr="004A20E4" w:rsidRDefault="004A20E4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4A20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Агроэкосистема</w:t>
            </w:r>
            <w:proofErr w:type="spellEnd"/>
          </w:p>
        </w:tc>
      </w:tr>
      <w:tr w:rsidR="004A20E4" w:rsidRPr="004A20E4" w:rsidTr="004A20E4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20E4" w:rsidRPr="004A20E4" w:rsidRDefault="004A20E4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A20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Видовой состав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20E4" w:rsidRPr="004A20E4" w:rsidRDefault="004A20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0E4" w:rsidRPr="004A20E4" w:rsidRDefault="004A20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20E4" w:rsidRPr="004A20E4" w:rsidTr="004A20E4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20E4" w:rsidRPr="004A20E4" w:rsidRDefault="004A20E4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A20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Продуктивность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20E4" w:rsidRPr="004A20E4" w:rsidRDefault="004A20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0E4" w:rsidRPr="004A20E4" w:rsidRDefault="004A20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A20E4" w:rsidRPr="004A20E4" w:rsidRDefault="004A20E4" w:rsidP="004A20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4A20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Сделать вывод 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t>о мерах, необходимых для создания устойчивых искусственных экосистем.</w:t>
      </w:r>
    </w:p>
    <w:p w:rsidR="004A20E4" w:rsidRPr="004A20E4" w:rsidRDefault="004A20E4" w:rsidP="004A20E4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20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Тестирование</w:t>
      </w:r>
    </w:p>
    <w:p w:rsidR="004A20E4" w:rsidRPr="004A20E4" w:rsidRDefault="004A20E4" w:rsidP="004A20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20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1. Основным источником энергии для </w:t>
      </w:r>
      <w:proofErr w:type="spellStart"/>
      <w:r w:rsidRPr="004A20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агроэкосистем</w:t>
      </w:r>
      <w:proofErr w:type="spellEnd"/>
      <w:r w:rsidRPr="004A20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являются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А) минеральные удобрения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Б) солнечные лучи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В) органические удобрения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Г) почвенные воды</w:t>
      </w:r>
    </w:p>
    <w:p w:rsidR="004A20E4" w:rsidRPr="004A20E4" w:rsidRDefault="004A20E4" w:rsidP="004A20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20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2. </w:t>
      </w:r>
      <w:proofErr w:type="gramStart"/>
      <w:r w:rsidRPr="004A20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Почему поле, засеянное культурными растениями, нельзя считать природной экосистемой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А) отсутствуют цепи питания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Б) не происходит круговорот веществ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В) кроме солнечной используется дополнительная энергия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Г) растения не располагаются в пространстве ярусами</w:t>
      </w:r>
      <w:proofErr w:type="gramEnd"/>
    </w:p>
    <w:p w:rsidR="004A20E4" w:rsidRPr="004A20E4" w:rsidRDefault="004A20E4" w:rsidP="004A20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20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3. В чем проявляется сходство плантации сахарной свеклы и экосистемы луга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А) имеют незамкнутый круговорот веществ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Б) для них характерна небольшая длина цепей питания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В) в них отсутствуют вторичные </w:t>
      </w:r>
      <w:proofErr w:type="spellStart"/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t>консументы</w:t>
      </w:r>
      <w:proofErr w:type="spellEnd"/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(хищники)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Г) имеют пищевые цепи и сети</w:t>
      </w:r>
    </w:p>
    <w:p w:rsidR="004A20E4" w:rsidRPr="004A20E4" w:rsidRDefault="004A20E4" w:rsidP="004A20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20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4. </w:t>
      </w:r>
      <w:proofErr w:type="spellStart"/>
      <w:r w:rsidRPr="004A20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Агроценоз</w:t>
      </w:r>
      <w:proofErr w:type="spellEnd"/>
      <w:r w:rsidRPr="004A20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считают искусственной экосистемой, так как он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А) существует только за счёт энергии солнечного света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Б) не может существовать без дополнительной энергии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В) состоит из продуцентов, </w:t>
      </w:r>
      <w:proofErr w:type="spellStart"/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t>консументов</w:t>
      </w:r>
      <w:proofErr w:type="spellEnd"/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t>редуцентов</w:t>
      </w:r>
      <w:proofErr w:type="spellEnd"/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Г) не включает </w:t>
      </w:r>
      <w:proofErr w:type="spellStart"/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t>консументов</w:t>
      </w:r>
      <w:proofErr w:type="spellEnd"/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t>редуцентов</w:t>
      </w:r>
      <w:proofErr w:type="spellEnd"/>
    </w:p>
    <w:p w:rsidR="004A20E4" w:rsidRPr="004A20E4" w:rsidRDefault="004A20E4" w:rsidP="004A20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20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5. Большую роль в повышении продуктивности </w:t>
      </w:r>
      <w:proofErr w:type="spellStart"/>
      <w:r w:rsidRPr="004A20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агроэкосистем</w:t>
      </w:r>
      <w:proofErr w:type="spellEnd"/>
      <w:r w:rsidRPr="004A20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играет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А) превышение нормы высева семян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Б) введение севооборота на полях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В) выращивание растений одного вида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Г) увеличение площади </w:t>
      </w:r>
      <w:proofErr w:type="spellStart"/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t>агроценоза</w:t>
      </w:r>
      <w:proofErr w:type="spellEnd"/>
    </w:p>
    <w:p w:rsidR="004A20E4" w:rsidRPr="004A20E4" w:rsidRDefault="004A20E4" w:rsidP="004A20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20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6. </w:t>
      </w:r>
      <w:proofErr w:type="spellStart"/>
      <w:r w:rsidRPr="004A20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Агроценозы</w:t>
      </w:r>
      <w:proofErr w:type="spellEnd"/>
      <w:r w:rsidRPr="004A20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характеризуются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А) доминированием монокультуры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Б) уменьшением численности вредителей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В) разнообразием входящих в них видов организмов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Г) уменьшением конкурентоспособности культурных растений</w:t>
      </w:r>
    </w:p>
    <w:p w:rsidR="004A20E4" w:rsidRPr="004A20E4" w:rsidRDefault="004A20E4" w:rsidP="004A20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20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7. При уничтожении ядохимикатами насекомых-вредителей иногда наблюдается их массовое размножение, так как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А) увеличивается численность хищных птиц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Б) ускоряется рост сельскохозяйственных растений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В) уничтожаются их естественные враги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Г) уменьшается численность культурных растений</w:t>
      </w:r>
    </w:p>
    <w:p w:rsidR="004A20E4" w:rsidRPr="004A20E4" w:rsidRDefault="004A20E4" w:rsidP="004A20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20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8. </w:t>
      </w:r>
      <w:proofErr w:type="spellStart"/>
      <w:r w:rsidRPr="004A20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Агроэкосистема</w:t>
      </w:r>
      <w:proofErr w:type="spellEnd"/>
      <w:r w:rsidRPr="004A20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 в сравнении с естественной экосистемой, менее устойчива, так как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А) она состоит из большого разнообразия видов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Б) в ней замкнутый круговорот веществ и энергии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В) продуценты в ней усваивают энергию Солнца</w:t>
      </w:r>
      <w:r w:rsidRPr="004A20E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Г) она имеет короткие пищевые цепи</w:t>
      </w:r>
    </w:p>
    <w:p w:rsidR="004A20E4" w:rsidRDefault="004A20E4" w:rsidP="004A20E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br/>
      </w:r>
    </w:p>
    <w:p w:rsidR="004A20E4" w:rsidRDefault="004A20E4" w:rsidP="004A20E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</w:p>
    <w:p w:rsidR="004A20E4" w:rsidRDefault="004A20E4" w:rsidP="004A20E4">
      <w:pPr>
        <w:rPr>
          <w:rFonts w:eastAsiaTheme="minorHAnsi"/>
          <w:lang w:eastAsia="en-US"/>
        </w:rPr>
      </w:pPr>
    </w:p>
    <w:p w:rsidR="009B0075" w:rsidRDefault="009B0075"/>
    <w:sectPr w:rsidR="009B0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B5083"/>
    <w:multiLevelType w:val="multilevel"/>
    <w:tmpl w:val="E7CC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C17D94"/>
    <w:multiLevelType w:val="multilevel"/>
    <w:tmpl w:val="DB70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DF5B0E"/>
    <w:multiLevelType w:val="multilevel"/>
    <w:tmpl w:val="E956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60437D"/>
    <w:multiLevelType w:val="multilevel"/>
    <w:tmpl w:val="A1E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20E4"/>
    <w:rsid w:val="004A20E4"/>
    <w:rsid w:val="009B0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4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902</Words>
  <Characters>5146</Characters>
  <Application>Microsoft Office Word</Application>
  <DocSecurity>0</DocSecurity>
  <Lines>42</Lines>
  <Paragraphs>12</Paragraphs>
  <ScaleCrop>false</ScaleCrop>
  <Company/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</dc:creator>
  <cp:keywords/>
  <dc:description/>
  <cp:lastModifiedBy>204</cp:lastModifiedBy>
  <cp:revision>2</cp:revision>
  <dcterms:created xsi:type="dcterms:W3CDTF">2025-12-05T00:39:00Z</dcterms:created>
  <dcterms:modified xsi:type="dcterms:W3CDTF">2025-12-05T00:48:00Z</dcterms:modified>
</cp:coreProperties>
</file>