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72" w:rsidRPr="006D0074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</w:pPr>
    </w:p>
    <w:p w:rsidR="006D0074" w:rsidRPr="006D0074" w:rsidRDefault="006D0074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D007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Выполнить тест и отправить результат в группу </w:t>
      </w:r>
      <w:proofErr w:type="gramStart"/>
      <w:r w:rsidRPr="006D007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телеграмм</w:t>
      </w:r>
      <w:proofErr w:type="gramEnd"/>
    </w:p>
    <w:p w:rsidR="006D0074" w:rsidRPr="006D0074" w:rsidRDefault="006D0074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hyperlink r:id="rId5" w:history="1"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https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://</w:t>
        </w:r>
        <w:proofErr w:type="spellStart"/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skyteach</w:t>
        </w:r>
        <w:proofErr w:type="spellEnd"/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/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testy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proofErr w:type="spellStart"/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i</w:t>
        </w:r>
        <w:proofErr w:type="spellEnd"/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proofErr w:type="spellStart"/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kvizy</w:t>
        </w:r>
        <w:proofErr w:type="spellEnd"/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/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test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articles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ii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geographical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-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names</w:t>
        </w:r>
        <w:r w:rsidRPr="006D0074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/</w:t>
        </w:r>
      </w:hyperlink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Ex.1. </w:t>
      </w:r>
      <w:r w:rsidR="006D0074" w:rsidRPr="006D007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Переведите выражения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get </w:t>
      </w:r>
      <w:proofErr w:type="gramStart"/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to,  arrive</w:t>
      </w:r>
      <w:proofErr w:type="gramEnd"/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in, take a taxi, get on the plane, luggage, leave, plane ticket, flight, travel agent, departure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Ex</w:t>
      </w:r>
      <w:r w:rsidRPr="00AB2A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.2.</w:t>
      </w:r>
      <w:r w:rsidRPr="00AB2A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 </w:t>
      </w:r>
      <w:r w:rsidR="006D0074" w:rsidRPr="006D007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распишите в таблицу европейский и азиатские зоны отдыха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Phuket, Stonehenge, Beijing, Hoi An, Bali, Mont Saint-Michel, </w:t>
      </w:r>
      <w:proofErr w:type="spellStart"/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Nuwara</w:t>
      </w:r>
      <w:proofErr w:type="spellEnd"/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proofErr w:type="spellStart"/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Eliya</w:t>
      </w:r>
      <w:proofErr w:type="spellEnd"/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, Disneyland, Sarawak, Kuala Lumpur, Agra, Santorini, </w:t>
      </w:r>
      <w:hyperlink r:id="rId6" w:history="1">
        <w:r w:rsidRPr="006D007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Trolltunga</w:t>
        </w:r>
      </w:hyperlink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175"/>
      </w:tblGrid>
      <w:tr w:rsidR="00AB2A72" w:rsidRPr="00AB2A72" w:rsidTr="00AB2A7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Asian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European</w:t>
            </w:r>
            <w:proofErr w:type="spellEnd"/>
          </w:p>
        </w:tc>
      </w:tr>
      <w:tr w:rsidR="00AB2A72" w:rsidRPr="00AB2A72" w:rsidTr="00AB2A7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A72" w:rsidRPr="00AB2A72" w:rsidTr="00AB2A7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A72" w:rsidRPr="00AB2A72" w:rsidTr="00AB2A7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.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A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 xml:space="preserve">Ex.3. </w:t>
      </w:r>
      <w:r w:rsidR="006D0074" w:rsidRPr="006D007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Напишите преимущества и недостатки видов путешествий. Используйте презентацию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2775"/>
        <w:gridCol w:w="2760"/>
      </w:tblGrid>
      <w:tr w:rsidR="00AB2A72" w:rsidRPr="00AB2A72" w:rsidTr="00AB2A72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Travelling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Advantages</w:t>
            </w:r>
            <w:proofErr w:type="spellEnd"/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Disadvantages</w:t>
            </w:r>
            <w:proofErr w:type="spellEnd"/>
          </w:p>
        </w:tc>
      </w:tr>
      <w:tr w:rsidR="00AB2A72" w:rsidRPr="00AB2A72" w:rsidTr="00AB2A72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by</w:t>
            </w:r>
            <w:proofErr w:type="spellEnd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A72" w:rsidRPr="00AB2A72" w:rsidTr="00AB2A72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by</w:t>
            </w:r>
            <w:proofErr w:type="spellEnd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plane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A72" w:rsidRPr="00AB2A72" w:rsidTr="00AB2A72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by</w:t>
            </w:r>
            <w:proofErr w:type="spellEnd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ship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A72" w:rsidRPr="00AB2A72" w:rsidTr="00AB2A72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by</w:t>
            </w:r>
            <w:proofErr w:type="spellEnd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2A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train</w:t>
            </w:r>
            <w:proofErr w:type="spellEnd"/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A72" w:rsidRPr="00AB2A72" w:rsidRDefault="00AB2A72" w:rsidP="00AB2A7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0074" w:rsidRPr="006D0074" w:rsidRDefault="00AB2A72" w:rsidP="006D0074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B2A72">
        <w:rPr>
          <w:b/>
          <w:bCs/>
          <w:color w:val="212529"/>
          <w:sz w:val="28"/>
          <w:szCs w:val="28"/>
          <w:lang w:val="en-US"/>
        </w:rPr>
        <w:t>Ex.4.</w:t>
      </w:r>
      <w:r w:rsidR="006D0074" w:rsidRPr="006D0074">
        <w:rPr>
          <w:color w:val="333333"/>
          <w:sz w:val="28"/>
          <w:szCs w:val="28"/>
          <w:lang w:val="en-US"/>
        </w:rPr>
        <w:t xml:space="preserve"> </w:t>
      </w:r>
      <w:r w:rsidR="006D0074" w:rsidRPr="006D0074">
        <w:rPr>
          <w:color w:val="333333"/>
          <w:sz w:val="28"/>
          <w:szCs w:val="28"/>
        </w:rPr>
        <w:t xml:space="preserve">Прочитайте текст и выпишите достопримечательности Улан Удэ которые вы хотели бы показать </w:t>
      </w:r>
      <w:proofErr w:type="gramStart"/>
      <w:r w:rsidR="006D0074" w:rsidRPr="006D0074">
        <w:rPr>
          <w:color w:val="333333"/>
          <w:sz w:val="28"/>
          <w:szCs w:val="28"/>
        </w:rPr>
        <w:t>туристам .</w:t>
      </w:r>
      <w:proofErr w:type="gramEnd"/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Ulan-Ude is the capital of Buryatia. It was founded in 1666 by Russian Cossacks. At present it is a big modern city 220 km east of Irkutsk with 360 000 people living in it.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Verkhneudinsk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(the old name of the city before 1934) was on the old Silk Road to the east and developed as a trading post in gold, silk and chinaware.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There are two rivers in the city: </w:t>
      </w:r>
      <w:proofErr w:type="gram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</w:t>
      </w:r>
      <w:proofErr w:type="gram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Selenga and the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Uda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which split a multitude of channels to form a number of picturesque green islands. The most famous one is Komsomolsk is -land. There are a lot of picnic places there.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 climate is healthy. But sometimes snowstorms complicate the life of the city in winter, particularly the transport and the heating system. Drinking water is good in the city.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Ulan-Ude is a cultural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centre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 It is famous for its theatres.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There are 5 higher establishments in the city:</w:t>
      </w:r>
    </w:p>
    <w:p w:rsidR="006D0074" w:rsidRPr="006D0074" w:rsidRDefault="006D0074" w:rsidP="006D0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Buryat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State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University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6D0074" w:rsidRPr="006D0074" w:rsidRDefault="006D0074" w:rsidP="006D0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East Siberian State Technological University,</w:t>
      </w:r>
    </w:p>
    <w:p w:rsidR="006D0074" w:rsidRPr="006D0074" w:rsidRDefault="006D0074" w:rsidP="006D0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East Siberian State Academy of Culture and Arts,</w:t>
      </w:r>
    </w:p>
    <w:p w:rsidR="006D0074" w:rsidRPr="006D0074" w:rsidRDefault="006D0074" w:rsidP="006D0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Agricultural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Academy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</w:p>
    <w:p w:rsidR="006D0074" w:rsidRPr="006D0074" w:rsidRDefault="006D0074" w:rsidP="006D00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Research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Institute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Besides them there are medical and dance schools, creative unions of writers, painters, composers and journalists.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There are 3 districts in the city: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Sovetsky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Oktyabrsky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and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Zheleznodorozhny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Sovetsky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district has become a business and cultural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centre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of the city.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Zheleznodorozhny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is a </w:t>
      </w:r>
      <w:proofErr w:type="gram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workers</w:t>
      </w:r>
      <w:proofErr w:type="gram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district. And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Oktyabrsky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is mainly a residential part of Ulan-Ude.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Soviet square is one of the finest open places in Ulan-Ude. It is the oldest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centre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of the city with its Opera and Ballet House, the movie theater "Progress", the building of the central post office and the hotels "Baikal" and "Buryatia".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 monument to the soldiers of the Second World War was opened with T-34 preserved as a reminder of the war. The main memorial is a place where newlyweds lay flowers on their wedding day. About 90000 people from Buryatia served in the war and 34 of them received the </w:t>
      </w:r>
      <w:proofErr w:type="spellStart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titel</w:t>
      </w:r>
      <w:proofErr w:type="spellEnd"/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Hero of the Soviet Union. Streets and squares are named after them.</w:t>
      </w:r>
    </w:p>
    <w:p w:rsidR="006D0074" w:rsidRPr="006D0074" w:rsidRDefault="006D0074" w:rsidP="006D007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D007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Ulan-Ude and its people are hospitable and friendly.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 xml:space="preserve">Ex 5. </w:t>
      </w:r>
      <w:r w:rsidR="006D007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Ответьте на вопросы</w:t>
      </w:r>
      <w:bookmarkStart w:id="0" w:name="_GoBack"/>
      <w:bookmarkEnd w:id="0"/>
      <w:r w:rsidRPr="00AB2A7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.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Do you like to travel?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What places of interest would you like to visit?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Have you ever arranged the journey?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What is the most convenient way of traveling?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Which is the quickest way of traveling?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What countries have you already been to?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What countries you haven’t travelled yet?</w:t>
      </w:r>
    </w:p>
    <w:p w:rsidR="00AB2A72" w:rsidRPr="00AB2A72" w:rsidRDefault="00AB2A72" w:rsidP="00AB2A7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What country would you like to visit most of all? </w:t>
      </w:r>
      <w:proofErr w:type="spellStart"/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Why</w:t>
      </w:r>
      <w:proofErr w:type="spellEnd"/>
      <w:r w:rsidRPr="00AB2A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F6333A" w:rsidRPr="006D0074" w:rsidRDefault="00F6333A">
      <w:pPr>
        <w:rPr>
          <w:rFonts w:ascii="Times New Roman" w:hAnsi="Times New Roman" w:cs="Times New Roman"/>
          <w:sz w:val="28"/>
          <w:szCs w:val="28"/>
        </w:rPr>
      </w:pPr>
    </w:p>
    <w:sectPr w:rsidR="00F6333A" w:rsidRPr="006D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81AB7"/>
    <w:multiLevelType w:val="multilevel"/>
    <w:tmpl w:val="0AF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72"/>
    <w:rsid w:val="006D0074"/>
    <w:rsid w:val="00AB2A72"/>
    <w:rsid w:val="00F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693E"/>
  <w15:chartTrackingRefBased/>
  <w15:docId w15:val="{2B9C33B3-A739-4C01-8124-1CD5C1D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2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rthtrekkers.com/trolltunga/" TargetMode="External"/><Relationship Id="rId5" Type="http://schemas.openxmlformats.org/officeDocument/2006/relationships/hyperlink" Target="https://skyteach.ru/testy-i-kvizy/test-articles-ii-geographical-nam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2025-12-07T14:19:00Z</dcterms:created>
  <dcterms:modified xsi:type="dcterms:W3CDTF">2025-12-07T14:38:00Z</dcterms:modified>
</cp:coreProperties>
</file>