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1A" w:rsidRDefault="0091361A" w:rsidP="0091361A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>
        <w:rPr>
          <w:rFonts w:ascii="PTSansPro-Caption" w:eastAsia="Times New Roman" w:hAnsi="PTSansPro-Caption" w:cs="Times New Roman" w:hint="eastAsia"/>
          <w:color w:val="000000"/>
          <w:sz w:val="48"/>
          <w:szCs w:val="48"/>
          <w:lang w:eastAsia="ru-RU"/>
        </w:rPr>
        <w:t>С</w:t>
      </w:r>
      <w:r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туденческий банк социальных инициатив</w:t>
      </w:r>
      <w:bookmarkStart w:id="0" w:name="_GoBack"/>
      <w:bookmarkEnd w:id="0"/>
    </w:p>
    <w:p w:rsidR="0091361A" w:rsidRDefault="0091361A" w:rsidP="0091361A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</w:p>
    <w:p w:rsidR="0091361A" w:rsidRPr="0091361A" w:rsidRDefault="0091361A" w:rsidP="0091361A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91361A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Краткое описание</w:t>
      </w:r>
    </w:p>
    <w:p w:rsidR="0091361A" w:rsidRPr="0091361A" w:rsidRDefault="0091361A" w:rsidP="0091361A">
      <w:pPr>
        <w:shd w:val="clear" w:color="auto" w:fill="FFFFFF"/>
        <w:spacing w:after="0" w:line="240" w:lineRule="auto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В рамках проекта планируется создать молодежный банк социальных инициатив (МБ). Цель его создания - налаживание взаимодействия между молодежными НКО, властью и бизнесом, а также предоставление молодежи возможности реализовать свои инициативы.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МБ активизирует проектную активность в молодёжной среде, привлекает ресурсы на молодёжные проекты, вовлекает молодёжь в процесс принятия решений и развитие местного сообщества, подготавливает лидеров и воспитывает молодёжное экспертное сообщество. Рассматривая заявки и проводя интервью, молодежь узнает многое о разных областях жизни и нуждах местного сообщества.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Участвуя в деятельности МБ, молодые люди получают новые навыки: мастерство написания проектов; организационные, управленческие, лидерские навыки и умение работать в команде; коммуникационные навыки – ведение встреч, написание писем, связи с общественностью; навыки межличностного общения – понимание людей, способность мотивировать других, способность иметь дело с трудными ситуациями.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В рамках проекта будет осуществлен отбор студентов, проведено их обучение, сформирован состав МБ. МБ — это: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- программа, которой руководят молодые люди в возрасте от 16 до 25 лет;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- он объединяет молодежь, заинтересованную в улучшении жизни в местном сообществе;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- с ним работает координатор (старший советник), который оказывает ребятам организационно-кураторскую поддержку;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- ребята принимают и рассматривают проектные заявки от молодежи и инициативных групп;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 xml:space="preserve">- они также привлекают финансовые средства на </w:t>
      </w:r>
      <w:proofErr w:type="spell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грантовые</w:t>
      </w:r>
      <w:proofErr w:type="spell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программы, в том числе </w:t>
      </w:r>
      <w:proofErr w:type="gram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и</w:t>
      </w:r>
      <w:proofErr w:type="gram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используя </w:t>
      </w:r>
      <w:proofErr w:type="spell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краудфандинговые</w:t>
      </w:r>
      <w:proofErr w:type="spell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платформы, и формируют целевой капитал.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</w:r>
      <w:proofErr w:type="gram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Содержание молодежных благотворительных программ МБ многообразно, но возможно обозначить общие черты и виды деятельности, которые будут применены в рамках заявляемого проекта: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- члены МБ встречаются ежемесячно (1-2 раза в месяц) в течение учебного года, чтобы изучать вопросы местного сообщества, которые влияют на молодежь и местное сообщество в целом, причем здесь возможно картирование по определению проблем и ресурсов местного сообщества;</w:t>
      </w:r>
      <w:proofErr w:type="gram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 xml:space="preserve">- основываясь на этой информации, члены МБ приходят к консенсусу по наиболее важным областям, где необходимо сконцентрировать их </w:t>
      </w:r>
      <w:proofErr w:type="spell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грантовую</w:t>
      </w:r>
      <w:proofErr w:type="spell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стратегию и разрабатывают критерии для конкурса грантов или же выбирают тему года или полугодия;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 xml:space="preserve">- затем в местном сообществе распространяется </w:t>
      </w:r>
      <w:proofErr w:type="gram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информация, оповещающая о начале приема проектных предложений от молодежи и начинается</w:t>
      </w:r>
      <w:proofErr w:type="gram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прием заявок;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- следующий этап - оценка полученных заявок, проведение интервью с заявителями;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- далее будут выбраны проекты-победители, которые получат мини-гранты;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- на финишном этапе члены МБ самостоятельно проводят мониторинг и оценку поддержанных проектов.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В рамках проекта произойдет формирование проектной культуры в работе молодежных СО НКО и будет отработан ряд прикладных программ по развитию местного сообщества. В результате будут найдены и закреплены механизмы участия молодежи в принятии решений по формированию региональной социальной политики.</w:t>
      </w:r>
    </w:p>
    <w:p w:rsidR="0091361A" w:rsidRPr="0091361A" w:rsidRDefault="0091361A" w:rsidP="0091361A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91361A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Цели</w:t>
      </w:r>
    </w:p>
    <w:p w:rsidR="0091361A" w:rsidRPr="0091361A" w:rsidRDefault="0091361A" w:rsidP="009136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lastRenderedPageBreak/>
        <w:t>Формирование активной гражданской позиции, наиболее эффективной профессиональной, общественной и личностной самореализации молодежи Кировской области через развитие студенческого молодежного банка социальных инициатив.</w:t>
      </w:r>
    </w:p>
    <w:p w:rsidR="0091361A" w:rsidRPr="0091361A" w:rsidRDefault="0091361A" w:rsidP="009136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Налаживание взаимодействия и партнерских отношений между молодежными инициативными группами и некоммерческими организациями и другими секторами – властью, </w:t>
      </w:r>
      <w:proofErr w:type="gram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бизнес-сообществом</w:t>
      </w:r>
      <w:proofErr w:type="gram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, органами местного самоуправления, государственными структурами, а также предоставление возможности вятской молодежи реализовать свои инициативы.</w:t>
      </w:r>
    </w:p>
    <w:p w:rsidR="0091361A" w:rsidRPr="0091361A" w:rsidRDefault="0091361A" w:rsidP="0091361A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91361A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Задачи</w:t>
      </w:r>
    </w:p>
    <w:p w:rsidR="0091361A" w:rsidRPr="0091361A" w:rsidRDefault="0091361A" w:rsidP="00913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Создание на базе техникума Студенческого молодежного банка социальных инициатив, развитие гражданской активности у молодёжи с помощью методов неформального гражданского образования и участия в реализации собственных социальных проектов</w:t>
      </w:r>
    </w:p>
    <w:p w:rsidR="0091361A" w:rsidRPr="0091361A" w:rsidRDefault="0091361A" w:rsidP="00913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Продвижение инновационных социальных образовательных технологий (дни открытых дверей, соседские центры, социальная анимация, банк времени, мобилизация внутренних ресурсов, экономика участия, именные фонды и др.), способствующих вовлечению жителей в деятельность гражданского общества</w:t>
      </w:r>
    </w:p>
    <w:p w:rsidR="0091361A" w:rsidRPr="0091361A" w:rsidRDefault="0091361A" w:rsidP="00913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Вовлечение молодежи в добровольческую деятельность для решения местных проблем, развитие профессиональных ассоциаций специалистов СО НКО, центров местной активности (ЦМА) и территориального общественного самоуправления (ТОС)</w:t>
      </w:r>
    </w:p>
    <w:p w:rsidR="0091361A" w:rsidRPr="0091361A" w:rsidRDefault="0091361A" w:rsidP="00913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Создание Социального инкубатора, бизнес-ориентированность подготовки и переподготовки специалистов с ориентаций на </w:t>
      </w:r>
      <w:proofErr w:type="spell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самозанятость</w:t>
      </w:r>
      <w:proofErr w:type="spell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(в том числе "возрастных" граждан), обучение социальному и </w:t>
      </w:r>
      <w:proofErr w:type="gram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бизнес-проектированию</w:t>
      </w:r>
      <w:proofErr w:type="gram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, развитие социального предпринимательства как драйвера развития местных сообществ</w:t>
      </w:r>
    </w:p>
    <w:p w:rsidR="0091361A" w:rsidRPr="0091361A" w:rsidRDefault="0091361A" w:rsidP="00913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Создание Центра молодежных инноваций, выявление и тиражирование опыта лучших молодых </w:t>
      </w:r>
      <w:proofErr w:type="spell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инноваторов</w:t>
      </w:r>
      <w:proofErr w:type="spell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, акселерация социальных инициатив за счет ресурсов и возможностей самих общественных объединений и СО НКО, интеграция их векторов </w:t>
      </w:r>
      <w:proofErr w:type="spell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,м</w:t>
      </w:r>
      <w:proofErr w:type="gram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оделирование</w:t>
      </w:r>
      <w:proofErr w:type="spell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«старт-ап» перспективных социальных технологий</w:t>
      </w:r>
    </w:p>
    <w:p w:rsidR="0091361A" w:rsidRPr="0091361A" w:rsidRDefault="0091361A" w:rsidP="0091361A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91361A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Обоснование социальной значимости</w:t>
      </w:r>
    </w:p>
    <w:p w:rsidR="0091361A" w:rsidRPr="0091361A" w:rsidRDefault="0091361A" w:rsidP="0091361A">
      <w:pPr>
        <w:shd w:val="clear" w:color="auto" w:fill="FFFFFF"/>
        <w:spacing w:after="0" w:line="240" w:lineRule="auto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До недавних пор казалось, что молодое поколение соблюдает дистанцию по отношению к проблемам общества, но события последних месяцев доказали обратное. Мы видим, что молодёжь готова проявлять гражданскую активность. Но в настоящее время молодежь очень активно уезжает из Кировской области, обычно в Москву, Санкт-Петербург, Нижний Новгород, Казань, поскольку уровень жизни и заработных плат там выше. Наша задача дать вятской молодежи </w:t>
      </w:r>
      <w:proofErr w:type="spell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в Кировской области, найти сферу своих интересов, нужные контакты, а затем и достойную работу. Молодежный банк социальных инициатив (МБ) поможет молодым людям почувствовать свою значимость в родном регионе, получить возможность изменить жизнь к лучшему. О том, что проблема миграции актуальна, говорят и данные </w:t>
      </w:r>
      <w:proofErr w:type="spell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Кировстата</w:t>
      </w:r>
      <w:proofErr w:type="spell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и проведенные Вятским инновационным фондом исследования</w:t>
      </w:r>
      <w:proofErr w:type="gram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По их данным 54 % молодежи, проживающей в Кировской области, хочет уехать из региона. Наряду с проблемами «низкой заработной платы» (48%), «трудностями с устройством на работу (43%), «трудностями с приобретением жилья» (25%) молодые вятичи, готовые «эмигрировать» из области, назвали в качестве одной из основных причин своих иммиграционных настроений «отсутствие активной социальной и культурной жизни на территории проживания» (23%). Когда остановится поток миграции молодежи из Кировской области, тогда и сама область будет развиваться быстрее и лучше. Наиболее оптимальным нам кажется объединение молодых людей в общественные структуры и инициативные группы для совместного 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lastRenderedPageBreak/>
        <w:t>решения различных проблем территории. То есть необходимо социализировать и институализировать гражданские инициативы молодых людей. Для того</w:t>
      </w:r>
      <w:proofErr w:type="gram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,</w:t>
      </w:r>
      <w:proofErr w:type="gram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чтобы общество было готово к определенным инновациям, молодому поколению необходимо пройти определенные ступени роста. А чтобы личность была зрелой, необходимо развивать в молодежи идеи благотворительности, добровольчества, социальной ответственности.</w:t>
      </w: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>Логика создания МБ именно на базе фонда местного сообщества "</w:t>
      </w:r>
      <w:proofErr w:type="spell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Двуречье</w:t>
      </w:r>
      <w:proofErr w:type="spell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" очень проста. </w:t>
      </w:r>
      <w:proofErr w:type="gram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Фонд несколько лет назад взял на себя функции ресурсного центра НКО, </w:t>
      </w:r>
      <w:proofErr w:type="spell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неднократно</w:t>
      </w:r>
      <w:proofErr w:type="spell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выигрывал Президентские и региональные гранты, создал условия для развития совместной деятельности гражданских активистов и лидеров НКО внутри общественного сектора, обеспечивая акселерацию социальных инициатив за счет скрытых ресурсов и возможностей самих общественных объединений и СО НКО, организации постоянных форм </w:t>
      </w:r>
      <w:proofErr w:type="spellStart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и сотрудничества между ними.</w:t>
      </w:r>
      <w:proofErr w:type="gramEnd"/>
    </w:p>
    <w:p w:rsidR="0091361A" w:rsidRPr="0091361A" w:rsidRDefault="0091361A" w:rsidP="0091361A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91361A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География проекта</w:t>
      </w:r>
    </w:p>
    <w:p w:rsidR="0091361A" w:rsidRPr="0091361A" w:rsidRDefault="0091361A" w:rsidP="0091361A">
      <w:pPr>
        <w:shd w:val="clear" w:color="auto" w:fill="FFFFFF"/>
        <w:spacing w:after="0" w:line="240" w:lineRule="auto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Кировская область</w:t>
      </w:r>
    </w:p>
    <w:p w:rsidR="0091361A" w:rsidRPr="0091361A" w:rsidRDefault="0091361A" w:rsidP="0091361A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91361A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Целевые группы</w:t>
      </w:r>
    </w:p>
    <w:p w:rsidR="0091361A" w:rsidRPr="0091361A" w:rsidRDefault="0091361A" w:rsidP="00913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Молодежь и студенты</w:t>
      </w:r>
    </w:p>
    <w:p w:rsidR="0091361A" w:rsidRPr="0091361A" w:rsidRDefault="0091361A" w:rsidP="00913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Молодежные объединения и инициативные группы</w:t>
      </w:r>
    </w:p>
    <w:p w:rsidR="0091361A" w:rsidRPr="0091361A" w:rsidRDefault="0091361A" w:rsidP="00913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Молодые преподаватели</w:t>
      </w:r>
    </w:p>
    <w:p w:rsidR="0091361A" w:rsidRPr="0091361A" w:rsidRDefault="0091361A" w:rsidP="00913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91361A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Молодые специалисты</w:t>
      </w:r>
    </w:p>
    <w:p w:rsidR="004D4295" w:rsidRDefault="004D4295"/>
    <w:sectPr w:rsidR="004D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Pro-Caption">
    <w:altName w:val="Times New Roman"/>
    <w:panose1 w:val="00000000000000000000"/>
    <w:charset w:val="00"/>
    <w:family w:val="roman"/>
    <w:notTrueType/>
    <w:pitch w:val="default"/>
  </w:font>
  <w:font w:name="PT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9D0"/>
    <w:multiLevelType w:val="multilevel"/>
    <w:tmpl w:val="D3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760ED"/>
    <w:multiLevelType w:val="multilevel"/>
    <w:tmpl w:val="84A4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20B28"/>
    <w:multiLevelType w:val="multilevel"/>
    <w:tmpl w:val="54E2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1A"/>
    <w:rsid w:val="004D4295"/>
    <w:rsid w:val="0091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Фомицкая</dc:creator>
  <cp:lastModifiedBy>Галина Николаевна Фомицкая</cp:lastModifiedBy>
  <cp:revision>1</cp:revision>
  <dcterms:created xsi:type="dcterms:W3CDTF">2019-10-29T08:46:00Z</dcterms:created>
  <dcterms:modified xsi:type="dcterms:W3CDTF">2019-10-29T08:47:00Z</dcterms:modified>
</cp:coreProperties>
</file>