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1A" w:rsidRDefault="0091361A" w:rsidP="0091361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  <w:r>
        <w:rPr>
          <w:rFonts w:ascii="PTSansPro-Caption" w:eastAsia="Times New Roman" w:hAnsi="PTSansPro-Caption" w:cs="Times New Roman" w:hint="eastAsia"/>
          <w:color w:val="000000"/>
          <w:sz w:val="48"/>
          <w:szCs w:val="48"/>
          <w:lang w:eastAsia="ru-RU"/>
        </w:rPr>
        <w:t>С</w:t>
      </w:r>
      <w:r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  <w:t>туденческий банк социальных инициатив</w:t>
      </w:r>
      <w:bookmarkStart w:id="0" w:name="_GoBack"/>
      <w:bookmarkEnd w:id="0"/>
    </w:p>
    <w:p w:rsidR="0091361A" w:rsidRDefault="0091361A" w:rsidP="0091361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</w:p>
    <w:p w:rsidR="0091361A" w:rsidRPr="0091361A" w:rsidRDefault="0091361A" w:rsidP="0091361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  <w:r w:rsidRPr="0091361A"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  <w:t>Краткое описание</w:t>
      </w:r>
    </w:p>
    <w:p w:rsidR="0091361A" w:rsidRPr="0091361A" w:rsidRDefault="0091361A" w:rsidP="0091361A">
      <w:pPr>
        <w:shd w:val="clear" w:color="auto" w:fill="FFFFFF"/>
        <w:spacing w:after="0" w:line="240" w:lineRule="auto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В рамках проекта планируется создать молодежный банк социальных инициатив (МБ). Цель его создания - налаживание взаимодействия между молодежными НКО, властью и бизнесом, а также предоставление молодежи возможности реализовать свои инициативы.</w:t>
      </w: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  <w:t>МБ активизирует проектную активность в молодёжной среде, привлекает ресурсы на молодёжные проекты, вовлекает молодёжь в процесс принятия решений и развитие местного сообщества, подготавливает лидеров и воспитывает молодёжное экспертное сообщество. Рассматривая заявки и проводя интервью, молодежь узнает многое о разных областях жизни и нуждах местного сообщества.</w:t>
      </w: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  <w:t>Участвуя в деятельности МБ, молодые люди получают новые навыки: мастерство написания проектов; организационные, управленческие, лидерские навыки и умение работать в команде; коммуникационные навыки – ведение встреч, написание писем, связи с общественностью; навыки межличностного общения – понимание людей, способность мотивировать других, способность иметь дело с трудными ситуациями.</w:t>
      </w: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  <w:t>В рамках проекта будет осуществлен отбор студентов, проведено их обучение, сформирован состав МБ. МБ — это:</w:t>
      </w: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  <w:t>- программа, которой руководят молодые люди в возрасте от 16 до 25 лет;</w:t>
      </w: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  <w:t>- он объединяет молодежь, заинтересованную в улучшении жизни в местном сообществе;</w:t>
      </w: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  <w:t>- с ним работает координатор (старший советник), который оказывает ребятам организационно-кураторскую поддержку;</w:t>
      </w: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  <w:t>- ребята принимают и рассматривают проектные заявки от молодежи и инициативных групп;</w:t>
      </w: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  <w:t xml:space="preserve">- они также привлекают финансовые средства на </w:t>
      </w:r>
      <w:proofErr w:type="spellStart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грантовые</w:t>
      </w:r>
      <w:proofErr w:type="spellEnd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программы, в том числе </w:t>
      </w:r>
      <w:proofErr w:type="gramStart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и</w:t>
      </w:r>
      <w:proofErr w:type="gramEnd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используя </w:t>
      </w:r>
      <w:proofErr w:type="spellStart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краудфандинговые</w:t>
      </w:r>
      <w:proofErr w:type="spellEnd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платформы, и формируют целевой капитал.</w:t>
      </w: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</w:r>
      <w:proofErr w:type="gramStart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Содержание молодежных благотворительных программ МБ многообразно, но возможно обозначить общие черты и виды деятельности, которые будут применены в рамках заявляемого проекта:</w:t>
      </w: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  <w:t>- члены МБ встречаются ежемесячно (1-2 раза в месяц) в течение учебного года, чтобы изучать вопросы местного сообщества, которые влияют на молодежь и местное сообщество в целом, причем здесь возможно картирование по определению проблем и ресурсов местного сообщества;</w:t>
      </w:r>
      <w:proofErr w:type="gramEnd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  <w:t xml:space="preserve">- основываясь на этой информации, члены МБ приходят к консенсусу по наиболее важным областям, где необходимо сконцентрировать их </w:t>
      </w:r>
      <w:proofErr w:type="spellStart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грантовую</w:t>
      </w:r>
      <w:proofErr w:type="spellEnd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стратегию и разрабатывают критерии для конкурса грантов или же выбирают тему года или полугодия;</w:t>
      </w: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  <w:t xml:space="preserve">- затем в местном сообществе распространяется </w:t>
      </w:r>
      <w:proofErr w:type="gramStart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информация, оповещающая о начале приема проектных предложений от молодежи и начинается</w:t>
      </w:r>
      <w:proofErr w:type="gramEnd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прием заявок;</w:t>
      </w: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  <w:t>- следующий этап - оценка полученных заявок, проведение интервью с заявителями;</w:t>
      </w: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  <w:t>- далее будут выбраны проекты-победители, которые получат мини-гранты;</w:t>
      </w: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  <w:t>- на финишном этапе члены МБ самостоятельно проводят мониторинг и оценку поддержанных проектов.</w:t>
      </w: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  <w:t>В рамках проекта произойдет формирование проектной культуры в работе молодежных СО НКО и будет отработан ряд прикладных программ по развитию местного сообщества. В результате будут найдены и закреплены механизмы участия молодежи в принятии решений по формированию региональной социальной политики.</w:t>
      </w:r>
    </w:p>
    <w:p w:rsidR="0091361A" w:rsidRPr="0091361A" w:rsidRDefault="0091361A" w:rsidP="0091361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  <w:r w:rsidRPr="0091361A"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  <w:t>Цели</w:t>
      </w:r>
    </w:p>
    <w:p w:rsidR="0091361A" w:rsidRPr="0091361A" w:rsidRDefault="0091361A" w:rsidP="009136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lastRenderedPageBreak/>
        <w:t>Формирование активной гражданской позиции, наиболее эффективной профессиональной, общественной и личностной самореализации молодежи Кировской области через развитие студенческого молодежного банка социальных инициатив.</w:t>
      </w:r>
    </w:p>
    <w:p w:rsidR="0091361A" w:rsidRPr="0091361A" w:rsidRDefault="0091361A" w:rsidP="009136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Налаживание взаимодействия и партнерских отношений между молодежными инициативными группами и некоммерческими организациями и другими секторами – властью, </w:t>
      </w:r>
      <w:proofErr w:type="gramStart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бизнес-сообществом</w:t>
      </w:r>
      <w:proofErr w:type="gramEnd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, органами местного самоуправления, государственными структурами, а также предоставление возможности вятской молодежи реализовать свои инициативы.</w:t>
      </w:r>
    </w:p>
    <w:p w:rsidR="0091361A" w:rsidRPr="0091361A" w:rsidRDefault="0091361A" w:rsidP="0091361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  <w:r w:rsidRPr="0091361A"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  <w:t>Задачи</w:t>
      </w:r>
    </w:p>
    <w:p w:rsidR="0091361A" w:rsidRPr="0091361A" w:rsidRDefault="0091361A" w:rsidP="009136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Создание на базе техникума Студенческого молодежного банка социальных инициатив, развитие гражданской активности у молодёжи с помощью методов неформального гражданского образования и участия в реализации собственных социальных проектов</w:t>
      </w:r>
    </w:p>
    <w:p w:rsidR="0091361A" w:rsidRPr="0091361A" w:rsidRDefault="0091361A" w:rsidP="009136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Продвижение инновационных социальных образовательных технологий (дни открытых дверей, соседские центры, социальная анимация, банк времени, мобилизация внутренних ресурсов, экономика участия, именные фонды и др.), способствующих вовлечению жителей в деятельность гражданского общества</w:t>
      </w:r>
    </w:p>
    <w:p w:rsidR="0091361A" w:rsidRPr="0091361A" w:rsidRDefault="0091361A" w:rsidP="009136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Вовлечение молодежи в добровольческую деятельность для решения местных проблем, развитие профессиональных ассоциаций специалистов СО НКО, центров местной активности (ЦМА) и территориального общественного самоуправления (ТОС)</w:t>
      </w:r>
    </w:p>
    <w:p w:rsidR="0091361A" w:rsidRPr="0091361A" w:rsidRDefault="0091361A" w:rsidP="009136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Создание Социального инкубатора, бизнес-ориентированность подготовки и переподготовки специалистов с ориентаций на </w:t>
      </w:r>
      <w:proofErr w:type="spellStart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самозанятость</w:t>
      </w:r>
      <w:proofErr w:type="spellEnd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(в том числе "возрастных" граждан), обучение социальному и </w:t>
      </w:r>
      <w:proofErr w:type="gramStart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бизнес-проектированию</w:t>
      </w:r>
      <w:proofErr w:type="gramEnd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, развитие социального предпринимательства как драйвера развития местных сообществ</w:t>
      </w:r>
    </w:p>
    <w:p w:rsidR="0091361A" w:rsidRPr="0091361A" w:rsidRDefault="0091361A" w:rsidP="009136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Создание Центра молодежных инноваций, выявление и тиражирование опыта лучших молодых </w:t>
      </w:r>
      <w:proofErr w:type="spellStart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инноваторов</w:t>
      </w:r>
      <w:proofErr w:type="spellEnd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, акселерация социальных инициатив за счет ресурсов и возможностей самих общественных объединений и СО НКО, интеграция их векторов </w:t>
      </w:r>
      <w:proofErr w:type="spellStart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деятельности</w:t>
      </w:r>
      <w:proofErr w:type="gramStart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,м</w:t>
      </w:r>
      <w:proofErr w:type="gramEnd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оделирование</w:t>
      </w:r>
      <w:proofErr w:type="spellEnd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«старт-ап» перспективных социальных технологий</w:t>
      </w:r>
    </w:p>
    <w:p w:rsidR="0091361A" w:rsidRPr="0091361A" w:rsidRDefault="0091361A" w:rsidP="0091361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  <w:r w:rsidRPr="0091361A"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  <w:t>Обоснование социальной значимости</w:t>
      </w:r>
    </w:p>
    <w:p w:rsidR="0091361A" w:rsidRPr="0091361A" w:rsidRDefault="0091361A" w:rsidP="0091361A">
      <w:pPr>
        <w:shd w:val="clear" w:color="auto" w:fill="FFFFFF"/>
        <w:spacing w:after="0" w:line="240" w:lineRule="auto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До недавних пор казалось, что молодое поколение соблюдает дистанцию по отношению к проблемам общества, но события последних месяцев доказали обратное. Мы видим, что молодёжь готова проявлять гражданскую активность. Но в настоящее время молодежь очень активно уезжает из Кировской области, обычно в Москву, Санкт-Петербург, Нижний Новгород, Казань, поскольку уровень жизни и заработных плат там выше. Наша задача дать вятской молодежи </w:t>
      </w:r>
      <w:proofErr w:type="spellStart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в Кировской области, найти сферу своих интересов, нужные контакты, а затем и достойную работу. Молодежный банк социальных инициатив (МБ) поможет молодым людям почувствовать свою значимость в родном регионе, получить возможность изменить жизнь к лучшему. О том, что проблема миграции актуальна, говорят и данные </w:t>
      </w:r>
      <w:proofErr w:type="spellStart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Кировстата</w:t>
      </w:r>
      <w:proofErr w:type="spellEnd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и проведенные Вятским инновационным фондом исследования</w:t>
      </w:r>
      <w:proofErr w:type="gramStart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По их данным 54 % молодежи, проживающей в Кировской области, хочет уехать из региона. Наряду с проблемами «низкой заработной платы» (48%), «трудностями с устройством на работу (43%), «трудностями с приобретением жилья» (25%) молодые вятичи, готовые «эмигрировать» из области, назвали в качестве одной из основных причин своих иммиграционных настроений «отсутствие активной социальной и культурной жизни на территории проживания» (23%). Когда остановится поток миграции молодежи из Кировской области, тогда и сама область будет развиваться быстрее и лучше. Наиболее оптимальным нам кажется объединение молодых людей в общественные структуры и инициативные группы для совместного </w:t>
      </w: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lastRenderedPageBreak/>
        <w:t>решения различных проблем территории. То есть необходимо социализировать и институализировать гражданские инициативы молодых людей. Для того</w:t>
      </w:r>
      <w:proofErr w:type="gramStart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,</w:t>
      </w:r>
      <w:proofErr w:type="gramEnd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чтобы общество было готово к определенным инновациям, молодому поколению необходимо пройти определенные ступени роста. А чтобы личность была зрелой, необходимо развивать в молодежи идеи благотворительности, добровольчества, социальной ответственности.</w:t>
      </w: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br/>
        <w:t>Логика создания МБ именно на базе фонда местного сообщества "</w:t>
      </w:r>
      <w:proofErr w:type="spellStart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Двуречье</w:t>
      </w:r>
      <w:proofErr w:type="spellEnd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" очень проста. </w:t>
      </w:r>
      <w:proofErr w:type="gramStart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Фонд несколько лет назад взял на себя функции ресурсного центра НКО, </w:t>
      </w:r>
      <w:proofErr w:type="spellStart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неднократно</w:t>
      </w:r>
      <w:proofErr w:type="spellEnd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выигрывал Президентские и региональные гранты, создал условия для развития совместной деятельности гражданских активистов и лидеров НКО внутри общественного сектора, обеспечивая акселерацию социальных инициатив за счет скрытых ресурсов и возможностей самих общественных объединений и СО НКО, организации постоянных форм </w:t>
      </w:r>
      <w:proofErr w:type="spellStart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взаимоподдержки</w:t>
      </w:r>
      <w:proofErr w:type="spellEnd"/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 xml:space="preserve"> и сотрудничества между ними.</w:t>
      </w:r>
      <w:proofErr w:type="gramEnd"/>
    </w:p>
    <w:p w:rsidR="0091361A" w:rsidRPr="0091361A" w:rsidRDefault="0091361A" w:rsidP="0091361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  <w:r w:rsidRPr="0091361A"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  <w:t>География проекта</w:t>
      </w:r>
    </w:p>
    <w:p w:rsidR="0091361A" w:rsidRPr="0091361A" w:rsidRDefault="0091361A" w:rsidP="0091361A">
      <w:pPr>
        <w:shd w:val="clear" w:color="auto" w:fill="FFFFFF"/>
        <w:spacing w:after="0" w:line="240" w:lineRule="auto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Кировская область</w:t>
      </w:r>
    </w:p>
    <w:p w:rsidR="0091361A" w:rsidRPr="0091361A" w:rsidRDefault="0091361A" w:rsidP="0091361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  <w:r w:rsidRPr="0091361A"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  <w:t>Целевые группы</w:t>
      </w:r>
    </w:p>
    <w:p w:rsidR="0091361A" w:rsidRPr="0091361A" w:rsidRDefault="0091361A" w:rsidP="009136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Молодежь и студенты</w:t>
      </w:r>
    </w:p>
    <w:p w:rsidR="0091361A" w:rsidRPr="0091361A" w:rsidRDefault="0091361A" w:rsidP="009136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Молодежные объединения и инициативные группы</w:t>
      </w:r>
    </w:p>
    <w:p w:rsidR="0091361A" w:rsidRPr="0091361A" w:rsidRDefault="0091361A" w:rsidP="009136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Молодые преподаватели</w:t>
      </w:r>
    </w:p>
    <w:p w:rsidR="0091361A" w:rsidRPr="0091361A" w:rsidRDefault="0091361A" w:rsidP="009136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</w:pPr>
      <w:r w:rsidRPr="0091361A">
        <w:rPr>
          <w:rFonts w:ascii="PTSansPro" w:eastAsia="Times New Roman" w:hAnsi="PTSansPro" w:cs="Times New Roman"/>
          <w:color w:val="000000"/>
          <w:sz w:val="24"/>
          <w:szCs w:val="24"/>
          <w:lang w:eastAsia="ru-RU"/>
        </w:rPr>
        <w:t>Молодые специалисты</w:t>
      </w:r>
    </w:p>
    <w:p w:rsidR="004D4295" w:rsidRDefault="004D4295"/>
    <w:sectPr w:rsidR="004D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Pro-Caption">
    <w:altName w:val="Times New Roman"/>
    <w:panose1 w:val="00000000000000000000"/>
    <w:charset w:val="00"/>
    <w:family w:val="roman"/>
    <w:notTrueType/>
    <w:pitch w:val="default"/>
  </w:font>
  <w:font w:name="PT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9D0"/>
    <w:multiLevelType w:val="multilevel"/>
    <w:tmpl w:val="D31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760ED"/>
    <w:multiLevelType w:val="multilevel"/>
    <w:tmpl w:val="84A4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220B28"/>
    <w:multiLevelType w:val="multilevel"/>
    <w:tmpl w:val="54E2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1A"/>
    <w:rsid w:val="004D4295"/>
    <w:rsid w:val="0091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3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6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3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6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Фомицкая</dc:creator>
  <cp:lastModifiedBy>Галина Николаевна Фомицкая</cp:lastModifiedBy>
  <cp:revision>1</cp:revision>
  <dcterms:created xsi:type="dcterms:W3CDTF">2019-10-29T08:46:00Z</dcterms:created>
  <dcterms:modified xsi:type="dcterms:W3CDTF">2019-10-29T08:47:00Z</dcterms:modified>
</cp:coreProperties>
</file>