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1F" w:rsidRPr="00472A1F" w:rsidRDefault="00472A1F" w:rsidP="004071F8">
      <w:pPr>
        <w:rPr>
          <w:rFonts w:ascii="Times New Roman" w:hAnsi="Times New Roman" w:cs="Times New Roman"/>
          <w:bCs/>
          <w:sz w:val="24"/>
          <w:szCs w:val="24"/>
        </w:rPr>
      </w:pPr>
      <w:r w:rsidRPr="00472A1F">
        <w:rPr>
          <w:rFonts w:ascii="Times New Roman" w:hAnsi="Times New Roman" w:cs="Times New Roman"/>
          <w:bCs/>
          <w:sz w:val="24"/>
          <w:szCs w:val="24"/>
        </w:rPr>
        <w:t>27.03.20 г группа АМ19 экология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4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 xml:space="preserve">Тема: Сравнительное описание естественных природных систем и </w:t>
      </w:r>
      <w:proofErr w:type="spellStart"/>
      <w:r w:rsidRPr="004071F8">
        <w:rPr>
          <w:rFonts w:ascii="Times New Roman" w:hAnsi="Times New Roman" w:cs="Times New Roman"/>
          <w:b/>
          <w:bCs/>
          <w:sz w:val="24"/>
          <w:szCs w:val="24"/>
        </w:rPr>
        <w:t>агроэкосистемы</w:t>
      </w:r>
      <w:proofErr w:type="spellEnd"/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4071F8">
        <w:rPr>
          <w:rFonts w:ascii="Times New Roman" w:hAnsi="Times New Roman" w:cs="Times New Roman"/>
          <w:sz w:val="24"/>
          <w:szCs w:val="24"/>
        </w:rPr>
        <w:t> Закрепление знаний о строении, свойствах и устойчивости  природных и антропогенных экосистем.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Биогеоценоз </w:t>
      </w:r>
      <w:r w:rsidRPr="004071F8">
        <w:rPr>
          <w:rFonts w:ascii="Times New Roman" w:hAnsi="Times New Roman" w:cs="Times New Roman"/>
          <w:sz w:val="24"/>
          <w:szCs w:val="24"/>
        </w:rPr>
        <w:t>(синоним – экосистема) - однородный участок земли, в котором</w:t>
      </w:r>
      <w:proofErr w:type="gramStart"/>
      <w:r w:rsidRPr="004071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1.все его живые организмы (биоценоз) и 2. косное вещество (абиотические факторы)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объединены обменом веществ и энергии в единый устойчивый природный комплекс.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Примеры биогеоценоза: пруд, дубрава, луг, моховая кочка, трухлявый пень и др.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 xml:space="preserve">В биогеоценозе (экосистеме) </w:t>
      </w:r>
      <w:proofErr w:type="gramStart"/>
      <w:r w:rsidRPr="004071F8">
        <w:rPr>
          <w:rFonts w:ascii="Times New Roman" w:hAnsi="Times New Roman" w:cs="Times New Roman"/>
          <w:sz w:val="24"/>
          <w:szCs w:val="24"/>
        </w:rPr>
        <w:t>три функциональные</w:t>
      </w:r>
      <w:proofErr w:type="gramEnd"/>
      <w:r w:rsidRPr="004071F8">
        <w:rPr>
          <w:rFonts w:ascii="Times New Roman" w:hAnsi="Times New Roman" w:cs="Times New Roman"/>
          <w:sz w:val="24"/>
          <w:szCs w:val="24"/>
        </w:rPr>
        <w:t xml:space="preserve"> группы организмов по типу питания: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1. Продуценты </w:t>
      </w:r>
      <w:r w:rsidRPr="004071F8">
        <w:rPr>
          <w:rFonts w:ascii="Times New Roman" w:hAnsi="Times New Roman" w:cs="Times New Roman"/>
          <w:sz w:val="24"/>
          <w:szCs w:val="24"/>
        </w:rPr>
        <w:t xml:space="preserve">– Производители - зеленые растения, производящие живое вещество </w:t>
      </w:r>
      <w:proofErr w:type="gramStart"/>
      <w:r w:rsidRPr="004071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071F8">
        <w:rPr>
          <w:rFonts w:ascii="Times New Roman" w:hAnsi="Times New Roman" w:cs="Times New Roman"/>
          <w:sz w:val="24"/>
          <w:szCs w:val="24"/>
        </w:rPr>
        <w:t xml:space="preserve"> неживого. Они аккумулируют солнечную энергию в процессе фотосинтеза и создают органические вещества, побочно выделяя кислород.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Тип питания – автотрофный.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4071F8">
        <w:rPr>
          <w:rFonts w:ascii="Times New Roman" w:hAnsi="Times New Roman" w:cs="Times New Roman"/>
          <w:b/>
          <w:bCs/>
          <w:sz w:val="24"/>
          <w:szCs w:val="24"/>
        </w:rPr>
        <w:t>Консументы</w:t>
      </w:r>
      <w:proofErr w:type="spellEnd"/>
      <w:r w:rsidRPr="004071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071F8">
        <w:rPr>
          <w:rFonts w:ascii="Times New Roman" w:hAnsi="Times New Roman" w:cs="Times New Roman"/>
          <w:sz w:val="24"/>
          <w:szCs w:val="24"/>
        </w:rPr>
        <w:t>– Потребители - организмы, использующие органические вещества продуцентов. К ним относятся животные: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- Травоядные животные – Потребители 1-го порядка едят растительную пищу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- Плотоядные хищники - Потребители 2-го порядка – животную пищу.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Тип питания - гетеротрофный.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3.Редуценты </w:t>
      </w:r>
      <w:r w:rsidRPr="004071F8">
        <w:rPr>
          <w:rFonts w:ascii="Times New Roman" w:hAnsi="Times New Roman" w:cs="Times New Roman"/>
          <w:sz w:val="24"/>
          <w:szCs w:val="24"/>
        </w:rPr>
        <w:t xml:space="preserve">– грибы и бактерии, </w:t>
      </w:r>
      <w:proofErr w:type="gramStart"/>
      <w:r w:rsidRPr="004071F8">
        <w:rPr>
          <w:rFonts w:ascii="Times New Roman" w:hAnsi="Times New Roman" w:cs="Times New Roman"/>
          <w:sz w:val="24"/>
          <w:szCs w:val="24"/>
        </w:rPr>
        <w:t>черви</w:t>
      </w:r>
      <w:proofErr w:type="gramEnd"/>
      <w:r w:rsidRPr="004071F8">
        <w:rPr>
          <w:rFonts w:ascii="Times New Roman" w:hAnsi="Times New Roman" w:cs="Times New Roman"/>
          <w:sz w:val="24"/>
          <w:szCs w:val="24"/>
        </w:rPr>
        <w:t xml:space="preserve"> превращающие органическое вещество в минеральное, разлагая остатки мертвых растений, животных микроорганизмов. Гумус (перегной) вновь используются продуцентами.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Тип питания - гетеротрофный.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 xml:space="preserve">Но есть деление по типу возникновения. Искусственная экосистема, созданная человеком – </w:t>
      </w:r>
      <w:proofErr w:type="spellStart"/>
      <w:r w:rsidRPr="004071F8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4071F8">
        <w:rPr>
          <w:rFonts w:ascii="Times New Roman" w:hAnsi="Times New Roman" w:cs="Times New Roman"/>
          <w:sz w:val="24"/>
          <w:szCs w:val="24"/>
        </w:rPr>
        <w:t>.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57675" cy="1800225"/>
            <wp:effectExtent l="0" t="0" r="9525" b="9525"/>
            <wp:docPr id="3" name="Рисунок 3" descr="https://cdn2.arhivurokov.ru/multiurok/html/2017/12/15/s_5a33f4ec2e008/77415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2/15/s_5a33f4ec2e008/774154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b/>
          <w:bCs/>
          <w:sz w:val="24"/>
          <w:szCs w:val="24"/>
        </w:rPr>
        <w:t>Форма отчета к практической работе № 4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1.Номер, тема, цель практической работы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2. Выполните задания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 </w:t>
      </w:r>
      <w:r w:rsidRPr="004071F8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4071F8">
        <w:rPr>
          <w:rFonts w:ascii="Times New Roman" w:hAnsi="Times New Roman" w:cs="Times New Roman"/>
          <w:sz w:val="24"/>
          <w:szCs w:val="24"/>
        </w:rPr>
        <w:t xml:space="preserve"> Дать оценку движущим силам, формирующим </w:t>
      </w:r>
      <w:proofErr w:type="gramStart"/>
      <w:r w:rsidRPr="004071F8">
        <w:rPr>
          <w:rFonts w:ascii="Times New Roman" w:hAnsi="Times New Roman" w:cs="Times New Roman"/>
          <w:sz w:val="24"/>
          <w:szCs w:val="24"/>
        </w:rPr>
        <w:t>природные</w:t>
      </w:r>
      <w:proofErr w:type="gramEnd"/>
      <w:r w:rsidRPr="004071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71F8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4071F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4"/>
        <w:gridCol w:w="2698"/>
        <w:gridCol w:w="3088"/>
      </w:tblGrid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Движущие силы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Природная экосистема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Искусственный отбор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·         Действует на экосистему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·         Не действует на экосистему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·         Действие направленно на достижение максимальной продуктивности</w:t>
      </w: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·         Действие на экосистему минимально</w:t>
      </w:r>
    </w:p>
    <w:p w:rsidR="00472A1F" w:rsidRDefault="00472A1F" w:rsidP="004071F8">
      <w:pPr>
        <w:rPr>
          <w:rFonts w:ascii="Times New Roman" w:hAnsi="Times New Roman" w:cs="Times New Roman"/>
          <w:sz w:val="24"/>
          <w:szCs w:val="24"/>
        </w:rPr>
      </w:pP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 </w:t>
      </w:r>
      <w:r w:rsidRPr="004071F8">
        <w:rPr>
          <w:rFonts w:ascii="Times New Roman" w:hAnsi="Times New Roman" w:cs="Times New Roman"/>
          <w:b/>
          <w:bCs/>
          <w:sz w:val="24"/>
          <w:szCs w:val="24"/>
        </w:rPr>
        <w:t>Задание 2.</w:t>
      </w:r>
      <w:r w:rsidRPr="004071F8">
        <w:rPr>
          <w:rFonts w:ascii="Times New Roman" w:hAnsi="Times New Roman" w:cs="Times New Roman"/>
          <w:sz w:val="24"/>
          <w:szCs w:val="24"/>
        </w:rPr>
        <w:t> Оценить некоторые количественные характеристики экосистем.</w:t>
      </w: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4"/>
        <w:gridCol w:w="2698"/>
        <w:gridCol w:w="3088"/>
      </w:tblGrid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Природная экосистема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Видовой  состав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 xml:space="preserve">·         </w:t>
      </w:r>
      <w:proofErr w:type="gramStart"/>
      <w:r w:rsidRPr="004071F8">
        <w:rPr>
          <w:rFonts w:ascii="Times New Roman" w:hAnsi="Times New Roman" w:cs="Times New Roman"/>
          <w:sz w:val="24"/>
          <w:szCs w:val="24"/>
        </w:rPr>
        <w:t>Меньше ·         Больше</w:t>
      </w:r>
      <w:proofErr w:type="gramEnd"/>
    </w:p>
    <w:p w:rsidR="00472A1F" w:rsidRDefault="00472A1F" w:rsidP="004071F8">
      <w:pPr>
        <w:rPr>
          <w:rFonts w:ascii="Times New Roman" w:hAnsi="Times New Roman" w:cs="Times New Roman"/>
          <w:sz w:val="24"/>
          <w:szCs w:val="24"/>
        </w:rPr>
      </w:pPr>
    </w:p>
    <w:p w:rsidR="00472A1F" w:rsidRDefault="00472A1F" w:rsidP="004071F8">
      <w:pPr>
        <w:rPr>
          <w:rFonts w:ascii="Times New Roman" w:hAnsi="Times New Roman" w:cs="Times New Roman"/>
          <w:sz w:val="24"/>
          <w:szCs w:val="24"/>
        </w:rPr>
      </w:pPr>
    </w:p>
    <w:p w:rsidR="00472A1F" w:rsidRDefault="00472A1F" w:rsidP="004071F8">
      <w:pPr>
        <w:rPr>
          <w:rFonts w:ascii="Times New Roman" w:hAnsi="Times New Roman" w:cs="Times New Roman"/>
          <w:sz w:val="24"/>
          <w:szCs w:val="24"/>
        </w:rPr>
      </w:pPr>
    </w:p>
    <w:p w:rsidR="004071F8" w:rsidRPr="004071F8" w:rsidRDefault="004071F8" w:rsidP="004071F8">
      <w:pPr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4071F8">
        <w:rPr>
          <w:rFonts w:ascii="Times New Roman" w:hAnsi="Times New Roman" w:cs="Times New Roman"/>
          <w:b/>
          <w:bCs/>
          <w:sz w:val="24"/>
          <w:szCs w:val="24"/>
        </w:rPr>
        <w:t>Задание 3.</w:t>
      </w:r>
      <w:r w:rsidRPr="004071F8">
        <w:rPr>
          <w:rFonts w:ascii="Times New Roman" w:hAnsi="Times New Roman" w:cs="Times New Roman"/>
          <w:sz w:val="24"/>
          <w:szCs w:val="24"/>
        </w:rPr>
        <w:t xml:space="preserve"> Сравнить природную экосистему и </w:t>
      </w:r>
      <w:proofErr w:type="spellStart"/>
      <w:r w:rsidRPr="004071F8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4071F8">
        <w:rPr>
          <w:rFonts w:ascii="Times New Roman" w:hAnsi="Times New Roman" w:cs="Times New Roman"/>
          <w:sz w:val="24"/>
          <w:szCs w:val="24"/>
        </w:rPr>
        <w:t>, выбирая правильные характеристики из предложенных вариантов.</w:t>
      </w: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4"/>
        <w:gridCol w:w="2893"/>
        <w:gridCol w:w="2893"/>
      </w:tblGrid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Характерно только для</w:t>
            </w:r>
          </w:p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природной экосистемы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Характерно только для</w:t>
            </w:r>
          </w:p>
          <w:p w:rsidR="004071F8" w:rsidRPr="004071F8" w:rsidRDefault="004071F8" w:rsidP="00C8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F8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F8" w:rsidRPr="004071F8" w:rsidTr="00C8512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071F8" w:rsidRPr="004071F8" w:rsidRDefault="004071F8" w:rsidP="00C8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F8" w:rsidRPr="004071F8" w:rsidRDefault="00472A1F" w:rsidP="0040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71F8" w:rsidRPr="004071F8">
        <w:rPr>
          <w:rFonts w:ascii="Times New Roman" w:hAnsi="Times New Roman" w:cs="Times New Roman"/>
          <w:sz w:val="24"/>
          <w:szCs w:val="24"/>
        </w:rPr>
        <w:t xml:space="preserve">Наличие в цепях питания </w:t>
      </w:r>
      <w:proofErr w:type="spellStart"/>
      <w:r w:rsidR="004071F8" w:rsidRPr="004071F8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Экосистема устойчива во времени без вмешательства человека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Наличие в цепях питания продуцентов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 xml:space="preserve">Наличие в цепях питания </w:t>
      </w:r>
      <w:proofErr w:type="spellStart"/>
      <w:r w:rsidRPr="004071F8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Часть энергии или химических веществ может искусственно вносится человеком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Основной источник энергии – Солнце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Обязательным элементом цепей питания  является человек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Экосистема быстро разрушается без вмешательства человека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Человек слабо влияет на круговорот веществ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Неорганические вещества извлекаются продуцентами из почвы, удаляются из экосистемы</w:t>
      </w:r>
    </w:p>
    <w:p w:rsidR="004071F8" w:rsidRPr="004071F8" w:rsidRDefault="004071F8" w:rsidP="004071F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71F8">
        <w:rPr>
          <w:rFonts w:ascii="Times New Roman" w:hAnsi="Times New Roman" w:cs="Times New Roman"/>
          <w:sz w:val="24"/>
          <w:szCs w:val="24"/>
        </w:rPr>
        <w:t>Характеризуется многообразие экологических ниш</w:t>
      </w:r>
    </w:p>
    <w:p w:rsidR="00472A1F" w:rsidRDefault="00472A1F" w:rsidP="004071F8">
      <w:pPr>
        <w:spacing w:after="160" w:line="25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71F8" w:rsidRPr="004071F8" w:rsidRDefault="004071F8" w:rsidP="004071F8">
      <w:pPr>
        <w:spacing w:after="160" w:line="259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71F8">
        <w:rPr>
          <w:rFonts w:ascii="Times New Roman" w:hAnsi="Times New Roman" w:cs="Times New Roman"/>
          <w:b/>
          <w:sz w:val="24"/>
          <w:szCs w:val="24"/>
        </w:rPr>
        <w:t xml:space="preserve">4.Сформулируйте вывод в котором перечислите черты сходства </w:t>
      </w:r>
      <w:proofErr w:type="spellStart"/>
      <w:r w:rsidRPr="004071F8">
        <w:rPr>
          <w:rFonts w:ascii="Times New Roman" w:hAnsi="Times New Roman" w:cs="Times New Roman"/>
          <w:b/>
          <w:sz w:val="24"/>
          <w:szCs w:val="24"/>
        </w:rPr>
        <w:t>агроценоза</w:t>
      </w:r>
      <w:proofErr w:type="spellEnd"/>
      <w:r w:rsidRPr="004071F8">
        <w:rPr>
          <w:rFonts w:ascii="Times New Roman" w:hAnsi="Times New Roman" w:cs="Times New Roman"/>
          <w:b/>
          <w:sz w:val="24"/>
          <w:szCs w:val="24"/>
        </w:rPr>
        <w:t xml:space="preserve"> и природного биогеоценоза.</w:t>
      </w:r>
    </w:p>
    <w:p w:rsidR="00455201" w:rsidRPr="004071F8" w:rsidRDefault="00455201">
      <w:pPr>
        <w:rPr>
          <w:rFonts w:ascii="Times New Roman" w:hAnsi="Times New Roman" w:cs="Times New Roman"/>
          <w:sz w:val="24"/>
          <w:szCs w:val="24"/>
        </w:rPr>
      </w:pPr>
    </w:p>
    <w:sectPr w:rsidR="00455201" w:rsidRPr="0040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75D00"/>
    <w:multiLevelType w:val="multilevel"/>
    <w:tmpl w:val="0E9C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1F8"/>
    <w:rsid w:val="004071F8"/>
    <w:rsid w:val="00455201"/>
    <w:rsid w:val="0047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3</cp:revision>
  <dcterms:created xsi:type="dcterms:W3CDTF">2020-03-26T04:53:00Z</dcterms:created>
  <dcterms:modified xsi:type="dcterms:W3CDTF">2020-03-26T04:57:00Z</dcterms:modified>
</cp:coreProperties>
</file>