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C" w:rsidRPr="0027070C" w:rsidRDefault="0027070C" w:rsidP="0027070C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61"/>
          <w:szCs w:val="61"/>
        </w:rPr>
      </w:pPr>
      <w:r>
        <w:rPr>
          <w:rFonts w:ascii="Arial" w:eastAsia="Times New Roman" w:hAnsi="Arial" w:cs="Arial"/>
          <w:color w:val="1C1C1C"/>
          <w:kern w:val="36"/>
          <w:sz w:val="61"/>
          <w:szCs w:val="61"/>
        </w:rPr>
        <w:t xml:space="preserve">27-1а </w:t>
      </w:r>
      <w:hyperlink r:id="rId4" w:history="1">
        <w:r w:rsidRPr="00BE1B67">
          <w:rPr>
            <w:rStyle w:val="a6"/>
            <w:rFonts w:ascii="Arial" w:eastAsia="Times New Roman" w:hAnsi="Arial" w:cs="Arial"/>
            <w:kern w:val="36"/>
            <w:sz w:val="61"/>
            <w:szCs w:val="61"/>
          </w:rPr>
          <w:t>https://www.kurgan-city.ru</w:t>
        </w:r>
      </w:hyperlink>
      <w:r>
        <w:rPr>
          <w:rFonts w:ascii="Arial" w:eastAsia="Times New Roman" w:hAnsi="Arial" w:cs="Arial"/>
          <w:color w:val="1C1C1C"/>
          <w:kern w:val="36"/>
          <w:sz w:val="61"/>
          <w:szCs w:val="61"/>
        </w:rPr>
        <w:t xml:space="preserve"> </w:t>
      </w:r>
      <w:r w:rsidRPr="0027070C">
        <w:rPr>
          <w:rFonts w:ascii="Arial" w:eastAsia="Times New Roman" w:hAnsi="Arial" w:cs="Arial"/>
          <w:color w:val="1C1C1C"/>
          <w:kern w:val="36"/>
          <w:sz w:val="61"/>
          <w:szCs w:val="61"/>
        </w:rPr>
        <w:t>Наложение повязок</w:t>
      </w:r>
    </w:p>
    <w:p w:rsidR="0027070C" w:rsidRPr="0027070C" w:rsidRDefault="0027070C" w:rsidP="0027070C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EE1D24"/>
          <w:sz w:val="35"/>
          <w:szCs w:val="35"/>
        </w:rPr>
        <w:t>Защита раны от заражения лучше всего достигается наложением повязки при соблюдении следующих правил: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1)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нельзя касаться раны руками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, так как на коже рук особенно много микробов;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2)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перевязочный материал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, которым закрывается рана,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должен быть стерильным.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Перед наложением повязки, если позволяет обстановка,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нужно вымыть руки с мылом и протереть их спиртом.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При возможности кожу в окружности раны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обрабатывают спиртом и смазывают 5% раствором йода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– тем самым уничтожаются микробы, находящиеся на коже.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Сама повязка должна состоять из двух частей: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стерильной салфетки или ватно-марлевой подушечки, которым непосредственно закрывают рану, и материала, которым их закрепляют. Наиболее подходящим для этого является пакет перевязочный. При наложении повязки пакет вскрывают, ватно-марлевую подушечку прикладывают к ране той поверхность, которой не касались руками. Подушечку прибинтовывают, а концы бинта закрепляют булавкой или завязывают.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EE1D24"/>
          <w:sz w:val="35"/>
          <w:szCs w:val="35"/>
        </w:rPr>
        <w:lastRenderedPageBreak/>
        <w:t xml:space="preserve">При наложении повязок </w:t>
      </w:r>
      <w:proofErr w:type="gramStart"/>
      <w:r w:rsidRPr="0027070C">
        <w:rPr>
          <w:rFonts w:ascii="Arial" w:eastAsia="Times New Roman" w:hAnsi="Arial" w:cs="Arial"/>
          <w:b/>
          <w:bCs/>
          <w:color w:val="EE1D24"/>
          <w:sz w:val="35"/>
          <w:szCs w:val="35"/>
        </w:rPr>
        <w:t>оказывающий</w:t>
      </w:r>
      <w:proofErr w:type="gramEnd"/>
      <w:r w:rsidRPr="0027070C">
        <w:rPr>
          <w:rFonts w:ascii="Arial" w:eastAsia="Times New Roman" w:hAnsi="Arial" w:cs="Arial"/>
          <w:b/>
          <w:bCs/>
          <w:color w:val="EE1D24"/>
          <w:sz w:val="35"/>
          <w:szCs w:val="35"/>
        </w:rPr>
        <w:t xml:space="preserve"> помощь должен: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       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>
        <w:rPr>
          <w:rFonts w:ascii="Arial" w:eastAsia="Times New Roman" w:hAnsi="Arial" w:cs="Arial"/>
          <w:noProof/>
          <w:color w:val="000000"/>
          <w:sz w:val="35"/>
          <w:szCs w:val="35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3648075"/>
            <wp:effectExtent l="19050" t="0" r="9525" b="0"/>
            <wp:wrapSquare wrapText="bothSides"/>
            <wp:docPr id="2" name="Рисунок 2" descr="https://www.kurgan-city.ru/about/defence/files/safety_abc/med_pom/8_new_povjazka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gan-city.ru/about/defence/files/safety_abc/med_pom/8_new_povjazka_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       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находиться лицом к пострадавшему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, чтобы, ориентируясь по выражению его лица, не причинять ему дополнительной боли;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                для предупреждения боли п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оддерживать поврежденную часть тела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в том положении, в котором она будет находиться после перевязки;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               </w:t>
      </w:r>
      <w:r w:rsidRPr="0027070C">
        <w:rPr>
          <w:rFonts w:ascii="Arial" w:eastAsia="Times New Roman" w:hAnsi="Arial" w:cs="Arial"/>
          <w:b/>
          <w:bCs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бинтовать начинать лучше снизу вверх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, разматывая бинт правой рукой, а левой придерживая повязку и расправляя ходы бинта;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               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бинт раскатывать, не отрывая от тела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, обычно по ходу часовой стрелки, перекрывая каждый предыдущий ход наполовину;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               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конечности бинтовать с периферии, оставляя свободными кончики неповрежденных пальцев;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                если не требуется давящая повязка для временной остановки </w:t>
      </w:r>
      <w:proofErr w:type="spell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кровотечения</w:t>
      </w:r>
      <w:proofErr w:type="gram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,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н</w:t>
      </w:r>
      <w:proofErr w:type="gramEnd"/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акладывать</w:t>
      </w:r>
      <w:proofErr w:type="spellEnd"/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обычную повязку следует очень туго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, чтобы не нарушалось кровообращение в поврежденной части тела, но не слишком слабо, иначе она сползет. При 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lastRenderedPageBreak/>
        <w:t>наложении очень тугой повязки на конечности вскоре появляются посинение и отек;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               при закреплении конца повязки узлом, он должен находиться на здоровой части, чтобы не беспокоить пострадавшего.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В зависимости от места ранения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используются различные </w:t>
      </w:r>
      <w:r w:rsidRPr="0027070C">
        <w:rPr>
          <w:rFonts w:ascii="Arial" w:eastAsia="Times New Roman" w:hAnsi="Arial" w:cs="Arial"/>
          <w:b/>
          <w:bCs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EE1D24"/>
          <w:sz w:val="35"/>
          <w:szCs w:val="35"/>
        </w:rPr>
        <w:t>виды повязок:</w:t>
      </w:r>
      <w:r w:rsidRPr="0027070C">
        <w:rPr>
          <w:rFonts w:ascii="Arial" w:eastAsia="Times New Roman" w:hAnsi="Arial" w:cs="Arial"/>
          <w:b/>
          <w:bCs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повязка в виде «уздечки» на теменную и затылочную области головы, повязка в виде чепца на волосистую часть головы, </w:t>
      </w:r>
      <w:proofErr w:type="spell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пращевидная</w:t>
      </w:r>
      <w:proofErr w:type="spellEnd"/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 повязка, круговая повязка, спиральная повязка, крестообразная или восьмиобразная повязка, пластырные повязки, косыночные повязки.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Повязка в виде «уздечки» на теменную и затылочную области головы.</w:t>
      </w:r>
      <w:r w:rsidRPr="0027070C">
        <w:rPr>
          <w:rFonts w:ascii="Arial" w:eastAsia="Times New Roman" w:hAnsi="Arial" w:cs="Arial"/>
          <w:b/>
          <w:bCs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Для ее наложения после 2-3 закрепляющих ходов вокруг головы бинт ведут через затылок на шею и подбородок.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Далее делают несколько вертикальных ходов через подбородок и темя, после чего бинт ведут на затылок и закрепляют его круговыми ходами. На затылок можно также накладывать восьмиобразную повязку.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Повязка в виде чепца на волосистую часть головы</w:t>
      </w:r>
      <w:r w:rsidRPr="0027070C">
        <w:rPr>
          <w:rFonts w:ascii="Arial" w:eastAsia="Times New Roman" w:hAnsi="Arial" w:cs="Arial"/>
          <w:b/>
          <w:bCs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накладывается следующим образом. Кусок бинта длиной примерно 0,5 метра кладут на темя его концы (завязки) спускают вниз впереди ушных раковин. Другим бинтом делают 2-3 фиксирующих хода вокруг головы, а затем, натягивая вниз и несколько в стороны концы завязок, оборачивают бинт вокруг них справа и 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lastRenderedPageBreak/>
        <w:t>слева попеременно и ведут его через затылочную, лобную и теменную области, пока не закроют всю волосистую часть головы.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Повязка на глаз</w:t>
      </w:r>
      <w:r w:rsidRPr="0027070C">
        <w:rPr>
          <w:rFonts w:ascii="Arial" w:eastAsia="Times New Roman" w:hAnsi="Arial" w:cs="Arial"/>
          <w:b/>
          <w:bCs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также начинается с закрепляющих ходов против часовой стрелки вокруг головы, далее через затылок бинт ведут под правым ухом на правый глаз. Затем ходы чередуют: один – через глаз, другой вокруг головы. При наложении повязки на левый глаз закрепляющие ходы вокруг головы делают по часовой стрелке, далее через затылок под левое ухо и на левый глаз.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При наложении повязки на оба глаза после закрепляющих ходов чередуют ходы через затылок на правый глаз, а затем на левый.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Пращевидную</w:t>
      </w:r>
      <w:proofErr w:type="spellEnd"/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повязку</w:t>
      </w:r>
      <w:r w:rsidRPr="0027070C">
        <w:rPr>
          <w:rFonts w:ascii="Arial" w:eastAsia="Times New Roman" w:hAnsi="Arial" w:cs="Arial"/>
          <w:b/>
          <w:bCs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удобно накладывать на нос, губы, подбородок, а также на все лицо. Ее ширина должна быть достаточной, чтобы закрыть всю поврежденную поверхность, а длина – около полутора окружностей головы. Подготовленную повязку разрезают вдоль с двух сторон, оставив середину целой</w:t>
      </w:r>
      <w:proofErr w:type="gram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.</w:t>
      </w:r>
      <w:proofErr w:type="gramEnd"/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gram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н</w:t>
      </w:r>
      <w:proofErr w:type="gramEnd"/>
      <w:r w:rsidRPr="0027070C">
        <w:rPr>
          <w:rFonts w:ascii="Arial" w:eastAsia="Times New Roman" w:hAnsi="Arial" w:cs="Arial"/>
          <w:color w:val="000000"/>
          <w:sz w:val="35"/>
          <w:szCs w:val="35"/>
        </w:rPr>
        <w:t>апример, по размеру подбородка.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На рану накладывают стерильную салфетку, затем неразрезанную часть повязки, концы которой завязывают сзади на шее и на темени.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Круговая повязка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– удобна, когда необходимо забинтовать какую-то ограниченную область, например запястье, нижнюю часть голени, лоб и т.п. При 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lastRenderedPageBreak/>
        <w:t>наложении ее бинт накладывают на нужную часть тела, бинтую так, чтобы каждый последующий оборот полностью закрывал предыдущий.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Спиральную повязку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начинают так же, как и круговую, делая на одном месте два – три оборота бинта для того, чтобы закрепить его, а затем накладывают бинт так, чтобы каждый оборот его закрывал предыдущий на две трети. Спиральную повязку в различных сочетаниях применяют при ранениях груди, живота, конечностей, пальцев кисти. При наложении спиральной повязки на грудь разматывают конец бинта длиной около 1 метра, который кладут на </w:t>
      </w:r>
      <w:proofErr w:type="gram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левое</w:t>
      </w:r>
      <w:proofErr w:type="gramEnd"/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надплечье</w:t>
      </w:r>
      <w:proofErr w:type="spellEnd"/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 и оставляют висеть косо на правой стороне груди.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Бинтом, начиная снизу со спины, спиральными ходами справа налево бинтуют грудную клетку, далее ходом из левой подмышечной впадины бинт связывают со свободным концом через правое плечо.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Разновидностью спиральной повязки является колосовидная повязка. Она представляет собой спиральную повязку с перегибами. Ее накладывают на бедро, большой палец и др.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Крестообразная или восьмиобразная повязка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, названная так по ходам бинта, описывающим восьмерку, удобна при </w:t>
      </w:r>
      <w:proofErr w:type="spell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бинтовании</w:t>
      </w:r>
      <w:proofErr w:type="spellEnd"/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 суставов, затылка, шеи, кистей рук, груди.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При некоторых ранениях груди, например, ножевых т осколочных, может нарушаться целость плевры и 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lastRenderedPageBreak/>
        <w:t xml:space="preserve">сохраниться постоянное сообщение плевральной полости </w:t>
      </w:r>
      <w:proofErr w:type="gram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с</w:t>
      </w:r>
      <w:proofErr w:type="gramEnd"/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 атмосферной. В области раны при входе и выходе слышны хлюпающие, чмокающие звуки. На выдохе усиливается кровотечение из раны, кровь пенится. При такой ране при оказании ПМП нужно как можно раньше прекратить доступ воздуха в плевральную полость. Для этого на рану накладывают ватно-марлевую подушечку из перевязочного пакета или сложенные в виде небольших квадратов салфетки из марли. Поверх них накладывают непроницаемых для воздуха материал (по типу компресса) – клеенку, полиэтиленовый пакет, оболочку перевязочного пакета, лейкопластырь. Края воздухонепроницаемого материала должны выходить за края ватно-марлевых подушечки или салфеток, накрывающих рану.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Герметизирующий материал укрепляют бинтовой повязкой. Транспортировать пострадавшего, необходимо в положении полусидя.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>При небольших ранах, ссадинах быстро и удобно использовать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пластырные повязки.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Для этого лучше использовать бактерицидный лейкопластырь, на котором имеется антисептический тампон. После снятия защитного покрытия тампон прикладывают к ране и наклеивают к окружающей коже. В отсутствии бактерицидного тампона на рану накладывают гигиеническую салфетку и закрепляют ее полосками обычного лейкопластыря.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lastRenderedPageBreak/>
        <w:t xml:space="preserve">Для удержания перевязочного материала или для подвешивания поврежденной руки часто </w:t>
      </w:r>
      <w:proofErr w:type="spell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используют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косыночные</w:t>
      </w:r>
      <w:proofErr w:type="spellEnd"/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повязки.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Несмотря на простоту ее наложения, нередко такая повязка является наиболее надежной и удобной.</w:t>
      </w:r>
    </w:p>
    <w:p w:rsidR="0027070C" w:rsidRPr="0027070C" w:rsidRDefault="0027070C" w:rsidP="0027070C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Раневую поверхность закрывают стерильной салфеткой или чистой тканью, </w:t>
      </w:r>
      <w:proofErr w:type="gramStart"/>
      <w:r w:rsidRPr="0027070C">
        <w:rPr>
          <w:rFonts w:ascii="Arial" w:eastAsia="Times New Roman" w:hAnsi="Arial" w:cs="Arial"/>
          <w:color w:val="000000"/>
          <w:sz w:val="35"/>
          <w:szCs w:val="35"/>
        </w:rPr>
        <w:t>которые</w:t>
      </w:r>
      <w:proofErr w:type="gramEnd"/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 затем фиксируют косынкой. Такие повязки удобно применять при ранении головы, груди, промежности, локтевого, коленного и голеностопного суставов, кисти и стопы.</w:t>
      </w:r>
    </w:p>
    <w:p w:rsidR="0027070C" w:rsidRPr="0027070C" w:rsidRDefault="0027070C" w:rsidP="0027070C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ascii="Arial" w:eastAsia="Times New Roman" w:hAnsi="Arial" w:cs="Arial"/>
          <w:noProof/>
          <w:color w:val="000000"/>
          <w:sz w:val="35"/>
          <w:szCs w:val="35"/>
        </w:rPr>
        <w:drawing>
          <wp:inline distT="0" distB="0" distL="0" distR="0">
            <wp:extent cx="4322445" cy="3241675"/>
            <wp:effectExtent l="19050" t="0" r="1905" b="0"/>
            <wp:docPr id="1" name="Рисунок 1" descr="https://www.kurgan-city.ru/about/defence/files/safety_abc/med_pom/Povy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rgan-city.ru/about/defence/files/safety_abc/med_pom/Povyaz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br/>
      </w:r>
      <w:proofErr w:type="gramStart"/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1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чепец;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2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шапочка;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3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 один глаз;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4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 оба глаза;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br/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5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 ухо (неаполитанская повязка);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6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восьмиобразная повязка на затылочную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br/>
        <w:t>область и шею;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7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 подбородок и нижнюю челюсть (уздечка);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br/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8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повязка сетчато-рубчатым бинтом;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br/>
        <w:t>шапочка Гиппократа: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9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начало;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10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общий вид;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br/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11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 нос;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12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 подбородок;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13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 xml:space="preserve">- на теменную 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lastRenderedPageBreak/>
        <w:t>область;</w:t>
      </w:r>
      <w:proofErr w:type="gramEnd"/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br/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14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на затылок;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b/>
          <w:bCs/>
          <w:color w:val="000000"/>
          <w:sz w:val="35"/>
          <w:szCs w:val="35"/>
        </w:rPr>
        <w:t>15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  <w:r w:rsidRPr="0027070C">
        <w:rPr>
          <w:rFonts w:ascii="Arial" w:eastAsia="Times New Roman" w:hAnsi="Arial" w:cs="Arial"/>
          <w:color w:val="000000"/>
          <w:sz w:val="35"/>
          <w:szCs w:val="35"/>
        </w:rPr>
        <w:t>- контурная повязка на щеку</w:t>
      </w:r>
      <w:r w:rsidRPr="0027070C">
        <w:rPr>
          <w:rFonts w:ascii="Arial" w:eastAsia="Times New Roman" w:hAnsi="Arial" w:cs="Arial"/>
          <w:color w:val="000000"/>
          <w:sz w:val="35"/>
        </w:rPr>
        <w:t> </w:t>
      </w:r>
    </w:p>
    <w:p w:rsidR="003223DD" w:rsidRDefault="003223DD"/>
    <w:sectPr w:rsidR="003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7070C"/>
    <w:rsid w:val="0027070C"/>
    <w:rsid w:val="0032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70C"/>
  </w:style>
  <w:style w:type="paragraph" w:styleId="a4">
    <w:name w:val="Balloon Text"/>
    <w:basedOn w:val="a"/>
    <w:link w:val="a5"/>
    <w:uiPriority w:val="99"/>
    <w:semiHidden/>
    <w:unhideWhenUsed/>
    <w:rsid w:val="002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7">
          <w:marLeft w:val="-436"/>
          <w:marRight w:val="-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345">
              <w:marLeft w:val="0"/>
              <w:marRight w:val="0"/>
              <w:marTop w:val="0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kurgan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1151</Words>
  <Characters>6564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2020-03-27T04:28:00Z</dcterms:created>
  <dcterms:modified xsi:type="dcterms:W3CDTF">2020-03-27T04:31:00Z</dcterms:modified>
</cp:coreProperties>
</file>