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9656" w:leader="none"/>
        </w:tabs>
        <w:spacing w:before="100" w:after="300" w:line="240"/>
        <w:ind w:right="-1016" w:left="0" w:firstLine="0"/>
        <w:jc w:val="left"/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28"/>
          <w:shd w:fill="FFFFFF" w:val="clear"/>
        </w:rPr>
        <w:t xml:space="preserve">Ссылка    resh.edu.ru</w:t>
      </w:r>
    </w:p>
    <w:p>
      <w:pPr>
        <w:tabs>
          <w:tab w:val="left" w:pos="9656" w:leader="none"/>
        </w:tabs>
        <w:spacing w:before="100" w:after="300" w:line="240"/>
        <w:ind w:right="-1016" w:left="0" w:firstLine="0"/>
        <w:jc w:val="center"/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4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44"/>
          <w:shd w:fill="FFFFFF" w:val="clear"/>
        </w:rPr>
        <w:t xml:space="preserve">Безопасность жизнедеятельности</w:t>
      </w:r>
    </w:p>
    <w:p>
      <w:pPr>
        <w:tabs>
          <w:tab w:val="left" w:pos="9656" w:leader="none"/>
        </w:tabs>
        <w:spacing w:before="100" w:after="300" w:line="240"/>
        <w:ind w:right="-1016" w:left="0" w:firstLine="0"/>
        <w:jc w:val="center"/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28"/>
          <w:shd w:fill="FFFFFF" w:val="clear"/>
        </w:rPr>
        <w:t xml:space="preserve">6 </w:t>
      </w:r>
      <w:r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28"/>
          <w:shd w:fill="FFFFFF" w:val="clear"/>
        </w:rPr>
        <w:t xml:space="preserve">апреля 2020 год</w:t>
      </w:r>
    </w:p>
    <w:p>
      <w:pPr>
        <w:tabs>
          <w:tab w:val="left" w:pos="9656" w:leader="none"/>
        </w:tabs>
        <w:spacing w:before="100" w:after="300" w:line="240"/>
        <w:ind w:right="-1016" w:left="0" w:firstLine="0"/>
        <w:jc w:val="center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28"/>
          <w:shd w:fill="FFFFFF" w:val="clear"/>
        </w:rPr>
        <w:t xml:space="preserve">гр.АМ 18</w:t>
      </w:r>
    </w:p>
    <w:p>
      <w:pPr>
        <w:tabs>
          <w:tab w:val="left" w:pos="9656" w:leader="none"/>
        </w:tabs>
        <w:spacing w:before="0" w:after="200" w:line="276"/>
        <w:ind w:right="-1016" w:left="0" w:firstLine="0"/>
        <w:jc w:val="left"/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3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30"/>
          <w:shd w:fill="FFFFFF" w:val="clear"/>
        </w:rPr>
        <w:t xml:space="preserve">Тема: Военнослужащий </w:t>
      </w:r>
      <w:r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30"/>
          <w:shd w:fill="FFFFFF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30"/>
          <w:shd w:fill="FFFFFF" w:val="clear"/>
        </w:rPr>
        <w:t xml:space="preserve">вооруженный защитник Отечества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28"/>
          <w:shd w:fill="FFFFFF" w:val="clear"/>
        </w:rPr>
        <w:t xml:space="preserve">Перечень вопросов, рассматриваемых в теме: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Основные виды воинской деятельности.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Особенности воинской деятельности.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Военнослужащий </w:t>
      </w: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– </w:t>
      </w: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патриот.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Честь и достоинство военнослужащего.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Военнослужащий </w:t>
      </w: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– </w:t>
      </w: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специалист своего дела. Военные специальности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28"/>
          <w:shd w:fill="FFFFFF" w:val="clear"/>
        </w:rPr>
        <w:t xml:space="preserve">Глоссарий по теме: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Учебно-боевая подготовка </w:t>
      </w: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— </w:t>
      </w: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система мероприятий по обучению и воинскому воспитанию личного состава частей и подразделений, боевому слаживанию частей и подразделений для подготовки их к ведению боевых действий или выполнению других задач, определённых предназначением Вооружённых Сил.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Боеспособность - это возможность войск вести боевые действия и выполнять боевые задачи в соответствии с их предназначением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Боевое дежурство - это пребывание специально выделенных сил и средств в полной боевой готовности к выполнению внезапно возникающих задач или ведению боевых действий.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Караульная служба - предназначена для надёжной охраны и обороны боевых знамён, хранилищ с вооружением, военной техникой, другими материальными средствами.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Внутренняя служба </w:t>
      </w: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— </w:t>
      </w: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это повседневная служебная деятельность в воинских частях и подразделениях.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Патриот </w:t>
      </w: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— </w:t>
      </w: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человек, который любит своё отечество, предан своему народу, готов на жертвы и подвиги во имя интересов своей родины.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Основная и дополнительная литература по теме урока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28"/>
          <w:shd w:fill="FFFFFF" w:val="clear"/>
        </w:rPr>
        <w:t xml:space="preserve">Основная литература: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Смирнов А.Т., Хренников Б.О. Основы безопасности жизнедеятельности. 11 класс: учеб. для общеобразоват. организаций: базовый уровень. М.: Просвещение, 2018. 336 с. (страницы 228-255)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28"/>
          <w:shd w:fill="FFFFFF" w:val="clear"/>
        </w:rPr>
        <w:t xml:space="preserve">Дополнительная литература: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Смирнов А.Т. Основы безопасности жизнедеятельности. 10-11 классы: Сборник ситуативных задач. 10-11 кл. М.: Просвещение, 2016. 128 с.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Латчук В.Н., Миронов С.К. Основы безопасности жизнедеятельности. Тетрадь для оценки качества знаний. 11 класс. Базовый уровень. М.: Дрофа, 2018. 80 с.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Латчук В.Н., Миронов С.К. Основы безопасности жизнедеятельности. Рабочая тетрадь для любого учебника. 11 класс. Базовый уровень. М.: Дрофа. 2018, 64 с.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28"/>
          <w:shd w:fill="FFFFFF" w:val="clear"/>
        </w:rPr>
        <w:t xml:space="preserve">Интернет-ресурсы: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Официальный сайт Министерства внутренних дел Российской Федерации -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1D1D1B"/>
            <w:spacing w:val="0"/>
            <w:position w:val="0"/>
            <w:sz w:val="28"/>
            <w:u w:val="single"/>
            <w:shd w:fill="FFFFFF" w:val="clear"/>
          </w:rPr>
          <w:t xml:space="preserve">https://мвд.рф</w:t>
        </w:r>
      </w:hyperlink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Официальный сайт министерства Российской Федерации по делам гражданской обороны, чрезвычайным ситуациям и ликвидации последствий стихийных бедствий -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1D1D1B"/>
            <w:spacing w:val="0"/>
            <w:position w:val="0"/>
            <w:sz w:val="28"/>
            <w:u w:val="single"/>
            <w:shd w:fill="FFFFFF" w:val="clear"/>
          </w:rPr>
          <w:t xml:space="preserve">http://www.mchs.gov.ru/</w:t>
        </w:r>
      </w:hyperlink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Официальный сайт Министерства обороны РФ -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1D1D1B"/>
            <w:spacing w:val="0"/>
            <w:position w:val="0"/>
            <w:sz w:val="28"/>
            <w:u w:val="single"/>
            <w:shd w:fill="FFFFFF" w:val="clear"/>
          </w:rPr>
          <w:t xml:space="preserve">http://mil.ru/</w:t>
        </w:r>
      </w:hyperlink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28"/>
          <w:shd w:fill="FFFFFF" w:val="clear"/>
        </w:rPr>
        <w:t xml:space="preserve">Теоретический материал для самостоятельного изучения: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Анализ видов воинской деятельности с позиции её конечного предназначения - приведение и поддержание Вооружённых Сил на уровне, обеспечивающем надёжную защиту страны от агрессии и вооружённую защиту целостности и неприкосновенности её территории, а также выполнение задач по защите её интересов - свидетельствует о постоянном возрастании требований воинской деятельности к уровню подготовки призывников.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Особое значение приобретают такие качества военнослужащих, как устойчивость внимания, скорость и точность восприятия окружающей обстановки, быстрота и гибкость мышления. Важное значение имеют также личностные качества: самостоятельность, ответственность, способность принимать решение в условиях жёсткого дефицита времени, эмоционально-волевая устойчивость, готовность к самопожертвованию во имя защиты Отечества.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Наиболее полно перечисленные качества проявились в годы Великой Отечественной войны. Верные своему народу, Родине, советские воины в боях с врагом проявляли высокие образцы героизма, сплочённости, стойкости и взаимовыручки.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Воинская деятельность сегодня носит ярко выраженный коллективный характер. Использование современных технических средств не только предполагает распределение функций между членами отделения, расчёта, экипажа, взвода, роты и т. д., но и требует полной согласованности их действий в процессе боевой подготовки. Первостепенное значение приобретают вопросы психологической совместимости военнослужащих. Поэтому в большинстве случаев военнослужащему недостаточно лишь умения и готовности качественно исполнить непосредственные обязанности, он должен ещё обладать способностью работать в коллективе, эффективно взаимодействовать с другими членами экипажа (номерами боевого расчёта), иметь внутреннюю направленность на коллективизм.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Военнослужащие, входящие в состав отделения, расчёта, экипажа, связаны друг с другом прежде всего функционально, на основе выполнения единой воинской деятельности. При этом разделение действий военнослужащих в воинском коллективе на индивидуальные обязанности осуществляется так, чтобы обеспечивалась возможность эффективно выполнять единую общую задачу.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Необходимо отметить, что в процессе совместной жизнедеятельности военнослужащие постоянно взаимодействуют друг с другом не только в ходе коллективного выполнения задач боевой подготовки, но и в столовой, у телевизора, на спортивной площадке, при совместном проведении свободного от службы времени.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В процессе практически постоянного взаимодействия членов воинского коллектива между ними неизбежно могут возникнуть самые различные противоречия, которые при определённых условиях могут перерасти в конфликт. Любой конфликт всегда отрицательно влияет на взаимоотношения в группе, а следовательно, и на уровень боеспособности и боеготовности отделения, экипажа, расчёта.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При правильной организации взаимоотношений в воинском коллективе противоречия, возникшие между его военнослужащими, могут быть разрешены путём взаимного компромисса между ними. Умение жить бесконфликтно - это одно из требований воинской деятельности. Но само оно не приходит, ему надо учиться, учитывая, что общая задача воинского коллектива - уровень боеспособности и боеготовности - выше личных запросов. При этом надо помнить, что любые компромиссы не должны унижать личное достоинство человека.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Зачастую конфликтные ситуации между военнослужащими, да и молодыми людьми возникают из-за личных взглядов и убеждений, которые не всегда бывают правильными. Поэтому каждому человеку не помешает знать о себе, конфликтная ли он личность.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Военная служба - это первая ступень, где проверяется уровень подготовки человека к взрослой жизни, где без скидок и условностей каждый получает оценку уровня своей подготовленности к жизни, которого он достигает за прожитые 18 лет.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Современный уровень оснащённости Вооружённых Сил новыми видами вооружения и военной техники не только повышает требования к общеобразовательному уровню, физической подготовленности и морально-психологическим качествам призывников, но и позволит им в процессе прохождения военной службы приобрести профессиональные знания, навыки и качества, необходимые в жизни после военной службы. Это знание конструкций, правил эксплуатации и ремонта различных видов техники, агрегатов и устройств, навыки в правилах поведения, позволяющих строить бесконфликтные взаимоотношения с военнослужащими и успешно решать самые сложные коллективные задачи.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Воинское звание священно потому, что воины своим трудом, потом, кровью и собственной жизнью защищают Отечество от врагов. Чтобы с честью и достоинством выполнять свой воинский долг, военнослужащий должен быть честным, дисциплинированным, беспрекословно повиноваться командирам (начальникам) и защищать их в бою, оберегать Боевое знамя воинской части.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Современный российский воин в совершенстве знает и содержит в постоянной готовности к применению вверенное ему вооружение и военную технику, постоянно овладевает военно-профессиональными знаниями.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Какими основными качествами должен обладать военнослужащий, чтобы с честью и достоинством нести звание защитника Отечества?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Во-первых, каждый военнослужащий должен глубоко осознать личную ответственность за защиту Родины, добросовестно и честно выполнять свои служебные обязанности.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Во-вторых, иметь чёткие и ясные представления о высоком смысле военной службы, о жизненно важном значении боеспособности и боевой готовности для защиты Отечества.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В-третьих, быть всегда морально, психологически и физически готовым к преодолению трудностей при исполнении воинского долга в мирное и военное время.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В-четвёртых, быть внутренне готовым в любых условиях соблюдать Военную присягу, законы Российской Федерации и требования воинских уставов.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В-пятых, дорожить боевой славой Вооружённых Сил России и воинской части, честью Боевого знамени, своим званием российского солдата, чтить боевые традиции Вооружённых Сил, своего соединения, воинской части (корабля), подразделения.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656" w:leader="none"/>
        </w:tabs>
        <w:spacing w:before="0" w:after="200" w:line="276"/>
        <w:ind w:right="-101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656" w:leader="none"/>
        </w:tabs>
        <w:spacing w:before="0" w:after="200" w:line="276"/>
        <w:ind w:right="-101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656" w:leader="none"/>
        </w:tabs>
        <w:spacing w:before="100" w:after="100" w:line="240"/>
        <w:ind w:right="-1016" w:left="0" w:firstLine="0"/>
        <w:jc w:val="center"/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28"/>
          <w:shd w:fill="FFFFFF" w:val="clear"/>
        </w:rPr>
        <w:t xml:space="preserve">Тезаурус</w:t>
      </w:r>
    </w:p>
    <w:p>
      <w:pPr>
        <w:tabs>
          <w:tab w:val="left" w:pos="9656" w:leader="none"/>
        </w:tabs>
        <w:spacing w:before="0" w:after="200" w:line="276"/>
        <w:ind w:right="-101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Учебно-боевая подготовка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система мероприятий по обучению и воинскому воспитанию личного состава частей и подразделений, боевому слаживанию частей и подразделений для подготовки их к ведению боевых действий или выполнению других задач, определённых предназначением Вооружённых Сил.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Боеспособность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возможность войск вести боевые действия и выполнять боевые задачи в соответствии с их предназначением.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Боевое дежурство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пребывание специально выделенных сил и средств в полной боевой готовности к выполнению внезапно возникающих задач или ведению боевых действий.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Караульная служба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предназначена для надёжной охраны и обороны боевых знамён, хранилищ с вооружением, военной техникой, другими материальными средствами.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Внутренняя служба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повседневная служебная деятельность в воинских частях и подразделениях.</w:t>
      </w:r>
    </w:p>
    <w:p>
      <w:pPr>
        <w:tabs>
          <w:tab w:val="left" w:pos="9656" w:leader="none"/>
        </w:tabs>
        <w:spacing w:before="0" w:after="200" w:line="240"/>
        <w:ind w:right="-101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Патриот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человек, который любит своё отечество, предан своему народу, готов на жертвы и подвиги во имя интересов своей родины.</w:t>
      </w:r>
    </w:p>
    <w:p>
      <w:pPr>
        <w:tabs>
          <w:tab w:val="left" w:pos="9656" w:leader="none"/>
        </w:tabs>
        <w:spacing w:before="0" w:after="200" w:line="276"/>
        <w:ind w:right="-101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656" w:leader="none"/>
        </w:tabs>
        <w:spacing w:before="0" w:after="200" w:line="276"/>
        <w:ind w:right="-101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656" w:leader="none"/>
        </w:tabs>
        <w:spacing w:before="0" w:after="200" w:line="276"/>
        <w:ind w:right="-101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656" w:leader="none"/>
        </w:tabs>
        <w:spacing w:before="100" w:after="100" w:line="240"/>
        <w:ind w:right="-1016" w:left="0" w:firstLine="0"/>
        <w:jc w:val="center"/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32"/>
          <w:shd w:fill="FFFFFF" w:val="clear"/>
        </w:rPr>
        <w:t xml:space="preserve">Контрольные вопросы</w:t>
      </w:r>
    </w:p>
    <w:p>
      <w:pPr>
        <w:tabs>
          <w:tab w:val="left" w:pos="9656" w:leader="none"/>
        </w:tabs>
        <w:spacing w:before="100" w:after="100" w:line="240"/>
        <w:ind w:right="-1016" w:left="0" w:firstLine="0"/>
        <w:jc w:val="center"/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32"/>
          <w:shd w:fill="FFFFFF" w:val="clear"/>
        </w:rPr>
      </w:pPr>
    </w:p>
    <w:p>
      <w:pPr>
        <w:tabs>
          <w:tab w:val="left" w:pos="9656" w:leader="none"/>
        </w:tabs>
        <w:spacing w:before="100" w:after="100" w:line="240"/>
        <w:ind w:right="-1016" w:left="0" w:firstLine="0"/>
        <w:jc w:val="center"/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28"/>
          <w:shd w:fill="FFFFFF" w:val="clear"/>
        </w:rPr>
        <w:t xml:space="preserve">1. Содержание учебно-боевой подготовки военнослужащих</w:t>
      </w:r>
    </w:p>
    <w:p>
      <w:pPr>
        <w:tabs>
          <w:tab w:val="left" w:pos="9656" w:leader="none"/>
        </w:tabs>
        <w:spacing w:before="100" w:after="1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 Что включает в себя учебно-боевая подготовка военнослужащих?</w:t>
      </w:r>
    </w:p>
    <w:p>
      <w:pPr>
        <w:numPr>
          <w:ilvl w:val="0"/>
          <w:numId w:val="12"/>
        </w:numPr>
        <w:tabs>
          <w:tab w:val="left" w:pos="9656" w:leader="none"/>
        </w:tabs>
        <w:spacing w:before="100" w:after="100" w:line="240"/>
        <w:ind w:right="-1016" w:left="720" w:hanging="36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Обучение правилам воинского поведения</w:t>
      </w:r>
    </w:p>
    <w:p>
      <w:pPr>
        <w:numPr>
          <w:ilvl w:val="0"/>
          <w:numId w:val="12"/>
        </w:numPr>
        <w:tabs>
          <w:tab w:val="left" w:pos="9656" w:leader="none"/>
        </w:tabs>
        <w:spacing w:before="100" w:after="100" w:line="240"/>
        <w:ind w:right="-1016" w:left="720" w:hanging="36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Подготовка к выполнению других задач, определённых предназначением вооружённых сил</w:t>
      </w:r>
    </w:p>
    <w:p>
      <w:pPr>
        <w:numPr>
          <w:ilvl w:val="0"/>
          <w:numId w:val="12"/>
        </w:numPr>
        <w:tabs>
          <w:tab w:val="left" w:pos="9656" w:leader="none"/>
        </w:tabs>
        <w:spacing w:before="100" w:after="100" w:line="240"/>
        <w:ind w:right="-1016" w:left="720" w:hanging="36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Боевое слаживание частей и подразделений для подготовки их к ведению боевых действий</w:t>
      </w:r>
    </w:p>
    <w:p>
      <w:pPr>
        <w:numPr>
          <w:ilvl w:val="0"/>
          <w:numId w:val="12"/>
        </w:numPr>
        <w:tabs>
          <w:tab w:val="left" w:pos="9656" w:leader="none"/>
        </w:tabs>
        <w:spacing w:before="100" w:after="100" w:line="240"/>
        <w:ind w:right="-1016" w:left="720" w:hanging="36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Обучение и воинское воспитание личного состава частей и подразделений</w:t>
      </w:r>
    </w:p>
    <w:p>
      <w:pPr>
        <w:numPr>
          <w:ilvl w:val="0"/>
          <w:numId w:val="12"/>
        </w:numPr>
        <w:tabs>
          <w:tab w:val="left" w:pos="9656" w:leader="none"/>
        </w:tabs>
        <w:spacing w:before="100" w:after="100" w:line="240"/>
        <w:ind w:right="-1016" w:left="720" w:hanging="36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Поддержание военнослужащих в хорошей физической</w:t>
      </w:r>
    </w:p>
    <w:p>
      <w:pPr>
        <w:tabs>
          <w:tab w:val="left" w:pos="9656" w:leader="none"/>
        </w:tabs>
        <w:spacing w:before="100" w:after="100" w:line="240"/>
        <w:ind w:right="-1016" w:left="0" w:firstLine="0"/>
        <w:jc w:val="left"/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28"/>
          <w:shd w:fill="FFFFFF" w:val="clear"/>
        </w:rPr>
        <w:t xml:space="preserve">Отметьте правильные ответы</w:t>
      </w:r>
    </w:p>
    <w:p>
      <w:pPr>
        <w:tabs>
          <w:tab w:val="left" w:pos="9656" w:leader="none"/>
        </w:tabs>
        <w:spacing w:before="100" w:after="100" w:line="240"/>
        <w:ind w:right="-1016" w:left="0" w:firstLine="0"/>
        <w:jc w:val="left"/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28"/>
          <w:shd w:fill="FFFFFF" w:val="clear"/>
        </w:rPr>
      </w:pPr>
    </w:p>
    <w:p>
      <w:pPr>
        <w:tabs>
          <w:tab w:val="left" w:pos="9656" w:leader="none"/>
        </w:tabs>
        <w:spacing w:before="100" w:after="100" w:line="240"/>
        <w:ind w:right="-1016" w:left="0" w:firstLine="0"/>
        <w:jc w:val="center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28"/>
          <w:shd w:fill="FFFFFF" w:val="clear"/>
        </w:rPr>
        <w:t xml:space="preserve">2. Содержание деятельности военнослужащих</w:t>
      </w:r>
    </w:p>
    <w:p>
      <w:pPr>
        <w:tabs>
          <w:tab w:val="left" w:pos="9656" w:leader="none"/>
        </w:tabs>
        <w:spacing w:before="100" w:after="1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Какая деятельность военнослужащих направлена на обеспечение способности войск в любых условиях обстановки начать военные действия в установленные сроки?</w:t>
      </w:r>
    </w:p>
    <w:p>
      <w:pPr>
        <w:numPr>
          <w:ilvl w:val="0"/>
          <w:numId w:val="16"/>
        </w:numPr>
        <w:tabs>
          <w:tab w:val="left" w:pos="9656" w:leader="none"/>
        </w:tabs>
        <w:spacing w:before="100" w:after="100" w:line="240"/>
        <w:ind w:right="-1016" w:left="720" w:hanging="36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Служебно-боевая</w:t>
      </w:r>
    </w:p>
    <w:p>
      <w:pPr>
        <w:numPr>
          <w:ilvl w:val="0"/>
          <w:numId w:val="16"/>
        </w:numPr>
        <w:tabs>
          <w:tab w:val="left" w:pos="9656" w:leader="none"/>
        </w:tabs>
        <w:spacing w:before="100" w:after="100" w:line="240"/>
        <w:ind w:right="-1016" w:left="720" w:hanging="36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Служебная</w:t>
      </w:r>
    </w:p>
    <w:p>
      <w:pPr>
        <w:numPr>
          <w:ilvl w:val="0"/>
          <w:numId w:val="16"/>
        </w:numPr>
        <w:tabs>
          <w:tab w:val="left" w:pos="9656" w:leader="none"/>
        </w:tabs>
        <w:spacing w:before="100" w:after="100" w:line="240"/>
        <w:ind w:right="-1016" w:left="720" w:hanging="36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Боевая</w:t>
      </w:r>
    </w:p>
    <w:p>
      <w:pPr>
        <w:numPr>
          <w:ilvl w:val="0"/>
          <w:numId w:val="16"/>
        </w:numPr>
        <w:tabs>
          <w:tab w:val="left" w:pos="9656" w:leader="none"/>
        </w:tabs>
        <w:spacing w:before="100" w:after="100" w:line="240"/>
        <w:ind w:right="-1016" w:left="720" w:hanging="36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Караульная</w:t>
      </w:r>
    </w:p>
    <w:p>
      <w:pPr>
        <w:numPr>
          <w:ilvl w:val="0"/>
          <w:numId w:val="16"/>
        </w:numPr>
        <w:tabs>
          <w:tab w:val="left" w:pos="9656" w:leader="none"/>
        </w:tabs>
        <w:spacing w:before="100" w:after="100" w:line="240"/>
        <w:ind w:right="-1016" w:left="720" w:hanging="36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Учебная</w:t>
      </w:r>
    </w:p>
    <w:p>
      <w:pPr>
        <w:numPr>
          <w:ilvl w:val="0"/>
          <w:numId w:val="16"/>
        </w:numPr>
        <w:tabs>
          <w:tab w:val="left" w:pos="9656" w:leader="none"/>
        </w:tabs>
        <w:spacing w:before="100" w:after="100" w:line="240"/>
        <w:ind w:right="-1016" w:left="720" w:hanging="36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Учебно-боевая</w:t>
      </w:r>
    </w:p>
    <w:p>
      <w:pPr>
        <w:numPr>
          <w:ilvl w:val="0"/>
          <w:numId w:val="16"/>
        </w:numPr>
        <w:tabs>
          <w:tab w:val="left" w:pos="9656" w:leader="none"/>
        </w:tabs>
        <w:spacing w:before="100" w:after="100" w:line="240"/>
        <w:ind w:right="-1016" w:left="720" w:hanging="36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Реальные боевые действия</w:t>
      </w:r>
    </w:p>
    <w:p>
      <w:pPr>
        <w:tabs>
          <w:tab w:val="left" w:pos="9656" w:leader="none"/>
        </w:tabs>
        <w:spacing w:before="100" w:after="100" w:line="240"/>
        <w:ind w:right="-1016" w:left="0" w:firstLine="0"/>
        <w:jc w:val="left"/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28"/>
          <w:shd w:fill="FFFFFF" w:val="clear"/>
        </w:rPr>
        <w:t xml:space="preserve">Отметьте правильные ответы</w:t>
      </w:r>
    </w:p>
    <w:p>
      <w:pPr>
        <w:tabs>
          <w:tab w:val="left" w:pos="9656" w:leader="none"/>
        </w:tabs>
        <w:spacing w:before="100" w:after="1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</w:p>
    <w:p>
      <w:pPr>
        <w:tabs>
          <w:tab w:val="left" w:pos="9656" w:leader="none"/>
        </w:tabs>
        <w:spacing w:before="100" w:after="100" w:line="240"/>
        <w:ind w:right="-1016" w:left="0" w:firstLine="0"/>
        <w:jc w:val="center"/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28"/>
          <w:shd w:fill="FFFFFF" w:val="clear"/>
        </w:rPr>
        <w:t xml:space="preserve">3. Содержание служебно-боевой подготовки военнослужащих</w:t>
      </w:r>
    </w:p>
    <w:p>
      <w:pPr>
        <w:tabs>
          <w:tab w:val="left" w:pos="9656" w:leader="none"/>
        </w:tabs>
        <w:spacing w:before="100" w:after="1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Какие виды деятельности не включает в себя служебно-боевая деятельность?</w:t>
      </w:r>
    </w:p>
    <w:p>
      <w:pPr>
        <w:numPr>
          <w:ilvl w:val="0"/>
          <w:numId w:val="21"/>
        </w:numPr>
        <w:tabs>
          <w:tab w:val="left" w:pos="9656" w:leader="none"/>
        </w:tabs>
        <w:spacing w:before="100" w:after="100" w:line="240"/>
        <w:ind w:right="-1016" w:left="720" w:hanging="36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Боевое дежурство.</w:t>
      </w:r>
    </w:p>
    <w:p>
      <w:pPr>
        <w:numPr>
          <w:ilvl w:val="0"/>
          <w:numId w:val="21"/>
        </w:numPr>
        <w:tabs>
          <w:tab w:val="left" w:pos="9656" w:leader="none"/>
        </w:tabs>
        <w:spacing w:before="100" w:after="100" w:line="240"/>
        <w:ind w:right="-1016" w:left="720" w:hanging="36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Караульная служба.</w:t>
      </w:r>
    </w:p>
    <w:p>
      <w:pPr>
        <w:numPr>
          <w:ilvl w:val="0"/>
          <w:numId w:val="21"/>
        </w:numPr>
        <w:tabs>
          <w:tab w:val="left" w:pos="9656" w:leader="none"/>
        </w:tabs>
        <w:spacing w:before="100" w:after="100" w:line="240"/>
        <w:ind w:right="-1016" w:left="720" w:hanging="36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Внутренняя служба.</w:t>
      </w:r>
    </w:p>
    <w:p>
      <w:pPr>
        <w:numPr>
          <w:ilvl w:val="0"/>
          <w:numId w:val="21"/>
        </w:numPr>
        <w:tabs>
          <w:tab w:val="left" w:pos="9656" w:leader="none"/>
        </w:tabs>
        <w:spacing w:before="100" w:after="100" w:line="240"/>
        <w:ind w:right="-1016" w:left="720" w:hanging="36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Обслуживание военной техники и средств вооружения.</w:t>
      </w:r>
    </w:p>
    <w:p>
      <w:pPr>
        <w:numPr>
          <w:ilvl w:val="0"/>
          <w:numId w:val="21"/>
        </w:numPr>
        <w:tabs>
          <w:tab w:val="left" w:pos="9656" w:leader="none"/>
        </w:tabs>
        <w:spacing w:before="100" w:after="100" w:line="240"/>
        <w:ind w:right="-1016" w:left="720" w:hanging="36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Работы по благоустройству автопарков.</w:t>
      </w:r>
    </w:p>
    <w:p>
      <w:pPr>
        <w:numPr>
          <w:ilvl w:val="0"/>
          <w:numId w:val="21"/>
        </w:numPr>
        <w:tabs>
          <w:tab w:val="left" w:pos="9656" w:leader="none"/>
        </w:tabs>
        <w:spacing w:before="100" w:after="100" w:line="240"/>
        <w:ind w:right="-1016" w:left="720" w:hanging="36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  <w:t xml:space="preserve">Умелое использование тактико-технических характеристик средств вооружения в бою.</w:t>
      </w:r>
    </w:p>
    <w:p>
      <w:pPr>
        <w:tabs>
          <w:tab w:val="left" w:pos="9656" w:leader="none"/>
        </w:tabs>
        <w:spacing w:before="100" w:after="100" w:line="240"/>
        <w:ind w:right="-1016" w:left="0" w:firstLine="0"/>
        <w:jc w:val="left"/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28"/>
          <w:shd w:fill="FFFFFF" w:val="clear"/>
        </w:rPr>
        <w:t xml:space="preserve">Отметьте правильные ответы</w:t>
      </w:r>
    </w:p>
    <w:p>
      <w:pPr>
        <w:tabs>
          <w:tab w:val="left" w:pos="9656" w:leader="none"/>
        </w:tabs>
        <w:spacing w:before="100" w:after="100" w:line="240"/>
        <w:ind w:right="-1016" w:left="0" w:firstLine="0"/>
        <w:jc w:val="left"/>
        <w:rPr>
          <w:rFonts w:ascii="Times New Roman" w:hAnsi="Times New Roman" w:cs="Times New Roman" w:eastAsia="Times New Roman"/>
          <w:b/>
          <w:color w:val="1D1D1B"/>
          <w:spacing w:val="0"/>
          <w:position w:val="0"/>
          <w:sz w:val="28"/>
          <w:shd w:fill="FFFFFF" w:val="clear"/>
        </w:rPr>
      </w:pPr>
    </w:p>
    <w:p>
      <w:pPr>
        <w:tabs>
          <w:tab w:val="left" w:pos="9656" w:leader="none"/>
        </w:tabs>
        <w:spacing w:before="100" w:after="100" w:line="240"/>
        <w:ind w:right="-1016" w:left="0" w:firstLine="0"/>
        <w:jc w:val="left"/>
        <w:rPr>
          <w:rFonts w:ascii="Times New Roman" w:hAnsi="Times New Roman" w:cs="Times New Roman" w:eastAsia="Times New Roman"/>
          <w:color w:val="1D1D1B"/>
          <w:spacing w:val="0"/>
          <w:position w:val="0"/>
          <w:sz w:val="28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2">
    <w:lvl w:ilvl="0">
      <w:start w:val="1"/>
      <w:numFmt w:val="lowerLetter"/>
      <w:lvlText w:val="%1."/>
    </w:lvl>
  </w:abstractNum>
  <w:abstractNum w:abstractNumId="8">
    <w:lvl w:ilvl="0">
      <w:start w:val="1"/>
      <w:numFmt w:val="lowerLetter"/>
      <w:lvlText w:val="%1."/>
    </w:lvl>
  </w:abstractNum>
  <w:abstractNum w:abstractNumId="14">
    <w:lvl w:ilvl="0">
      <w:start w:val="1"/>
      <w:numFmt w:val="lowerLetter"/>
      <w:lvlText w:val="%1."/>
    </w:lvl>
  </w:abstractNum>
  <w:num w:numId="12">
    <w:abstractNumId w:val="14"/>
  </w:num>
  <w:num w:numId="16">
    <w:abstractNumId w:val="8"/>
  </w:num>
  <w:num w:numId="21">
    <w:abstractNumId w:val="2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mchs.gov.ru/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&#1084;&#1074;&#1076;.&#1088;&#1092;/" Id="docRId0" Type="http://schemas.openxmlformats.org/officeDocument/2006/relationships/hyperlink" /><Relationship TargetMode="External" Target="http://mil.ru/" Id="docRId2" Type="http://schemas.openxmlformats.org/officeDocument/2006/relationships/hyperlink" /><Relationship Target="styles.xml" Id="docRId4" Type="http://schemas.openxmlformats.org/officeDocument/2006/relationships/styles" /></Relationships>
</file>