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96" w:rsidRDefault="003B4A96">
      <w:pPr>
        <w:rPr>
          <w:rFonts w:ascii="MuseoSansCyrl" w:hAnsi="MuseoSansCyrl"/>
          <w:color w:val="000000"/>
          <w:sz w:val="17"/>
          <w:szCs w:val="17"/>
          <w:shd w:val="clear" w:color="auto" w:fill="FFFFFF"/>
        </w:rPr>
      </w:pPr>
    </w:p>
    <w:p w:rsidR="00B442F4" w:rsidRPr="00872BAC" w:rsidRDefault="00872BAC" w:rsidP="003B4A96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72BA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На 06.04.2020       Техническое обслуживание  турбины ПМ. 02.01.    </w:t>
      </w:r>
      <w:r w:rsidR="003B4A96" w:rsidRPr="00872BA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ГР.19-1</w:t>
      </w:r>
      <w:r w:rsidR="003B4A96" w:rsidRPr="00872B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B442F4" w:rsidRDefault="003B4A96" w:rsidP="003B4A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42F4"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Практическое</w:t>
      </w:r>
      <w:r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1.</w:t>
      </w:r>
    </w:p>
    <w:p w:rsidR="003B4A96" w:rsidRPr="009D1886" w:rsidRDefault="00B442F4" w:rsidP="003B4A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</w:t>
      </w:r>
      <w:r w:rsidR="003B4A96"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максимального расстояния между подвижными  и неподвижными опорами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42F4" w:rsidRDefault="00B442F4" w:rsidP="00296EAD">
      <w:pPr>
        <w:pStyle w:val="a5"/>
        <w:shd w:val="clear" w:color="auto" w:fill="FFFFFF"/>
        <w:spacing w:before="0" w:beforeAutospacing="0" w:after="170" w:afterAutospacing="0"/>
        <w:textAlignment w:val="baseline"/>
        <w:rPr>
          <w:color w:val="444444"/>
        </w:rPr>
      </w:pPr>
      <w:r>
        <w:rPr>
          <w:color w:val="444444"/>
        </w:rPr>
        <w:t>Как  устанавливается необходимая дистанция между подвижными опорами.</w:t>
      </w:r>
      <w:r w:rsidR="00296EAD" w:rsidRPr="009D1886">
        <w:rPr>
          <w:color w:val="444444"/>
        </w:rPr>
        <w:t xml:space="preserve"> </w:t>
      </w:r>
    </w:p>
    <w:p w:rsidR="00B442F4" w:rsidRDefault="00B442F4" w:rsidP="00B442F4">
      <w:pPr>
        <w:pStyle w:val="a5"/>
        <w:shd w:val="clear" w:color="auto" w:fill="FFFFFF"/>
        <w:spacing w:before="0" w:beforeAutospacing="0" w:after="170" w:afterAutospacing="0"/>
        <w:ind w:firstLine="708"/>
        <w:textAlignment w:val="baseline"/>
        <w:rPr>
          <w:color w:val="444444"/>
        </w:rPr>
      </w:pPr>
      <w:r>
        <w:rPr>
          <w:color w:val="444444"/>
        </w:rPr>
        <w:t>Она</w:t>
      </w:r>
      <w:r w:rsidR="00296EAD" w:rsidRPr="009D1886">
        <w:rPr>
          <w:color w:val="444444"/>
        </w:rPr>
        <w:t xml:space="preserve"> базируется на расчётах прочности и прогиба труб. Результат определяется способом прокладки, диаметром труб и параметрами рабочей среды. Способы подсчётов изложены в приложении №4 </w:t>
      </w:r>
      <w:proofErr w:type="spellStart"/>
      <w:r w:rsidR="00296EAD" w:rsidRPr="009D1886">
        <w:rPr>
          <w:color w:val="444444"/>
        </w:rPr>
        <w:t>СНиП</w:t>
      </w:r>
      <w:proofErr w:type="spellEnd"/>
      <w:r w:rsidR="00296EAD" w:rsidRPr="009D1886">
        <w:rPr>
          <w:color w:val="444444"/>
        </w:rPr>
        <w:t xml:space="preserve"> 2.04.12-86 «</w:t>
      </w:r>
      <w:r w:rsidR="00296EAD" w:rsidRPr="009D1886">
        <w:rPr>
          <w:b/>
          <w:bCs/>
          <w:color w:val="444444"/>
        </w:rPr>
        <w:t>Расстояние между опорами трубопроводов </w:t>
      </w:r>
      <w:r w:rsidR="00296EAD" w:rsidRPr="009D1886">
        <w:rPr>
          <w:color w:val="444444"/>
        </w:rPr>
        <w:t xml:space="preserve">». </w:t>
      </w:r>
    </w:p>
    <w:p w:rsidR="00296EAD" w:rsidRPr="009D1886" w:rsidRDefault="00296EAD" w:rsidP="00B442F4">
      <w:pPr>
        <w:pStyle w:val="a5"/>
        <w:shd w:val="clear" w:color="auto" w:fill="FFFFFF"/>
        <w:spacing w:before="0" w:beforeAutospacing="0" w:after="170" w:afterAutospacing="0"/>
        <w:ind w:firstLine="708"/>
        <w:textAlignment w:val="baseline"/>
        <w:rPr>
          <w:color w:val="444444"/>
        </w:rPr>
      </w:pPr>
      <w:r w:rsidRPr="009D1886">
        <w:rPr>
          <w:color w:val="444444"/>
        </w:rPr>
        <w:t>Обычно высчитываются следующие величины пролёта между опорами:</w:t>
      </w:r>
    </w:p>
    <w:p w:rsidR="00296EAD" w:rsidRPr="009D1886" w:rsidRDefault="00B442F4" w:rsidP="00296EAD">
      <w:pPr>
        <w:pStyle w:val="a5"/>
        <w:shd w:val="clear" w:color="auto" w:fill="FFFFFF"/>
        <w:spacing w:before="0" w:beforeAutospacing="0" w:after="170" w:afterAutospacing="0"/>
        <w:textAlignment w:val="baseline"/>
        <w:rPr>
          <w:color w:val="444444"/>
        </w:rPr>
      </w:pPr>
      <w:r>
        <w:rPr>
          <w:color w:val="444444"/>
        </w:rPr>
        <w:t xml:space="preserve">- </w:t>
      </w:r>
      <w:r w:rsidR="00296EAD" w:rsidRPr="009D1886">
        <w:rPr>
          <w:color w:val="444444"/>
        </w:rPr>
        <w:t>расстояние максимального пролёта из расчёта прочности;</w:t>
      </w:r>
    </w:p>
    <w:p w:rsidR="00296EAD" w:rsidRPr="009D1886" w:rsidRDefault="00B442F4" w:rsidP="00296EAD">
      <w:pPr>
        <w:pStyle w:val="a5"/>
        <w:shd w:val="clear" w:color="auto" w:fill="FFFFFF"/>
        <w:spacing w:before="0" w:beforeAutospacing="0" w:after="170" w:afterAutospacing="0"/>
        <w:textAlignment w:val="baseline"/>
        <w:rPr>
          <w:color w:val="444444"/>
        </w:rPr>
      </w:pPr>
      <w:r>
        <w:rPr>
          <w:color w:val="444444"/>
        </w:rPr>
        <w:t xml:space="preserve">- </w:t>
      </w:r>
      <w:r w:rsidR="00296EAD" w:rsidRPr="009D1886">
        <w:rPr>
          <w:color w:val="444444"/>
        </w:rPr>
        <w:t>расстояние максимального пролёта из расчёта прогибы для прямых участков;</w:t>
      </w:r>
    </w:p>
    <w:p w:rsidR="00B442F4" w:rsidRDefault="00296EAD">
      <w:p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sz w:val="24"/>
          <w:szCs w:val="24"/>
        </w:rPr>
        <w:t xml:space="preserve">Произвольно выберите диаметр трубопровода и определите расстояние между </w:t>
      </w:r>
      <w:proofErr w:type="spellStart"/>
      <w:r w:rsidRPr="009D1886">
        <w:rPr>
          <w:rFonts w:ascii="Times New Roman" w:hAnsi="Times New Roman" w:cs="Times New Roman"/>
          <w:sz w:val="24"/>
          <w:szCs w:val="24"/>
        </w:rPr>
        <w:t>опорами.</w:t>
      </w:r>
      <w:proofErr w:type="spellEnd"/>
    </w:p>
    <w:p w:rsidR="00B442F4" w:rsidRDefault="00296E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Практичекое</w:t>
      </w:r>
      <w:proofErr w:type="spellEnd"/>
      <w:r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2 </w:t>
      </w:r>
    </w:p>
    <w:p w:rsidR="00296EAD" w:rsidRPr="00B442F4" w:rsidRDefault="00296EAD">
      <w:p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Определение диаметра труб и их выбор по сортаменту.</w:t>
      </w:r>
    </w:p>
    <w:p w:rsidR="00A15524" w:rsidRPr="00B442F4" w:rsidRDefault="00A15524" w:rsidP="00B442F4">
      <w:pPr>
        <w:shd w:val="clear" w:color="auto" w:fill="FFFFFF"/>
        <w:ind w:firstLine="170"/>
        <w:jc w:val="both"/>
        <w:rPr>
          <w:rFonts w:ascii="Times New Roman" w:hAnsi="Times New Roman" w:cs="Times New Roman"/>
          <w:color w:val="656565"/>
          <w:sz w:val="24"/>
          <w:szCs w:val="24"/>
        </w:rPr>
      </w:pPr>
      <w:r w:rsidRPr="009D1886">
        <w:rPr>
          <w:rFonts w:ascii="Times New Roman" w:hAnsi="Times New Roman" w:cs="Times New Roman"/>
          <w:color w:val="000000"/>
          <w:sz w:val="24"/>
          <w:szCs w:val="24"/>
        </w:rPr>
        <w:t>Внутренний диаметр трубопровода определяет его пропускную способность, а также допустимое падение давления в нем при заданной его конфигурации и длине.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При уменьшении внутреннего диаметра труб снижаются стоимость трубопровода, затраты на его монтаж и содержание, но при этом увеличивается его гидродинамическое сопротивление, что приводит к дополнительным издержкам из-за расхода электроэнергии на приводы насосов.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Внутренний диаметр труб выбирается исходя из максимально возможных эксплуатационных расходов среды и максимально допустимых при этом потерь давления. Значение максимально допустимого падения давления в трубопроводе должно приниматься в расчетах с учетом запаса 10% на допускаемое стандартами отклонение диаметра и толщины стенки труб от расчетных размеров.</w:t>
      </w:r>
    </w:p>
    <w:p w:rsidR="00B442F4" w:rsidRDefault="00B442F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>
        <w:rPr>
          <w:color w:val="000000"/>
        </w:rPr>
        <w:t>Примеры: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Всасывающий трубопровод IV категории питательных электронасосов блока №5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Температура среды t=1510С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Давление среды </w:t>
      </w:r>
      <w:proofErr w:type="gramStart"/>
      <w:r w:rsidRPr="009D1886">
        <w:rPr>
          <w:color w:val="000000"/>
        </w:rPr>
        <w:t>Р</w:t>
      </w:r>
      <w:proofErr w:type="gramEnd"/>
      <w:r w:rsidRPr="009D1886">
        <w:rPr>
          <w:color w:val="000000"/>
        </w:rPr>
        <w:t>=0,49 МПа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Массовый расход среды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1,05•240=252 т/час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где =1,05- коэффициент запаса, учитывающий потери;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lastRenderedPageBreak/>
        <w:t>=240 т/час - расход воды на котел;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Внутренний диаметр трубопровода определяем по формуле [3], по п. 8.2</w:t>
      </w:r>
    </w:p>
    <w:p w:rsidR="00A15524" w:rsidRPr="009D1886" w:rsidRDefault="00A15524" w:rsidP="00A15524">
      <w:p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9050" cy="446405"/>
            <wp:effectExtent l="0" t="0" r="0" b="0"/>
            <wp:docPr id="17" name="Рисунок 17" descr="https://studbooks.net/imag_/43/19530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books.net/imag_/43/195300/image0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где</w:t>
      </w:r>
      <w:proofErr w:type="gramStart"/>
      <w:r w:rsidRPr="009D1886">
        <w:rPr>
          <w:color w:val="000000"/>
        </w:rPr>
        <w:t xml:space="preserve"> ,</w:t>
      </w:r>
      <w:proofErr w:type="gramEnd"/>
      <w:r w:rsidRPr="009D1886">
        <w:rPr>
          <w:color w:val="000000"/>
        </w:rPr>
        <w:t xml:space="preserve"> м/с - скорость движения среды во всасывающем трубопроводе 0,6ч1,5 м/с [3], Таблица 8.3. Принимаем =1 м/</w:t>
      </w:r>
      <w:proofErr w:type="gramStart"/>
      <w:r w:rsidRPr="009D1886">
        <w:rPr>
          <w:color w:val="000000"/>
        </w:rPr>
        <w:t>с</w:t>
      </w:r>
      <w:proofErr w:type="gramEnd"/>
      <w:r w:rsidRPr="009D1886">
        <w:rPr>
          <w:color w:val="000000"/>
        </w:rPr>
        <w:t>;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, м3/к</w:t>
      </w:r>
      <w:proofErr w:type="gramStart"/>
      <w:r w:rsidRPr="009D1886">
        <w:rPr>
          <w:color w:val="000000"/>
        </w:rPr>
        <w:t>г-</w:t>
      </w:r>
      <w:proofErr w:type="gramEnd"/>
      <w:r w:rsidRPr="009D1886">
        <w:rPr>
          <w:color w:val="000000"/>
        </w:rPr>
        <w:t xml:space="preserve"> удельный объем среды. При 1510С и давлении 0,49 МПа =0,0010916 м3/кг [4], Таблица XXIV</w:t>
      </w:r>
    </w:p>
    <w:p w:rsidR="00A15524" w:rsidRPr="009D1886" w:rsidRDefault="00A15524" w:rsidP="00A15524">
      <w:p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6335" cy="446405"/>
            <wp:effectExtent l="0" t="0" r="0" b="0"/>
            <wp:docPr id="18" name="Рисунок 18" descr="https://studbooks.net/imag_/43/19530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books.net/imag_/43/195300/image0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м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Предварительно выбираем трубу (Ш325х10).</w:t>
      </w:r>
    </w:p>
    <w:p w:rsidR="00A15524" w:rsidRPr="009D1886" w:rsidRDefault="00A15524" w:rsidP="00A15524">
      <w:pPr>
        <w:pStyle w:val="3"/>
        <w:shd w:val="clear" w:color="auto" w:fill="FFFFFF"/>
        <w:spacing w:before="0" w:beforeAutospacing="0"/>
        <w:ind w:firstLine="113"/>
        <w:rPr>
          <w:color w:val="000000"/>
          <w:sz w:val="24"/>
          <w:szCs w:val="24"/>
        </w:rPr>
      </w:pPr>
      <w:r w:rsidRPr="009D1886">
        <w:rPr>
          <w:color w:val="000000"/>
          <w:sz w:val="24"/>
          <w:szCs w:val="24"/>
        </w:rPr>
        <w:t>Трубопровод IV категории подачи пара на деаэраторы блока №5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Температура среды t=2000С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Давление среды </w:t>
      </w:r>
      <w:proofErr w:type="gramStart"/>
      <w:r w:rsidRPr="009D1886">
        <w:rPr>
          <w:color w:val="000000"/>
        </w:rPr>
        <w:t>Р</w:t>
      </w:r>
      <w:proofErr w:type="gramEnd"/>
      <w:r w:rsidRPr="009D1886">
        <w:rPr>
          <w:color w:val="000000"/>
        </w:rPr>
        <w:t>=0,62 МПа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Массовый расход среды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1,05•12=12,6 т/час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где =1,05- коэффициент запаса, учитывающий потери;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=0,05•240=12 т/час - расход пара;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Внутренний диаметр трубопровода определяем по формуле [3], по п. 8.2</w:t>
      </w:r>
    </w:p>
    <w:p w:rsidR="00A15524" w:rsidRPr="009D1886" w:rsidRDefault="00A15524" w:rsidP="00A15524">
      <w:p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9050" cy="446405"/>
            <wp:effectExtent l="0" t="0" r="0" b="0"/>
            <wp:docPr id="19" name="Рисунок 19" descr="https://studbooks.net/imag_/43/195300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books.net/imag_/43/195300/image0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мм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где</w:t>
      </w:r>
      <w:proofErr w:type="gramStart"/>
      <w:r w:rsidRPr="009D1886">
        <w:rPr>
          <w:color w:val="000000"/>
        </w:rPr>
        <w:t xml:space="preserve"> ,</w:t>
      </w:r>
      <w:proofErr w:type="gramEnd"/>
      <w:r w:rsidRPr="009D1886">
        <w:rPr>
          <w:color w:val="000000"/>
        </w:rPr>
        <w:t xml:space="preserve"> м/с - скорость движения среды в трубопроводе пара [3], Таблица 8.3. Принимаем =70 м/</w:t>
      </w:r>
      <w:proofErr w:type="gramStart"/>
      <w:r w:rsidRPr="009D1886">
        <w:rPr>
          <w:color w:val="000000"/>
        </w:rPr>
        <w:t>с</w:t>
      </w:r>
      <w:proofErr w:type="gramEnd"/>
      <w:r w:rsidRPr="009D1886">
        <w:rPr>
          <w:color w:val="000000"/>
        </w:rPr>
        <w:t>;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, м3/кг - удельный объем среды. При 2000С и давлении 0,62 МПа =0,34035 м3/кг [4, Таблица XXV]</w:t>
      </w:r>
    </w:p>
    <w:p w:rsidR="00A15524" w:rsidRPr="009D1886" w:rsidRDefault="00A15524" w:rsidP="00A15524">
      <w:p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360045"/>
            <wp:effectExtent l="19050" t="0" r="0" b="0"/>
            <wp:docPr id="20" name="Рисунок 20" descr="https://studbooks.net/imag_/43/195300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books.net/imag_/43/195300/image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lastRenderedPageBreak/>
        <w:t>мм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Предварительно выбираем трубу (Ш159х7)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Питательный трубопровод I категории от питательных электронасосов блока №5 до экономайзера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Температура среды t=2150С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Давление среды </w:t>
      </w:r>
      <w:proofErr w:type="gramStart"/>
      <w:r w:rsidRPr="009D1886">
        <w:rPr>
          <w:color w:val="000000"/>
        </w:rPr>
        <w:t>Р</w:t>
      </w:r>
      <w:proofErr w:type="gramEnd"/>
      <w:r w:rsidRPr="009D1886">
        <w:rPr>
          <w:color w:val="000000"/>
        </w:rPr>
        <w:t>=12 МПа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Массовый расход среды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1,05•240=252 т/час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где =1,05- коэффициент запаса, учитывающий потери;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Внутренний диаметр трубопровода определяем по формуле [3, п. 8.2]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мм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где</w:t>
      </w:r>
      <w:proofErr w:type="gramStart"/>
      <w:r w:rsidRPr="009D1886">
        <w:rPr>
          <w:color w:val="000000"/>
        </w:rPr>
        <w:t xml:space="preserve"> ,</w:t>
      </w:r>
      <w:proofErr w:type="gramEnd"/>
      <w:r w:rsidRPr="009D1886">
        <w:rPr>
          <w:color w:val="000000"/>
        </w:rPr>
        <w:t xml:space="preserve"> м/с - скорость движения среды в трубопроводе питательной воды [3], Таблица 8.3. Принимаем =3 м/</w:t>
      </w:r>
      <w:proofErr w:type="gramStart"/>
      <w:r w:rsidRPr="009D1886">
        <w:rPr>
          <w:color w:val="000000"/>
        </w:rPr>
        <w:t>с</w:t>
      </w:r>
      <w:proofErr w:type="gramEnd"/>
      <w:r w:rsidRPr="009D1886">
        <w:rPr>
          <w:color w:val="000000"/>
        </w:rPr>
        <w:t>;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, м3/к</w:t>
      </w:r>
      <w:proofErr w:type="gramStart"/>
      <w:r w:rsidRPr="009D1886">
        <w:rPr>
          <w:color w:val="000000"/>
        </w:rPr>
        <w:t>г-</w:t>
      </w:r>
      <w:proofErr w:type="gramEnd"/>
      <w:r w:rsidRPr="009D1886">
        <w:rPr>
          <w:color w:val="000000"/>
        </w:rPr>
        <w:t xml:space="preserve"> удельный объем воды. При 2150С и давлении 12 МПа =0,00117 м3/кг [4], Таблица XXIV</w:t>
      </w:r>
    </w:p>
    <w:p w:rsidR="00A15524" w:rsidRPr="009D1886" w:rsidRDefault="00A15524" w:rsidP="00A15524">
      <w:p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5205" cy="446405"/>
            <wp:effectExtent l="0" t="0" r="0" b="0"/>
            <wp:docPr id="21" name="Рисунок 21" descr="https://studbooks.net/imag_/43/195300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books.net/imag_/43/195300/image0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мм</w:t>
      </w:r>
    </w:p>
    <w:p w:rsidR="00A15524" w:rsidRDefault="00A15524" w:rsidP="009D1886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>Предварительно выбираем трубу (Ш219х12)</w:t>
      </w:r>
    </w:p>
    <w:p w:rsidR="00872BAC" w:rsidRDefault="00872BAC" w:rsidP="00872BAC">
      <w:pPr>
        <w:rPr>
          <w:rFonts w:ascii="Times New Roman" w:hAnsi="Times New Roman" w:cs="Times New Roman"/>
          <w:sz w:val="24"/>
          <w:szCs w:val="24"/>
        </w:rPr>
      </w:pPr>
      <w:r w:rsidRPr="00872BAC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Найти диаметр главных трубопроводов котла БКЗ 640-140</w:t>
      </w:r>
    </w:p>
    <w:p w:rsidR="00872BAC" w:rsidRPr="009D1886" w:rsidRDefault="00872BAC" w:rsidP="009D1886">
      <w:pPr>
        <w:pStyle w:val="a5"/>
        <w:shd w:val="clear" w:color="auto" w:fill="FFFFFF"/>
        <w:ind w:firstLine="170"/>
        <w:jc w:val="both"/>
        <w:rPr>
          <w:color w:val="000000"/>
        </w:rPr>
      </w:pPr>
    </w:p>
    <w:p w:rsidR="00A15524" w:rsidRPr="009D1886" w:rsidRDefault="009D1886" w:rsidP="00A15524">
      <w:pPr>
        <w:pStyle w:val="1"/>
        <w:shd w:val="clear" w:color="auto" w:fill="FFFFFF"/>
        <w:spacing w:before="0"/>
        <w:ind w:firstLine="1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15524" w:rsidRPr="009D1886">
        <w:rPr>
          <w:rFonts w:ascii="Times New Roman" w:hAnsi="Times New Roman" w:cs="Times New Roman"/>
          <w:color w:val="000000"/>
          <w:sz w:val="24"/>
          <w:szCs w:val="24"/>
        </w:rPr>
        <w:t>писок использованной литературы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1. Инструкция по эксплуатации парового котла ТП-230-2, 36 </w:t>
      </w:r>
      <w:proofErr w:type="gramStart"/>
      <w:r w:rsidRPr="009D1886">
        <w:rPr>
          <w:color w:val="000000"/>
        </w:rPr>
        <w:t>с</w:t>
      </w:r>
      <w:proofErr w:type="gramEnd"/>
      <w:r w:rsidRPr="009D1886">
        <w:rPr>
          <w:color w:val="000000"/>
        </w:rPr>
        <w:t>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2. ПБ 10-573-03. Правила устройства и безопасной эксплуатации трубопроводов пара и горячей воды. 54 </w:t>
      </w:r>
      <w:proofErr w:type="gramStart"/>
      <w:r w:rsidRPr="009D1886">
        <w:rPr>
          <w:color w:val="000000"/>
        </w:rPr>
        <w:t>с</w:t>
      </w:r>
      <w:proofErr w:type="gramEnd"/>
      <w:r w:rsidRPr="009D1886">
        <w:rPr>
          <w:color w:val="000000"/>
        </w:rPr>
        <w:t>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3. Никитина И.К. Справочник по трубопроводам тепловых электростанций. - М.: </w:t>
      </w:r>
      <w:proofErr w:type="spellStart"/>
      <w:r w:rsidRPr="009D1886">
        <w:rPr>
          <w:color w:val="000000"/>
        </w:rPr>
        <w:t>Энергоатомиздат</w:t>
      </w:r>
      <w:proofErr w:type="spellEnd"/>
      <w:r w:rsidRPr="009D1886">
        <w:rPr>
          <w:color w:val="000000"/>
        </w:rPr>
        <w:t>, 1983.-176 с.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4. Тепловой расчет котельных агрегатов. Нормативный метод. М.: Энергия, 1973 г. 296 </w:t>
      </w:r>
      <w:proofErr w:type="gramStart"/>
      <w:r w:rsidRPr="009D1886">
        <w:rPr>
          <w:color w:val="000000"/>
        </w:rPr>
        <w:t>с</w:t>
      </w:r>
      <w:proofErr w:type="gramEnd"/>
      <w:r w:rsidRPr="009D1886">
        <w:rPr>
          <w:color w:val="000000"/>
        </w:rPr>
        <w:t>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lastRenderedPageBreak/>
        <w:t xml:space="preserve">5. Гидравлический расчет котельных агрегатов: (Нормативный метод)/ </w:t>
      </w:r>
      <w:proofErr w:type="spellStart"/>
      <w:r w:rsidRPr="009D1886">
        <w:rPr>
          <w:color w:val="000000"/>
        </w:rPr>
        <w:t>Балдина</w:t>
      </w:r>
      <w:proofErr w:type="spellEnd"/>
      <w:r w:rsidRPr="009D1886">
        <w:rPr>
          <w:color w:val="000000"/>
        </w:rPr>
        <w:t xml:space="preserve"> О.М., </w:t>
      </w:r>
      <w:proofErr w:type="spellStart"/>
      <w:r w:rsidRPr="009D1886">
        <w:rPr>
          <w:color w:val="000000"/>
        </w:rPr>
        <w:t>Логшин</w:t>
      </w:r>
      <w:proofErr w:type="spellEnd"/>
      <w:r w:rsidRPr="009D1886">
        <w:rPr>
          <w:color w:val="000000"/>
        </w:rPr>
        <w:t xml:space="preserve"> В.А., </w:t>
      </w:r>
      <w:proofErr w:type="spellStart"/>
      <w:r w:rsidRPr="009D1886">
        <w:rPr>
          <w:color w:val="000000"/>
        </w:rPr>
        <w:t>Петерсон</w:t>
      </w:r>
      <w:proofErr w:type="spellEnd"/>
      <w:r w:rsidRPr="009D1886">
        <w:rPr>
          <w:color w:val="000000"/>
        </w:rPr>
        <w:t xml:space="preserve"> Д.Ф. и др.; под ред. В.А. Локшина и др.-М.: Энергия, 1978.-256 </w:t>
      </w:r>
      <w:proofErr w:type="gramStart"/>
      <w:r w:rsidRPr="009D1886">
        <w:rPr>
          <w:color w:val="000000"/>
        </w:rPr>
        <w:t>с</w:t>
      </w:r>
      <w:proofErr w:type="gramEnd"/>
      <w:r w:rsidRPr="009D1886">
        <w:rPr>
          <w:color w:val="000000"/>
        </w:rPr>
        <w:t>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6. РД 10-249-98 Нормы расчета на прочность стационарных котлов и трубопроводов пара и горячей воды (УТВЕРЖДЕНЫ постановлением Госгортехнадзора России от 25.08.1998 № 50, с Изменением № 1 (РДИ 10-413(249)-01), </w:t>
      </w:r>
      <w:proofErr w:type="gramStart"/>
      <w:r w:rsidRPr="009D1886">
        <w:rPr>
          <w:color w:val="000000"/>
        </w:rPr>
        <w:t>утвержденное</w:t>
      </w:r>
      <w:proofErr w:type="gramEnd"/>
      <w:r w:rsidRPr="009D1886">
        <w:rPr>
          <w:color w:val="000000"/>
        </w:rPr>
        <w:t xml:space="preserve"> постановлением Госгортехнадзора России от 13.07.01 № 31) -184 с.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7. Инструкция СН 527-80 по проектированию технологических стальных трубопроводов </w:t>
      </w:r>
      <w:proofErr w:type="spellStart"/>
      <w:proofErr w:type="gramStart"/>
      <w:r w:rsidRPr="009D1886">
        <w:rPr>
          <w:color w:val="000000"/>
        </w:rPr>
        <w:t>Ру</w:t>
      </w:r>
      <w:proofErr w:type="spellEnd"/>
      <w:r w:rsidRPr="009D1886">
        <w:rPr>
          <w:color w:val="000000"/>
        </w:rPr>
        <w:t xml:space="preserve"> до</w:t>
      </w:r>
      <w:proofErr w:type="gramEnd"/>
      <w:r w:rsidRPr="009D1886">
        <w:rPr>
          <w:color w:val="000000"/>
        </w:rPr>
        <w:t xml:space="preserve"> 16 МПа (Утверждена постановлением Государственного комитета СССР по делам строительства от 4 августа 1980 г. № 120).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8. ГОСТ 16860-88 Деаэраторы термические. Типы, основные параметры, приемка, методы контроля, 5 </w:t>
      </w:r>
      <w:proofErr w:type="gramStart"/>
      <w:r w:rsidRPr="009D1886">
        <w:rPr>
          <w:color w:val="000000"/>
        </w:rPr>
        <w:t>с</w:t>
      </w:r>
      <w:proofErr w:type="gramEnd"/>
      <w:r w:rsidRPr="009D1886">
        <w:rPr>
          <w:color w:val="000000"/>
        </w:rPr>
        <w:t>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9. </w:t>
      </w:r>
      <w:proofErr w:type="spellStart"/>
      <w:r w:rsidRPr="009D1886">
        <w:rPr>
          <w:color w:val="000000"/>
        </w:rPr>
        <w:t>Назмеев</w:t>
      </w:r>
      <w:proofErr w:type="spellEnd"/>
      <w:r w:rsidRPr="009D1886">
        <w:rPr>
          <w:color w:val="000000"/>
        </w:rPr>
        <w:t xml:space="preserve"> Ю.Г., </w:t>
      </w:r>
      <w:proofErr w:type="spellStart"/>
      <w:r w:rsidRPr="009D1886">
        <w:rPr>
          <w:color w:val="000000"/>
        </w:rPr>
        <w:t>Лавыгин</w:t>
      </w:r>
      <w:proofErr w:type="spellEnd"/>
      <w:r w:rsidRPr="009D1886">
        <w:rPr>
          <w:color w:val="000000"/>
        </w:rPr>
        <w:t xml:space="preserve"> В.М. Теплообменные аппараты ТЭС. - 4-е изд. М.: Издательский дом МЭИ, 2007. - 61 </w:t>
      </w:r>
      <w:proofErr w:type="gramStart"/>
      <w:r w:rsidRPr="009D1886">
        <w:rPr>
          <w:color w:val="000000"/>
        </w:rPr>
        <w:t>с</w:t>
      </w:r>
      <w:proofErr w:type="gramEnd"/>
      <w:r w:rsidRPr="009D1886">
        <w:rPr>
          <w:color w:val="000000"/>
        </w:rPr>
        <w:t>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10. </w:t>
      </w:r>
      <w:proofErr w:type="spellStart"/>
      <w:r w:rsidRPr="009D1886">
        <w:rPr>
          <w:color w:val="000000"/>
        </w:rPr>
        <w:t>Клименко</w:t>
      </w:r>
      <w:proofErr w:type="spellEnd"/>
      <w:r w:rsidRPr="009D1886">
        <w:rPr>
          <w:color w:val="000000"/>
        </w:rPr>
        <w:t xml:space="preserve"> А.В., Зорин В.М. Теплоэнергетика и теплотехника. - 3-е изд., </w:t>
      </w:r>
      <w:proofErr w:type="spellStart"/>
      <w:r w:rsidRPr="009D1886">
        <w:rPr>
          <w:color w:val="000000"/>
        </w:rPr>
        <w:t>перераб</w:t>
      </w:r>
      <w:proofErr w:type="spellEnd"/>
      <w:r w:rsidRPr="009D1886">
        <w:rPr>
          <w:color w:val="000000"/>
        </w:rPr>
        <w:t>. и доп. - М.: Издательство МЭИ, 1999.</w:t>
      </w:r>
    </w:p>
    <w:p w:rsidR="00A15524" w:rsidRPr="009D1886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11. ГОСТ 14249-89 Сосуды и аппараты. Нормы и методы расчета на прочность, 15 </w:t>
      </w:r>
      <w:proofErr w:type="gramStart"/>
      <w:r w:rsidRPr="009D1886">
        <w:rPr>
          <w:color w:val="000000"/>
        </w:rPr>
        <w:t>с</w:t>
      </w:r>
      <w:proofErr w:type="gramEnd"/>
      <w:r w:rsidRPr="009D1886">
        <w:rPr>
          <w:color w:val="000000"/>
        </w:rPr>
        <w:t>.</w:t>
      </w:r>
    </w:p>
    <w:p w:rsidR="00A15524" w:rsidRDefault="00A15524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  <w:r w:rsidRPr="009D1886">
        <w:rPr>
          <w:color w:val="000000"/>
        </w:rPr>
        <w:t xml:space="preserve">12. Пономарева Н.А. Методические указания по оценке эффективности инвестиций в дипломных проектах для студентов специальности 1005, 1003. / </w:t>
      </w:r>
      <w:proofErr w:type="spellStart"/>
      <w:r w:rsidRPr="009D1886">
        <w:rPr>
          <w:color w:val="000000"/>
        </w:rPr>
        <w:t>Юж</w:t>
      </w:r>
      <w:proofErr w:type="gramStart"/>
      <w:r w:rsidRPr="009D1886">
        <w:rPr>
          <w:color w:val="000000"/>
        </w:rPr>
        <w:t>.-</w:t>
      </w:r>
      <w:proofErr w:type="gramEnd"/>
      <w:r w:rsidRPr="009D1886">
        <w:rPr>
          <w:color w:val="000000"/>
        </w:rPr>
        <w:t>Рос</w:t>
      </w:r>
      <w:proofErr w:type="spellEnd"/>
      <w:r w:rsidRPr="009D1886">
        <w:rPr>
          <w:color w:val="000000"/>
        </w:rPr>
        <w:t xml:space="preserve">. </w:t>
      </w:r>
      <w:proofErr w:type="spellStart"/>
      <w:r w:rsidRPr="009D1886">
        <w:rPr>
          <w:color w:val="000000"/>
        </w:rPr>
        <w:t>гос</w:t>
      </w:r>
      <w:proofErr w:type="spellEnd"/>
      <w:r w:rsidRPr="009D1886">
        <w:rPr>
          <w:color w:val="000000"/>
        </w:rPr>
        <w:t xml:space="preserve">. </w:t>
      </w:r>
      <w:proofErr w:type="spellStart"/>
      <w:r w:rsidRPr="009D1886">
        <w:rPr>
          <w:color w:val="000000"/>
        </w:rPr>
        <w:t>техн</w:t>
      </w:r>
      <w:proofErr w:type="spellEnd"/>
      <w:r w:rsidRPr="009D1886">
        <w:rPr>
          <w:color w:val="000000"/>
        </w:rPr>
        <w:t>. </w:t>
      </w:r>
    </w:p>
    <w:p w:rsidR="00872BAC" w:rsidRDefault="00872BAC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</w:p>
    <w:p w:rsidR="00872BAC" w:rsidRDefault="00872BAC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</w:p>
    <w:p w:rsidR="00872BAC" w:rsidRPr="009D1886" w:rsidRDefault="00872BAC" w:rsidP="00A15524">
      <w:pPr>
        <w:pStyle w:val="a5"/>
        <w:shd w:val="clear" w:color="auto" w:fill="FFFFFF"/>
        <w:ind w:firstLine="170"/>
        <w:jc w:val="both"/>
        <w:rPr>
          <w:color w:val="000000"/>
        </w:rPr>
      </w:pPr>
    </w:p>
    <w:p w:rsidR="00872BAC" w:rsidRPr="00872BAC" w:rsidRDefault="00872BAC" w:rsidP="00872BAC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72BA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06.04.2020   Выполнение работ ГР.16-1</w:t>
      </w:r>
    </w:p>
    <w:p w:rsidR="00872BAC" w:rsidRPr="00872BAC" w:rsidRDefault="00872BAC" w:rsidP="00872BAC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72B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Pr="00872BA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Практическое задание 1</w:t>
      </w:r>
    </w:p>
    <w:p w:rsidR="00872BAC" w:rsidRPr="009D1886" w:rsidRDefault="00872BAC" w:rsidP="00872B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Описать</w:t>
      </w:r>
      <w:r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принятой компоновки котельного цеха.</w:t>
      </w:r>
    </w:p>
    <w:p w:rsidR="00872BAC" w:rsidRPr="009D1886" w:rsidRDefault="00872BAC" w:rsidP="00872B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описать</w:t>
      </w:r>
    </w:p>
    <w:p w:rsidR="00872BAC" w:rsidRPr="00B442F4" w:rsidRDefault="00872BAC" w:rsidP="00872BAC">
      <w:pPr>
        <w:rPr>
          <w:rFonts w:ascii="Times New Roman" w:hAnsi="Times New Roman" w:cs="Times New Roman"/>
          <w:bCs/>
          <w:i/>
          <w:color w:val="424242"/>
          <w:sz w:val="24"/>
          <w:szCs w:val="24"/>
          <w:shd w:val="clear" w:color="auto" w:fill="FFFFFF"/>
        </w:rPr>
      </w:pPr>
      <w:r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9D1886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r w:rsidRPr="009D1886">
        <w:rPr>
          <w:rStyle w:val="a4"/>
          <w:rFonts w:ascii="Times New Roman" w:hAnsi="Times New Roman" w:cs="Times New Roman"/>
          <w:b w:val="0"/>
          <w:i/>
          <w:color w:val="424242"/>
          <w:sz w:val="24"/>
          <w:szCs w:val="24"/>
          <w:shd w:val="clear" w:color="auto" w:fill="FFFFFF"/>
        </w:rPr>
        <w:t>Какова структура главного здания ТЭС и АЭС? Каковы основные принципы компоновки главного здания электростанции, какие количественные показатели характеризуют совершенство компоновки? Какие особенности имеют компоновки главных зданий</w:t>
      </w:r>
      <w:proofErr w:type="gramStart"/>
      <w:r w:rsidRPr="009D1886">
        <w:rPr>
          <w:rStyle w:val="a4"/>
          <w:rFonts w:ascii="Times New Roman" w:hAnsi="Times New Roman" w:cs="Times New Roman"/>
          <w:b w:val="0"/>
          <w:i/>
          <w:color w:val="424242"/>
          <w:sz w:val="24"/>
          <w:szCs w:val="24"/>
          <w:shd w:val="clear" w:color="auto" w:fill="FFFFFF"/>
        </w:rPr>
        <w:t xml:space="preserve"> .</w:t>
      </w:r>
      <w:proofErr w:type="gramEnd"/>
    </w:p>
    <w:p w:rsidR="00872BAC" w:rsidRDefault="00872BAC" w:rsidP="00872B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88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Оборудование котельного цеха. </w:t>
      </w:r>
    </w:p>
    <w:p w:rsidR="00872BAC" w:rsidRDefault="00872BAC" w:rsidP="00872B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9D18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назначение принцип работы и характеристика </w:t>
      </w:r>
      <w:r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конкретного вида основного и вспомогательного  оборудования.</w:t>
      </w:r>
    </w:p>
    <w:p w:rsidR="00872BAC" w:rsidRPr="009D1886" w:rsidRDefault="00872BAC" w:rsidP="00872BAC">
      <w:p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886">
        <w:rPr>
          <w:rFonts w:ascii="Times New Roman" w:hAnsi="Times New Roman" w:cs="Times New Roman"/>
          <w:sz w:val="24"/>
          <w:szCs w:val="24"/>
        </w:rPr>
        <w:t>Начертить компоновку котельного цеха.</w:t>
      </w:r>
    </w:p>
    <w:p w:rsidR="00872BAC" w:rsidRPr="009D1886" w:rsidRDefault="00872BAC" w:rsidP="00872BAC">
      <w:pPr>
        <w:rPr>
          <w:rFonts w:ascii="Times New Roman" w:hAnsi="Times New Roman" w:cs="Times New Roman"/>
          <w:sz w:val="24"/>
          <w:szCs w:val="24"/>
        </w:rPr>
      </w:pPr>
    </w:p>
    <w:p w:rsidR="00872BAC" w:rsidRPr="00872BAC" w:rsidRDefault="00872BAC" w:rsidP="00872BAC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72BA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Практическое задание 2</w:t>
      </w:r>
    </w:p>
    <w:p w:rsidR="00872BAC" w:rsidRPr="00B442F4" w:rsidRDefault="00872BAC" w:rsidP="00872BAC">
      <w:p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1886">
        <w:rPr>
          <w:rFonts w:ascii="Times New Roman" w:hAnsi="Times New Roman" w:cs="Times New Roman"/>
          <w:sz w:val="24"/>
          <w:szCs w:val="24"/>
        </w:rPr>
        <w:t>Система пылеприготовления</w:t>
      </w:r>
      <w:r>
        <w:rPr>
          <w:rFonts w:ascii="Times New Roman" w:hAnsi="Times New Roman" w:cs="Times New Roman"/>
          <w:sz w:val="24"/>
          <w:szCs w:val="24"/>
        </w:rPr>
        <w:t>. Ответить на вопросы:</w:t>
      </w:r>
    </w:p>
    <w:p w:rsidR="00872BAC" w:rsidRPr="009D1886" w:rsidRDefault="00872BAC" w:rsidP="00872BA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1.Что представляет собой система пылеприготовления , </w:t>
      </w:r>
      <w:proofErr w:type="spellStart"/>
      <w:r w:rsidRPr="009D18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ee</w:t>
      </w:r>
      <w:proofErr w:type="spellEnd"/>
      <w:r w:rsidRPr="009D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назначение.</w:t>
      </w:r>
    </w:p>
    <w:p w:rsidR="00872BAC" w:rsidRPr="009D1886" w:rsidRDefault="00872BAC" w:rsidP="00872BAC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D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D1886">
        <w:rPr>
          <w:rFonts w:ascii="Times New Roman" w:hAnsi="Times New Roman" w:cs="Times New Roman"/>
          <w:color w:val="000000"/>
          <w:sz w:val="24"/>
          <w:szCs w:val="24"/>
        </w:rPr>
        <w:t xml:space="preserve"> Выбор системы пылеприготовления для электростанции</w:t>
      </w:r>
    </w:p>
    <w:p w:rsidR="00872BAC" w:rsidRPr="009D1886" w:rsidRDefault="00872BAC" w:rsidP="00872BAC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3.К</w:t>
      </w:r>
      <w:r w:rsidRPr="009D1886">
        <w:rPr>
          <w:rFonts w:ascii="Times New Roman" w:hAnsi="Times New Roman" w:cs="Times New Roman"/>
          <w:color w:val="000000"/>
          <w:sz w:val="24"/>
          <w:szCs w:val="24"/>
        </w:rPr>
        <w:t>ак подразделяются системы пылеприготовления</w:t>
      </w:r>
    </w:p>
    <w:p w:rsidR="00872BAC" w:rsidRPr="009D1886" w:rsidRDefault="00872BAC" w:rsidP="00872BAC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D1886">
        <w:rPr>
          <w:rFonts w:ascii="Times New Roman" w:hAnsi="Times New Roman" w:cs="Times New Roman"/>
          <w:color w:val="000000"/>
          <w:sz w:val="24"/>
          <w:szCs w:val="24"/>
        </w:rPr>
        <w:t xml:space="preserve">4.В чем преимущества или недостатки </w:t>
      </w:r>
      <w:proofErr w:type="gramStart"/>
      <w:r w:rsidRPr="009D1886">
        <w:rPr>
          <w:rFonts w:ascii="Times New Roman" w:hAnsi="Times New Roman" w:cs="Times New Roman"/>
          <w:color w:val="000000"/>
          <w:sz w:val="24"/>
          <w:szCs w:val="24"/>
        </w:rPr>
        <w:t>конкретных</w:t>
      </w:r>
      <w:proofErr w:type="gramEnd"/>
      <w:r w:rsidRPr="009D1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1886">
        <w:rPr>
          <w:rFonts w:ascii="Times New Roman" w:hAnsi="Times New Roman" w:cs="Times New Roman"/>
          <w:color w:val="000000"/>
          <w:sz w:val="24"/>
          <w:szCs w:val="24"/>
        </w:rPr>
        <w:t>пылесистем</w:t>
      </w:r>
      <w:proofErr w:type="spellEnd"/>
    </w:p>
    <w:p w:rsidR="00872BAC" w:rsidRPr="009D1886" w:rsidRDefault="00872BAC" w:rsidP="00872BA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886">
        <w:rPr>
          <w:rFonts w:ascii="Times New Roman" w:hAnsi="Times New Roman" w:cs="Times New Roman"/>
          <w:sz w:val="24"/>
          <w:szCs w:val="24"/>
        </w:rPr>
        <w:t xml:space="preserve">5.Начертиь </w:t>
      </w:r>
      <w:r>
        <w:rPr>
          <w:rFonts w:ascii="Times New Roman" w:hAnsi="Times New Roman" w:cs="Times New Roman"/>
          <w:sz w:val="24"/>
          <w:szCs w:val="24"/>
        </w:rPr>
        <w:t>СХЕМУ Системы</w:t>
      </w:r>
      <w:r w:rsidRPr="009D1886">
        <w:rPr>
          <w:rFonts w:ascii="Times New Roman" w:hAnsi="Times New Roman" w:cs="Times New Roman"/>
          <w:sz w:val="24"/>
          <w:szCs w:val="24"/>
        </w:rPr>
        <w:t xml:space="preserve"> пылеприготовления</w:t>
      </w:r>
    </w:p>
    <w:p w:rsidR="00872BAC" w:rsidRPr="009D1886" w:rsidRDefault="00872BAC" w:rsidP="00872B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8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2BAC" w:rsidRDefault="00872BAC" w:rsidP="00872BAC"/>
    <w:p w:rsidR="00A15524" w:rsidRPr="009D1886" w:rsidRDefault="00A15524">
      <w:pPr>
        <w:rPr>
          <w:rFonts w:ascii="Times New Roman" w:hAnsi="Times New Roman" w:cs="Times New Roman"/>
          <w:sz w:val="24"/>
          <w:szCs w:val="24"/>
        </w:rPr>
      </w:pPr>
    </w:p>
    <w:sectPr w:rsidR="00A15524" w:rsidRPr="009D1886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B1A75"/>
    <w:rsid w:val="000636AE"/>
    <w:rsid w:val="00082FAA"/>
    <w:rsid w:val="002158AE"/>
    <w:rsid w:val="00296EAD"/>
    <w:rsid w:val="002A4AA1"/>
    <w:rsid w:val="002B1A75"/>
    <w:rsid w:val="002C353C"/>
    <w:rsid w:val="00395271"/>
    <w:rsid w:val="003B4A96"/>
    <w:rsid w:val="003B5104"/>
    <w:rsid w:val="00414F7C"/>
    <w:rsid w:val="00460551"/>
    <w:rsid w:val="005426D3"/>
    <w:rsid w:val="005E6736"/>
    <w:rsid w:val="00645861"/>
    <w:rsid w:val="006B6674"/>
    <w:rsid w:val="006D22B2"/>
    <w:rsid w:val="007426F2"/>
    <w:rsid w:val="00757E2E"/>
    <w:rsid w:val="007838F2"/>
    <w:rsid w:val="00797E83"/>
    <w:rsid w:val="007A5EC4"/>
    <w:rsid w:val="007B5E69"/>
    <w:rsid w:val="00872BAC"/>
    <w:rsid w:val="008771E2"/>
    <w:rsid w:val="00877810"/>
    <w:rsid w:val="008F44C6"/>
    <w:rsid w:val="00921E57"/>
    <w:rsid w:val="009D1886"/>
    <w:rsid w:val="00A15524"/>
    <w:rsid w:val="00A41452"/>
    <w:rsid w:val="00A76E52"/>
    <w:rsid w:val="00A92E81"/>
    <w:rsid w:val="00B25019"/>
    <w:rsid w:val="00B442F4"/>
    <w:rsid w:val="00B772F9"/>
    <w:rsid w:val="00CA7D48"/>
    <w:rsid w:val="00D6179F"/>
    <w:rsid w:val="00D76293"/>
    <w:rsid w:val="00DC45FC"/>
    <w:rsid w:val="00DF69A2"/>
    <w:rsid w:val="00E441DA"/>
    <w:rsid w:val="00E85085"/>
    <w:rsid w:val="00F263C2"/>
    <w:rsid w:val="00FE2AF0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next w:val="a"/>
    <w:link w:val="10"/>
    <w:uiPriority w:val="9"/>
    <w:qFormat/>
    <w:rsid w:val="00A15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5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A75"/>
    <w:rPr>
      <w:color w:val="0000FF"/>
      <w:u w:val="single"/>
    </w:rPr>
  </w:style>
  <w:style w:type="character" w:styleId="a4">
    <w:name w:val="Strong"/>
    <w:basedOn w:val="a0"/>
    <w:uiPriority w:val="22"/>
    <w:qFormat/>
    <w:rsid w:val="002B1A75"/>
    <w:rPr>
      <w:b/>
      <w:bCs/>
    </w:rPr>
  </w:style>
  <w:style w:type="paragraph" w:styleId="a5">
    <w:name w:val="Normal (Web)"/>
    <w:basedOn w:val="a"/>
    <w:uiPriority w:val="99"/>
    <w:unhideWhenUsed/>
    <w:rsid w:val="00E4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4A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5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5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5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549">
          <w:marLeft w:val="0"/>
          <w:marRight w:val="227"/>
          <w:marTop w:val="227"/>
          <w:marBottom w:val="227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791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236146">
          <w:marLeft w:val="113"/>
          <w:marRight w:val="0"/>
          <w:marTop w:val="227"/>
          <w:marBottom w:val="227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9104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1259">
          <w:marLeft w:val="0"/>
          <w:marRight w:val="227"/>
          <w:marTop w:val="227"/>
          <w:marBottom w:val="227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619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940339">
          <w:marLeft w:val="113"/>
          <w:marRight w:val="0"/>
          <w:marTop w:val="227"/>
          <w:marBottom w:val="227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9913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2020-04-06T03:07:00Z</dcterms:created>
  <dcterms:modified xsi:type="dcterms:W3CDTF">2020-04-06T05:48:00Z</dcterms:modified>
</cp:coreProperties>
</file>