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1.9. Распределительные устройства и щиты управления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1.9.1. Виды распределительных устройств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Распределительным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устройством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(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)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называется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сооружение</w:t>
      </w:r>
      <w:r>
        <w:rPr>
          <w:rFonts w:ascii="TimesNewRomanPSMT" w:eastAsia="TimesNewRomanPSMT" w:hAnsi="TimesNewRomanPS-BoldMT" w:cs="TimesNewRomanPSMT"/>
          <w:sz w:val="28"/>
          <w:szCs w:val="28"/>
        </w:rPr>
        <w:t>,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предназначенное</w:t>
      </w:r>
      <w:proofErr w:type="gram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для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приема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распределения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электрической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энергии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содержащее</w:t>
      </w:r>
      <w:proofErr w:type="gram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электрические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аппараты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шины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вспомогательные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уст</w:t>
      </w:r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ройства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Различают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открытые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закрытые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РУ</w:t>
      </w:r>
      <w:r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Закрытое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распределительное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устройство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(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ЗРУ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)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располагается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внутри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здания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ЗРУ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сооружают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для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напряжений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до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1000</w:t>
      </w:r>
      <w:proofErr w:type="gramStart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</w:t>
      </w:r>
      <w:proofErr w:type="gram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также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для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установок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генераторного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напряжения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6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–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20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кВ</w:t>
      </w:r>
      <w:r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Открытое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распределительное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устройство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(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ОРУ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)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располагается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на</w:t>
      </w:r>
      <w:proofErr w:type="gramEnd"/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открытой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площадке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Такой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тип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обычно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применяется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для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установок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35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выше</w:t>
      </w:r>
      <w:r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Распределительные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устройства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35, 110, 150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220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могут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вы</w:t>
      </w:r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полняться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закрытыми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условию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загрязнения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атмосферы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уносами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предприятий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вредно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действующими</w:t>
      </w:r>
      <w:proofErr w:type="gram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аппаратуру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случае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ограни</w:t>
      </w:r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ченности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площадки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(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городских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условиях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)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суровых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климатических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условий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(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Крайнем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Севере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).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330, 500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750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всегда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выполняются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открытыми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[1].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предъявляются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многочисленные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требования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которые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изло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жены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[1, 23].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Основные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из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них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–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безопасность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удобство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обслужива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ния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надежность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работы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экономичность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сооружения</w:t>
      </w:r>
      <w:r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-BoldMT" w:eastAsia="TimesNewRomanPSMT" w:hAnsi="TimesNewRomanPS-BoldMT" w:cs="TimesNewRomanPS-BoldMT"/>
          <w:b/>
          <w:bCs/>
          <w:sz w:val="28"/>
          <w:szCs w:val="28"/>
        </w:rPr>
        <w:t>Закрытые распределительные устройства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установках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до</w:t>
      </w:r>
      <w:proofErr w:type="gramEnd"/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/>
          <w:sz w:val="28"/>
          <w:szCs w:val="28"/>
        </w:rPr>
        <w:lastRenderedPageBreak/>
        <w:t>1000</w:t>
      </w:r>
      <w:proofErr w:type="gramStart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</w:t>
      </w:r>
      <w:proofErr w:type="gram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закрытое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сооружается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виде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распределительных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щитов</w:t>
      </w:r>
      <w:r>
        <w:rPr>
          <w:rFonts w:ascii="TimesNewRomanPSMT" w:eastAsia="TimesNewRomanPSMT" w:hAnsi="TimesNewRomanPS-BoldMT" w:cs="TimesNewRomanPSMT"/>
          <w:sz w:val="28"/>
          <w:szCs w:val="28"/>
        </w:rPr>
        <w:t>,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которых</w:t>
      </w:r>
      <w:proofErr w:type="gram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передней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стенке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установлены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измерительные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приборы</w:t>
      </w:r>
      <w:r>
        <w:rPr>
          <w:rFonts w:ascii="TimesNewRomanPSMT" w:eastAsia="TimesNewRomanPSMT" w:hAnsi="TimesNewRomanPS-BoldMT" w:cs="TimesNewRomanPSMT"/>
          <w:sz w:val="28"/>
          <w:szCs w:val="28"/>
        </w:rPr>
        <w:t>,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рукоятки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управления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рубильниками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автоматами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световая</w:t>
      </w:r>
      <w:proofErr w:type="gram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сигнализа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ция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задней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стороны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щита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смонтированы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сборные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шины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контактная</w:t>
      </w:r>
      <w:proofErr w:type="gramEnd"/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часть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рубильников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автоматы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измерительные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трансформаторы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предо</w:t>
      </w:r>
      <w:proofErr w:type="gramEnd"/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хранители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другие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аппараты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предусмотренные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схемой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Все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аппа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раты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крепятся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металлическом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сварном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каркасе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ошиновка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крепится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опорных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изоляторах</w:t>
      </w:r>
      <w:r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установках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6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–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10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закрытые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сооружаются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маломасляны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выключателями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отличие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до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1000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всё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оборудование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одного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присоеди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нения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–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выключатель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разъединители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трансформаторы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тока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соеди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spellStart"/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няющие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шины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приводы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–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располагается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самостоятельной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ячейке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(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ка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  <w:proofErr w:type="gramEnd"/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мере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),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отделенной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соседних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ячеек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сплошной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перегородкой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из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желе</w:t>
      </w:r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зобетона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кирпича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асбоцементных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плит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или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стальных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листов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Такое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размещение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оборудования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позволяет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безопасно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производить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работы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одной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из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ячеек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когда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другие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остаются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под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напряжением</w:t>
      </w:r>
      <w:r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/>
          <w:sz w:val="28"/>
          <w:szCs w:val="28"/>
        </w:rPr>
        <w:t>86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Для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уменьшения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последствий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аварий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камера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может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иметь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ряд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пе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регородок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для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отделения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сборных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шин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шинных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разъединителей</w:t>
      </w:r>
      <w:r>
        <w:rPr>
          <w:rFonts w:ascii="TimesNewRomanPSMT" w:eastAsia="TimesNewRomanPSMT" w:hAnsi="TimesNewRomanPS-BoldMT" w:cs="TimesNewRomanPSMT"/>
          <w:sz w:val="28"/>
          <w:szCs w:val="28"/>
        </w:rPr>
        <w:t>,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шинных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разъединителей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выключателей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выключателей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от</w:t>
      </w:r>
      <w:proofErr w:type="gram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линейных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разъединителей</w:t>
      </w:r>
      <w:r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lastRenderedPageBreak/>
        <w:t>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зависимости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конструктивного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выполнения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камер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ЗРУ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разли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чают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сборные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комплектные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РУ</w:t>
      </w:r>
      <w:r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-BoldMT" w:eastAsia="TimesNewRomanPSMT" w:hAnsi="TimesNewRomanPS-BoldMT" w:cs="TimesNewRomanPS-BoldMT"/>
          <w:b/>
          <w:bCs/>
          <w:sz w:val="28"/>
          <w:szCs w:val="28"/>
        </w:rPr>
        <w:t xml:space="preserve">Сборные распределительные устройства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состоят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из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камер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из</w:t>
      </w:r>
      <w:proofErr w:type="gramEnd"/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готовленных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заводе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установленных</w:t>
      </w:r>
      <w:proofErr w:type="gram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здании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зального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типа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Строи</w:t>
      </w:r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тельная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часть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выполняется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из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сборного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железобетона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что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сокращает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сроки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строительства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уменьшает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его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стоимость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Применение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готовых</w:t>
      </w:r>
      <w:proofErr w:type="gramEnd"/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ячеек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или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отдельных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элементов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изготовленных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заводе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обеспечивает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более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тщательный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монтаж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уменьшает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время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монтажа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Ячейки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сборного</w:t>
      </w:r>
      <w:proofErr w:type="gram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имеют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металлический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каркас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котором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укреплены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аппа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ратура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ошиновка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перегородки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из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асбоцементных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плит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сплошные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сетчатые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ограждения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лицевой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стороны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[3, 21].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-BoldMT" w:eastAsia="TimesNewRomanPSMT" w:hAnsi="TimesNewRomanPS-BoldMT" w:cs="TimesNewRomanPS-BoldMT"/>
          <w:b/>
          <w:bCs/>
          <w:sz w:val="28"/>
          <w:szCs w:val="28"/>
        </w:rPr>
        <w:t xml:space="preserve">Комплектное распределительное устройство </w:t>
      </w:r>
      <w:r>
        <w:rPr>
          <w:rFonts w:ascii="TimesNewRomanPSMT" w:eastAsia="TimesNewRomanPSMT" w:hAnsi="TimesNewRomanPS-BoldMT" w:cs="TimesNewRomanPSMT"/>
          <w:b/>
          <w:bCs/>
          <w:sz w:val="28"/>
          <w:szCs w:val="28"/>
        </w:rPr>
        <w:t>(</w:t>
      </w:r>
      <w:r>
        <w:rPr>
          <w:rFonts w:ascii="TimesNewRomanPS-BoldMT" w:eastAsia="TimesNewRomanPSMT" w:hAnsi="TimesNewRomanPS-BoldMT" w:cs="TimesNewRomanPS-BoldMT"/>
          <w:b/>
          <w:bCs/>
          <w:sz w:val="28"/>
          <w:szCs w:val="28"/>
        </w:rPr>
        <w:t>КРУ</w:t>
      </w:r>
      <w:r>
        <w:rPr>
          <w:rFonts w:ascii="TimesNewRomanPSMT" w:eastAsia="TimesNewRomanPSMT" w:hAnsi="TimesNewRomanPS-BoldMT" w:cs="TimesNewRomanPSMT"/>
          <w:b/>
          <w:bCs/>
          <w:sz w:val="28"/>
          <w:szCs w:val="28"/>
        </w:rPr>
        <w:t xml:space="preserve">)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является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наиболее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совершенной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конструкцией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Оно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состоит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из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закрытых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шкафов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встроенными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них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аппаратами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измерительными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защитными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при</w:t>
      </w:r>
      <w:proofErr w:type="gramEnd"/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борами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вспомогательными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устройствами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[21, 24, 34].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КРУ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обладает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следующими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особенностями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>: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–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сравнительно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небольшими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размерами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благодаря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применению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малогабаритных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шкафов</w:t>
      </w:r>
      <w:r>
        <w:rPr>
          <w:rFonts w:ascii="TimesNewRomanPSMT" w:eastAsia="TimesNewRomanPSMT" w:hAnsi="TimesNewRomanPS-BoldMT" w:cs="TimesNewRomanPSMT"/>
          <w:sz w:val="28"/>
          <w:szCs w:val="28"/>
        </w:rPr>
        <w:t>;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–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размещением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выключателя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выкатной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тележке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что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облегчает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его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ремонт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замену</w:t>
      </w:r>
      <w:r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Шкафы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КРУ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могут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быть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рассчитаны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для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размещения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выключате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лей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номинальным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током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до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4000</w:t>
      </w:r>
      <w:proofErr w:type="gramStart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А</w:t>
      </w:r>
      <w:proofErr w:type="gram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трансформаторов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напряжения</w:t>
      </w:r>
      <w:r>
        <w:rPr>
          <w:rFonts w:ascii="TimesNewRomanPSMT" w:eastAsia="TimesNewRomanPSMT" w:hAnsi="TimesNewRomanPS-BoldMT" w:cs="TimesNewRomanPSMT"/>
          <w:sz w:val="28"/>
          <w:szCs w:val="28"/>
        </w:rPr>
        <w:t>,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lastRenderedPageBreak/>
        <w:t>разрядников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другой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аппаратуры</w:t>
      </w:r>
      <w:r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КРУ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широко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применяются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для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установок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собственных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нужд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теп</w:t>
      </w:r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ловых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электростанций</w:t>
      </w:r>
      <w:r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КРУ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может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применяться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для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высоких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напряжений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до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35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кВ</w:t>
      </w:r>
      <w:r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Возможна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установка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КРУ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открытой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площадке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тогда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шкафы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ячеек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должны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иметь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защиту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атмосферных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осадков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проникновения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пыли</w:t>
      </w:r>
      <w:r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Заводами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изготавливаются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комплектные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распределительные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устройства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наружной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установки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(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КРУН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)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для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напряжений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6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–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35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[21, 24, 34].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-BoldMT" w:eastAsia="TimesNewRomanPSMT" w:hAnsi="TimesNewRomanPS-BoldMT" w:cs="TimesNewRomanPS-BoldMT"/>
          <w:b/>
          <w:bCs/>
          <w:sz w:val="28"/>
          <w:szCs w:val="28"/>
        </w:rPr>
        <w:t xml:space="preserve">Открытые распределительные устройства </w:t>
      </w:r>
      <w:r>
        <w:rPr>
          <w:rFonts w:ascii="TimesNewRomanPSMT" w:eastAsia="TimesNewRomanPSMT" w:hAnsi="TimesNewRomanPS-BoldMT" w:cs="TimesNewRomanPSMT"/>
          <w:b/>
          <w:bCs/>
          <w:sz w:val="28"/>
          <w:szCs w:val="28"/>
        </w:rPr>
        <w:t>(</w:t>
      </w:r>
      <w:r>
        <w:rPr>
          <w:rFonts w:ascii="TimesNewRomanPS-BoldMT" w:eastAsia="TimesNewRomanPSMT" w:hAnsi="TimesNewRomanPS-BoldMT" w:cs="TimesNewRomanPS-BoldMT"/>
          <w:b/>
          <w:bCs/>
          <w:sz w:val="28"/>
          <w:szCs w:val="28"/>
        </w:rPr>
        <w:t>ОРУ</w:t>
      </w:r>
      <w:r>
        <w:rPr>
          <w:rFonts w:ascii="TimesNewRomanPSMT" w:eastAsia="TimesNewRomanPSMT" w:hAnsi="TimesNewRomanPS-BoldMT" w:cs="TimesNewRomanPSMT"/>
          <w:b/>
          <w:bCs/>
          <w:sz w:val="28"/>
          <w:szCs w:val="28"/>
        </w:rPr>
        <w:t xml:space="preserve">)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применяются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для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установок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35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выше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Они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имеют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ряд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преимуществ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перед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закры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тыми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: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меньший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объем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строительных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работ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–</w:t>
      </w:r>
      <w:proofErr w:type="gramStart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,</w:t>
      </w:r>
      <w:proofErr w:type="gramEnd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следовательно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мень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ший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срок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сооружения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; </w:t>
      </w: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хорошую</w:t>
      </w:r>
      <w:proofErr w:type="gram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обозреваемость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всей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аппаратуры</w:t>
      </w:r>
      <w:r>
        <w:rPr>
          <w:rFonts w:ascii="TimesNewRomanPSMT" w:eastAsia="TimesNewRomanPSMT" w:hAnsi="TimesNewRomanPS-BoldMT" w:cs="TimesNewRomanPSMT"/>
          <w:sz w:val="28"/>
          <w:szCs w:val="28"/>
        </w:rPr>
        <w:t>;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меньшую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опасность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распространения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аварий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вследствие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больших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рас</w:t>
      </w:r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стояний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между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аппаратами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/>
          <w:sz w:val="28"/>
          <w:szCs w:val="28"/>
        </w:rPr>
        <w:t>87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Однако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ОРУ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имеют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недостатки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: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аппараты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подвергаются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воздей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ствию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окружающей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среды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;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менее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удобное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обслуживание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; </w:t>
      </w: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значительная</w:t>
      </w:r>
      <w:proofErr w:type="gramEnd"/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занимаемая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площадь</w:t>
      </w:r>
      <w:r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Аппараты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ОРУ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обычно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устанавливаются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невысоких</w:t>
      </w:r>
      <w:proofErr w:type="gram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основани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ях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чтобы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обеспечить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наглядность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безопасность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обслуживания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Все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несущие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конструкции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выполняются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из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стали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железобетона</w:t>
      </w:r>
      <w:r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Примеры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планов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разрезов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ячеек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ОРУ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приведены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[3, 21, 26].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8"/>
          <w:szCs w:val="28"/>
        </w:rPr>
      </w:pPr>
      <w:r>
        <w:rPr>
          <w:rFonts w:ascii="TimesNewRomanPSMT" w:eastAsia="TimesNewRomanPSMT" w:hAnsi="TimesNewRomanPS-BoldMT" w:cs="TimesNewRomanPSMT"/>
          <w:b/>
          <w:bCs/>
          <w:sz w:val="28"/>
          <w:szCs w:val="28"/>
        </w:rPr>
        <w:t xml:space="preserve">1.9.2. </w:t>
      </w:r>
      <w:r>
        <w:rPr>
          <w:rFonts w:ascii="TimesNewRomanPS-BoldMT" w:eastAsia="TimesNewRomanPSMT" w:hAnsi="TimesNewRomanPS-BoldMT" w:cs="TimesNewRomanPS-BoldMT"/>
          <w:b/>
          <w:bCs/>
          <w:sz w:val="28"/>
          <w:szCs w:val="28"/>
        </w:rPr>
        <w:t>Соединение генераторов с трансформаторами и ГРУ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-BoldMT" w:eastAsia="TimesNewRomanPSMT" w:hAnsi="TimesNewRomanPS-BoldMT" w:cs="TimesNewRomanPS-BoldMT"/>
          <w:b/>
          <w:bCs/>
          <w:sz w:val="28"/>
          <w:szCs w:val="28"/>
        </w:rPr>
        <w:lastRenderedPageBreak/>
        <w:t>Генераторы</w:t>
      </w:r>
      <w:r>
        <w:rPr>
          <w:rFonts w:ascii="TimesNewRomanPSMT" w:eastAsia="TimesNewRomanPSMT" w:hAnsi="TimesNewRomanPS-BoldMT" w:cs="TimesNewRomanPSMT"/>
          <w:b/>
          <w:bCs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расположенные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главном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корпусе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электростанции</w:t>
      </w:r>
      <w:r>
        <w:rPr>
          <w:rFonts w:ascii="TimesNewRomanPSMT" w:eastAsia="TimesNewRomanPSMT" w:hAnsi="TimesNewRomanPS-BoldMT" w:cs="TimesNewRomanPSMT"/>
          <w:sz w:val="28"/>
          <w:szCs w:val="28"/>
        </w:rPr>
        <w:t>,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должны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иметь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электрическое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соединение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ГРУ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(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станциях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типа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ТЭЦ</w:t>
      </w:r>
      <w:r>
        <w:rPr>
          <w:rFonts w:ascii="TimesNewRomanPSMT" w:eastAsia="TimesNewRomanPSMT" w:hAnsi="TimesNewRomanPS-BoldMT" w:cs="TimesNewRomanPSMT"/>
          <w:sz w:val="28"/>
          <w:szCs w:val="28"/>
        </w:rPr>
        <w:t>)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или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блочными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повышающими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трансформаторами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(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станциях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типа</w:t>
      </w:r>
      <w:proofErr w:type="gramEnd"/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КЭС</w:t>
      </w:r>
      <w:r>
        <w:rPr>
          <w:rFonts w:ascii="TimesNewRomanPSMT" w:eastAsia="TimesNewRomanPSMT" w:hAnsi="TimesNewRomanPS-BoldMT" w:cs="TimesNewRomanPSMT"/>
          <w:sz w:val="28"/>
          <w:szCs w:val="28"/>
        </w:rPr>
        <w:t>).</w:t>
      </w:r>
      <w:proofErr w:type="gram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Это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соединение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может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быть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выполнено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открытым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или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закрытым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токопроводом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gramStart"/>
      <w:r>
        <w:rPr>
          <w:rFonts w:ascii="TimesNewRomanPS-BoldMT" w:eastAsia="TimesNewRomanPSMT" w:hAnsi="TimesNewRomanPS-BoldMT" w:cs="TimesNewRomanPS-BoldMT"/>
          <w:b/>
          <w:bCs/>
          <w:sz w:val="28"/>
          <w:szCs w:val="28"/>
        </w:rPr>
        <w:t>Открытые</w:t>
      </w:r>
      <w:proofErr w:type="gramEnd"/>
      <w:r>
        <w:rPr>
          <w:rFonts w:ascii="TimesNewRomanPS-BoldMT" w:eastAsia="TimesNewRomanPS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eastAsia="TimesNewRomanPSMT" w:hAnsi="TimesNewRomanPS-BoldMT" w:cs="TimesNewRomanPS-BoldMT"/>
          <w:b/>
          <w:bCs/>
          <w:sz w:val="28"/>
          <w:szCs w:val="28"/>
        </w:rPr>
        <w:t>токопроводы</w:t>
      </w:r>
      <w:proofErr w:type="spellEnd"/>
      <w:r>
        <w:rPr>
          <w:rFonts w:ascii="TimesNewRomanPS-BoldMT" w:eastAsia="TimesNewRomanPS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могут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быть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жесткими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гибкими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[3, 7, 16].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Жесткий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токопровод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(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шинный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мост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)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смонтирован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из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шин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укрепленных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помощью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изоляторов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стальной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конструкции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Для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установок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6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–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10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кВ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расстояние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между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фазами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принимается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0,6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–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0,8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между</w:t>
      </w:r>
      <w:proofErr w:type="gram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опорными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изоляторами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–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1,5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–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2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Таким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образом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значительной</w:t>
      </w:r>
      <w:proofErr w:type="gram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протяженно</w:t>
      </w:r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сти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соединения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требуется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большее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количество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изоляторов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что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удоро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жает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установку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усложняет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эксплуатацию</w:t>
      </w:r>
      <w:r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Более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совершенным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открытым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токопроводом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является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gramStart"/>
      <w:r>
        <w:rPr>
          <w:rFonts w:ascii="TimesNewRomanPS-BoldMT" w:eastAsia="TimesNewRomanPSMT" w:hAnsi="TimesNewRomanPS-BoldMT" w:cs="TimesNewRomanPS-BoldMT"/>
          <w:b/>
          <w:bCs/>
          <w:sz w:val="28"/>
          <w:szCs w:val="28"/>
        </w:rPr>
        <w:t>гибкая</w:t>
      </w:r>
      <w:proofErr w:type="gramEnd"/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-BoldMT" w:eastAsia="TimesNewRomanPSMT" w:hAnsi="TimesNewRomanPS-BoldMT" w:cs="TimesNewRomanPS-BoldMT"/>
          <w:b/>
          <w:bCs/>
          <w:sz w:val="28"/>
          <w:szCs w:val="28"/>
        </w:rPr>
        <w:t>связь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осуществляемая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пучком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проводов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подвешенных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между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стеной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машинного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зала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ГРУ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или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между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ГРУ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трансформатором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связи</w:t>
      </w:r>
      <w:r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Количество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проводов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пучке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сечение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определяются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расче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том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зависимости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тока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нагрузки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[3].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Обычно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пучке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предусматри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spellStart"/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ваются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два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провода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несущих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механическую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нагрузку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(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сталеалюминие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  <w:proofErr w:type="gramEnd"/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вые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),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несколько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алюминиевых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токоведущих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проводов</w:t>
      </w:r>
      <w:r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Все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провода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закрепляются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кольцеобразных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обоймах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Несущие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lastRenderedPageBreak/>
        <w:t>провода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токопровода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прикрепляются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стенам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машинного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зала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ГРУ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помощью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подвесных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изоляторов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Если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протяженность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токопровода</w:t>
      </w:r>
      <w:proofErr w:type="spellEnd"/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более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35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ставят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промежуточную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опору</w:t>
      </w:r>
      <w:r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Гибкие</w:t>
      </w:r>
      <w:proofErr w:type="gram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токопроводы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обладают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рядом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преимуществ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: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лучше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охла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ждаются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требуют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меньше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изоляторов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загромождают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территорию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станции</w:t>
      </w:r>
      <w:r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Для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соединения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генераторов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блочными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трансформаторами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при</w:t>
      </w:r>
      <w:proofErr w:type="gramEnd"/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меняются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комплектные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экранированные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токопроводы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(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КЭТ</w:t>
      </w:r>
      <w:r>
        <w:rPr>
          <w:rFonts w:ascii="TimesNewRomanPSMT" w:eastAsia="TimesNewRomanPSMT" w:hAnsi="TimesNewRomanPS-BoldMT" w:cs="TimesNewRomanPSMT"/>
          <w:sz w:val="28"/>
          <w:szCs w:val="28"/>
        </w:rPr>
        <w:t>) [3, 7]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разделенными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фазами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. </w:t>
      </w: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Токоведущие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части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КЭТ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находятся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внутри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ме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  <w:proofErr w:type="gramEnd"/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таллического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кожуха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(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экрана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)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изолированы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него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опорными</w:t>
      </w:r>
      <w:proofErr w:type="gram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фарфо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ровыми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изоляторами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(</w:t>
      </w: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см</w:t>
      </w:r>
      <w:proofErr w:type="gram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рис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. 1. 25).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Каждая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фаза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выполнена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совершен</w:t>
      </w:r>
      <w:proofErr w:type="gramEnd"/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/>
          <w:sz w:val="28"/>
          <w:szCs w:val="28"/>
        </w:rPr>
        <w:t>88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самостоятельно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что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исключает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возможность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междуфазных</w:t>
      </w:r>
      <w:proofErr w:type="gram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коротких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замыканий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участке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соединения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генератора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трансформатором</w:t>
      </w:r>
      <w:r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КЭТ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изготовляется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отдельными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стандартными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секциями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которые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соединяются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между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собой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монтаже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Внутри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кожуха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установлены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трансформаторы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тока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шинного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типа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(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ТШЛ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).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Два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комплекта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однофазных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трансформатора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напряжения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присоединяются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помощью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втычных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кон</w:t>
      </w:r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тактов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[5].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Применение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КЭТ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рекомендуется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для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всех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блочных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станций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ге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нераторами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60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МВт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выше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также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пределах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машинного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зала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для</w:t>
      </w:r>
      <w:proofErr w:type="gramEnd"/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lastRenderedPageBreak/>
        <w:t>турбогенераторов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60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100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МВт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работающих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шины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ГРУ</w:t>
      </w:r>
      <w:r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8"/>
          <w:szCs w:val="28"/>
        </w:rPr>
      </w:pPr>
      <w:r>
        <w:rPr>
          <w:rFonts w:ascii="TimesNewRomanPSMT" w:eastAsia="TimesNewRomanPSMT" w:hAnsi="TimesNewRomanPS-BoldMT" w:cs="TimesNewRomanPSMT"/>
          <w:b/>
          <w:bCs/>
          <w:sz w:val="28"/>
          <w:szCs w:val="28"/>
        </w:rPr>
        <w:t xml:space="preserve">1.9.3. </w:t>
      </w:r>
      <w:r>
        <w:rPr>
          <w:rFonts w:ascii="TimesNewRomanPS-BoldMT" w:eastAsia="TimesNewRomanPSMT" w:hAnsi="TimesNewRomanPS-BoldMT" w:cs="TimesNewRomanPS-BoldMT"/>
          <w:b/>
          <w:bCs/>
          <w:sz w:val="28"/>
          <w:szCs w:val="28"/>
        </w:rPr>
        <w:t>Щиты управления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Управление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основными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элементами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схемы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электрических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соеди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нений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производится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централизованно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щитов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управления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[3, 7, 25].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На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электростанциях</w:t>
      </w:r>
      <w:proofErr w:type="gram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типа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ТЭЦ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сооружается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главный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щит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управления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/>
          <w:sz w:val="28"/>
          <w:szCs w:val="28"/>
        </w:rPr>
        <w:t>(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ГЩУ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),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который</w:t>
      </w:r>
      <w:proofErr w:type="gram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выносятся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приборы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управления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контроля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всеми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генераторами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повышающими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трансформаторами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линиями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трансфор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маторами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собственных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нужд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также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средства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связи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цехами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диспет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черским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управлением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Кроме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того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котельном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турбинном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других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цехах</w:t>
      </w:r>
      <w:proofErr w:type="gram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электростанции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сооружаются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местные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щиты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которых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осущест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вляется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управление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механизмами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собственных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нужд</w:t>
      </w:r>
      <w:r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блочных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электростанциях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(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ГРЭС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)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имеются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блочные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щиты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управления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(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БЩУ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)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центральный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щит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управления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(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ЦЩУ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).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блочных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щитов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производится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управление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генераторами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трансформаторами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</w:t>
      </w:r>
      <w:r>
        <w:rPr>
          <w:rFonts w:ascii="TimesNewRomanPSMT" w:eastAsia="TimesNewRomanPSMT" w:hAnsi="TimesNewRomanPS-BoldMT" w:cs="TimesNewRomanPSMT"/>
          <w:sz w:val="28"/>
          <w:szCs w:val="28"/>
        </w:rPr>
        <w:t>.</w:t>
      </w: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н</w:t>
      </w:r>
      <w:proofErr w:type="gramEnd"/>
      <w:r>
        <w:rPr>
          <w:rFonts w:ascii="TimesNewRomanPSMT" w:eastAsia="TimesNewRomanPSMT" w:hAnsi="TimesNewRomanPS-BoldMT" w:cs="TimesNewRomanPSMT"/>
          <w:sz w:val="28"/>
          <w:szCs w:val="28"/>
        </w:rPr>
        <w:t>.,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электродвигателями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</w:t>
      </w:r>
      <w:r>
        <w:rPr>
          <w:rFonts w:ascii="TimesNewRomanPSMT" w:eastAsia="TimesNewRomanPSMT" w:hAnsi="TimesNewRomanPS-BoldMT" w:cs="TimesNewRomanPSMT"/>
          <w:sz w:val="28"/>
          <w:szCs w:val="28"/>
        </w:rPr>
        <w:t>.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блоков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также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осуществляются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контроль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управление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котельными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агрегатами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турбинами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БЩУ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сооружаются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главном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корпусе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между</w:t>
      </w:r>
      <w:proofErr w:type="gram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котельным</w:t>
      </w:r>
      <w:proofErr w:type="gram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тур</w:t>
      </w:r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бинным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агрегатами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рассчитываются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обслуживание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двух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блоков</w:t>
      </w:r>
      <w:r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ЦЩУ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предназначен</w:t>
      </w:r>
      <w:proofErr w:type="gram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для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управления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линиями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высокого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напряжения</w:t>
      </w:r>
      <w:r>
        <w:rPr>
          <w:rFonts w:ascii="TimesNewRomanPSMT" w:eastAsia="TimesNewRomanPSMT" w:hAnsi="TimesNewRomanPS-BoldMT" w:cs="TimesNewRomanPSMT"/>
          <w:sz w:val="28"/>
          <w:szCs w:val="28"/>
        </w:rPr>
        <w:t>,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автотрансформаторами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связи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другими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элементами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общестанционного</w:t>
      </w:r>
      <w:proofErr w:type="spellEnd"/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lastRenderedPageBreak/>
        <w:t>назначения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ЦЩУ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может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размещаться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главном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корпусе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или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отдельном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здании</w:t>
      </w:r>
      <w:proofErr w:type="gram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соединенном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главным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корпусом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переходной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галереей</w:t>
      </w:r>
      <w:r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Щиты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управления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оборудуются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панелями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пультами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управления</w:t>
      </w:r>
      <w:r>
        <w:rPr>
          <w:rFonts w:ascii="TimesNewRomanPSMT" w:eastAsia="TimesNewRomanPSMT" w:hAnsi="TimesNewRomanPS-BoldMT" w:cs="TimesNewRomanPSMT"/>
          <w:sz w:val="28"/>
          <w:szCs w:val="28"/>
        </w:rPr>
        <w:t>,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которых</w:t>
      </w:r>
      <w:proofErr w:type="gram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смонтированы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измерительные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приборы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ключи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управления</w:t>
      </w:r>
      <w:r>
        <w:rPr>
          <w:rFonts w:ascii="TimesNewRomanPSMT" w:eastAsia="TimesNewRomanPSMT" w:hAnsi="TimesNewRomanPS-BoldMT" w:cs="TimesNewRomanPSMT"/>
          <w:sz w:val="28"/>
          <w:szCs w:val="28"/>
        </w:rPr>
        <w:t>,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приборы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сигнализации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мнемоническая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схема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отображающая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одноли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нейную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схему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установки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Пульт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управления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может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быть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отдельно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стоящим</w:t>
      </w:r>
      <w:proofErr w:type="gram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или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сомкнутым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с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панелью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.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Компоновка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щитов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управления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за</w:t>
      </w:r>
      <w:proofErr w:type="gramEnd"/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sz w:val="28"/>
          <w:szCs w:val="28"/>
        </w:rPr>
        <w:t>висит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от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количества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устанавливаемых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панелей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,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его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назначения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и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харак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>-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proofErr w:type="spellStart"/>
      <w:r>
        <w:rPr>
          <w:rFonts w:ascii="TimesNewRomanPSMT" w:eastAsia="TimesNewRomanPSMT" w:hAnsi="TimesNewRomanPS-BoldMT" w:cs="TimesNewRomanPSMT" w:hint="eastAsia"/>
          <w:sz w:val="28"/>
          <w:szCs w:val="28"/>
        </w:rPr>
        <w:t>тера</w:t>
      </w:r>
      <w:proofErr w:type="spellEnd"/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-BoldMT" w:cs="TimesNewRomanPSMT" w:hint="eastAsia"/>
          <w:sz w:val="28"/>
          <w:szCs w:val="28"/>
        </w:rPr>
        <w:t>оборудования</w:t>
      </w:r>
      <w:r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024546" w:rsidRDefault="00024546" w:rsidP="0002454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8"/>
          <w:szCs w:val="28"/>
        </w:rPr>
      </w:pPr>
      <w:r>
        <w:rPr>
          <w:rFonts w:ascii="TimesNewRomanPSMT" w:eastAsia="TimesNewRomanPSMT" w:hAnsi="TimesNewRomanPS-BoldMT" w:cs="TimesNewRomanPSMT"/>
          <w:sz w:val="28"/>
          <w:szCs w:val="28"/>
        </w:rPr>
        <w:t>89</w:t>
      </w:r>
    </w:p>
    <w:p w:rsidR="00137BC0" w:rsidRDefault="00137BC0" w:rsidP="00024546"/>
    <w:sectPr w:rsidR="0013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>
    <w:useFELayout/>
  </w:compat>
  <w:rsids>
    <w:rsidRoot w:val="00024546"/>
    <w:rsid w:val="00024546"/>
    <w:rsid w:val="0013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1329</Words>
  <Characters>7581</Characters>
  <Application>Microsoft Office Word</Application>
  <DocSecurity>0</DocSecurity>
  <Lines>63</Lines>
  <Paragraphs>17</Paragraphs>
  <ScaleCrop>false</ScaleCrop>
  <Company>GET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Kab 105</cp:lastModifiedBy>
  <cp:revision>3</cp:revision>
  <dcterms:created xsi:type="dcterms:W3CDTF">2004-12-31T19:04:00Z</dcterms:created>
  <dcterms:modified xsi:type="dcterms:W3CDTF">2004-12-31T19:08:00Z</dcterms:modified>
</cp:coreProperties>
</file>