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9" w:rsidRPr="004F6ED0" w:rsidRDefault="005113E9" w:rsidP="00252B1E">
      <w:pPr>
        <w:jc w:val="center"/>
        <w:rPr>
          <w:b/>
          <w:bCs/>
          <w:sz w:val="24"/>
          <w:szCs w:val="24"/>
        </w:rPr>
      </w:pPr>
      <w:r w:rsidRPr="004F6ED0">
        <w:rPr>
          <w:b/>
          <w:sz w:val="24"/>
          <w:szCs w:val="24"/>
        </w:rPr>
        <w:t>План – конспект</w:t>
      </w:r>
      <w:r w:rsidR="00252B1E" w:rsidRPr="00252B1E">
        <w:rPr>
          <w:b/>
          <w:sz w:val="24"/>
          <w:szCs w:val="24"/>
        </w:rPr>
        <w:t xml:space="preserve"> </w:t>
      </w:r>
      <w:r w:rsidRPr="004F6ED0">
        <w:rPr>
          <w:b/>
          <w:sz w:val="24"/>
          <w:szCs w:val="24"/>
        </w:rPr>
        <w:t xml:space="preserve">Тема: </w:t>
      </w:r>
      <w:r w:rsidRPr="004F6ED0">
        <w:rPr>
          <w:b/>
          <w:bCs/>
          <w:sz w:val="24"/>
          <w:szCs w:val="24"/>
        </w:rPr>
        <w:t>«</w:t>
      </w:r>
      <w:r w:rsidRPr="004F6ED0">
        <w:rPr>
          <w:b/>
          <w:sz w:val="24"/>
          <w:szCs w:val="24"/>
          <w:lang w:eastAsia="en-US"/>
        </w:rPr>
        <w:t xml:space="preserve">Внешняя политика России во второй половине </w:t>
      </w:r>
      <w:r w:rsidRPr="004F6ED0">
        <w:rPr>
          <w:b/>
          <w:sz w:val="24"/>
          <w:szCs w:val="24"/>
          <w:lang w:val="en-US" w:eastAsia="en-US"/>
        </w:rPr>
        <w:t>XIX</w:t>
      </w:r>
      <w:r w:rsidR="00252B1E" w:rsidRPr="00252B1E">
        <w:rPr>
          <w:b/>
          <w:sz w:val="24"/>
          <w:szCs w:val="24"/>
          <w:lang w:eastAsia="en-US"/>
        </w:rPr>
        <w:t xml:space="preserve"> </w:t>
      </w:r>
      <w:r w:rsidRPr="004F6ED0">
        <w:rPr>
          <w:b/>
          <w:sz w:val="24"/>
          <w:szCs w:val="24"/>
          <w:lang w:eastAsia="en-US"/>
        </w:rPr>
        <w:t>в</w:t>
      </w:r>
      <w:r w:rsidR="00252B1E">
        <w:rPr>
          <w:b/>
          <w:sz w:val="24"/>
          <w:szCs w:val="24"/>
          <w:lang w:eastAsia="en-US"/>
        </w:rPr>
        <w:t>.</w:t>
      </w:r>
      <w:r w:rsidRPr="004F6ED0">
        <w:rPr>
          <w:b/>
          <w:sz w:val="24"/>
          <w:szCs w:val="24"/>
          <w:lang w:eastAsia="en-US"/>
        </w:rPr>
        <w:t>».</w:t>
      </w:r>
    </w:p>
    <w:p w:rsidR="005113E9" w:rsidRPr="004F6ED0" w:rsidRDefault="005113E9" w:rsidP="005113E9">
      <w:pPr>
        <w:jc w:val="both"/>
        <w:rPr>
          <w:b/>
          <w:bCs/>
          <w:sz w:val="24"/>
          <w:szCs w:val="24"/>
        </w:rPr>
      </w:pPr>
      <w:r w:rsidRPr="004F6ED0">
        <w:rPr>
          <w:b/>
          <w:bCs/>
          <w:sz w:val="24"/>
          <w:szCs w:val="24"/>
        </w:rPr>
        <w:t xml:space="preserve">Цель  урока: </w:t>
      </w:r>
    </w:p>
    <w:p w:rsidR="005113E9" w:rsidRPr="004F6ED0" w:rsidRDefault="005113E9" w:rsidP="005113E9">
      <w:pPr>
        <w:jc w:val="both"/>
        <w:rPr>
          <w:sz w:val="24"/>
          <w:szCs w:val="24"/>
        </w:rPr>
      </w:pPr>
      <w:r w:rsidRPr="004F6ED0">
        <w:rPr>
          <w:sz w:val="24"/>
          <w:szCs w:val="24"/>
        </w:rPr>
        <w:t xml:space="preserve">Познакомить обучающихся с основными событиями внешней политики России </w:t>
      </w:r>
      <w:r w:rsidRPr="004F6ED0">
        <w:rPr>
          <w:sz w:val="24"/>
          <w:szCs w:val="24"/>
          <w:lang w:eastAsia="en-US"/>
        </w:rPr>
        <w:t xml:space="preserve">во второй половине </w:t>
      </w:r>
      <w:r w:rsidRPr="004F6ED0">
        <w:rPr>
          <w:sz w:val="24"/>
          <w:szCs w:val="24"/>
          <w:lang w:val="en-US" w:eastAsia="en-US"/>
        </w:rPr>
        <w:t>XIX</w:t>
      </w:r>
      <w:r w:rsidRPr="004F6ED0">
        <w:rPr>
          <w:sz w:val="24"/>
          <w:szCs w:val="24"/>
          <w:lang w:eastAsia="en-US"/>
        </w:rPr>
        <w:t xml:space="preserve">  в</w:t>
      </w:r>
      <w:r w:rsidRPr="004F6ED0">
        <w:rPr>
          <w:sz w:val="24"/>
          <w:szCs w:val="24"/>
        </w:rPr>
        <w:t>.</w:t>
      </w:r>
    </w:p>
    <w:p w:rsidR="005113E9" w:rsidRPr="004F6ED0" w:rsidRDefault="005113E9" w:rsidP="005113E9">
      <w:pPr>
        <w:jc w:val="both"/>
        <w:rPr>
          <w:b/>
          <w:sz w:val="24"/>
          <w:szCs w:val="24"/>
        </w:rPr>
      </w:pPr>
      <w:r w:rsidRPr="004F6ED0">
        <w:rPr>
          <w:b/>
          <w:sz w:val="24"/>
          <w:szCs w:val="24"/>
        </w:rPr>
        <w:t>Задачи урока:</w:t>
      </w:r>
    </w:p>
    <w:p w:rsidR="005113E9" w:rsidRPr="004F6ED0" w:rsidRDefault="005113E9" w:rsidP="005113E9">
      <w:pPr>
        <w:jc w:val="both"/>
        <w:rPr>
          <w:sz w:val="24"/>
          <w:szCs w:val="24"/>
        </w:rPr>
      </w:pPr>
      <w:r w:rsidRPr="004F6ED0">
        <w:rPr>
          <w:i/>
          <w:sz w:val="24"/>
          <w:szCs w:val="24"/>
        </w:rPr>
        <w:t>- обучающие</w:t>
      </w:r>
      <w:r w:rsidRPr="004F6ED0">
        <w:rPr>
          <w:sz w:val="24"/>
          <w:szCs w:val="24"/>
        </w:rPr>
        <w:t xml:space="preserve">:  выяснить причины и ход действий России по отмене нейтрализации Черного моря; изучить основные этапы завоевания Средней Азии; выявить достижения и промахи </w:t>
      </w:r>
      <w:r w:rsidR="007538CD" w:rsidRPr="004F6ED0">
        <w:rPr>
          <w:sz w:val="24"/>
          <w:szCs w:val="24"/>
        </w:rPr>
        <w:t>рос</w:t>
      </w:r>
      <w:r w:rsidRPr="004F6ED0">
        <w:rPr>
          <w:sz w:val="24"/>
          <w:szCs w:val="24"/>
        </w:rPr>
        <w:t xml:space="preserve">сийской дипломатии при Александре </w:t>
      </w:r>
      <w:r w:rsidRPr="004F6ED0">
        <w:rPr>
          <w:sz w:val="24"/>
          <w:szCs w:val="24"/>
          <w:lang w:val="en-US"/>
        </w:rPr>
        <w:t>II</w:t>
      </w:r>
      <w:r w:rsidRPr="004F6ED0">
        <w:rPr>
          <w:sz w:val="24"/>
          <w:szCs w:val="24"/>
        </w:rPr>
        <w:t xml:space="preserve">; </w:t>
      </w:r>
    </w:p>
    <w:p w:rsidR="005113E9" w:rsidRPr="004F6ED0" w:rsidRDefault="005113E9" w:rsidP="005113E9">
      <w:pPr>
        <w:jc w:val="both"/>
        <w:rPr>
          <w:sz w:val="24"/>
          <w:szCs w:val="24"/>
        </w:rPr>
      </w:pPr>
      <w:r w:rsidRPr="004F6ED0">
        <w:rPr>
          <w:i/>
          <w:sz w:val="24"/>
          <w:szCs w:val="24"/>
        </w:rPr>
        <w:t xml:space="preserve">- развивающие: </w:t>
      </w:r>
      <w:r w:rsidRPr="004F6ED0">
        <w:rPr>
          <w:sz w:val="24"/>
          <w:szCs w:val="24"/>
        </w:rPr>
        <w:t>развивать навыки работы с картами, таблицами, схемами, анализировать исторические источники, отвечать на вопросы, делать выводы.</w:t>
      </w:r>
    </w:p>
    <w:p w:rsidR="005113E9" w:rsidRPr="004F6ED0" w:rsidRDefault="005113E9" w:rsidP="005113E9">
      <w:pPr>
        <w:jc w:val="both"/>
        <w:rPr>
          <w:b/>
          <w:bCs/>
          <w:sz w:val="24"/>
          <w:szCs w:val="24"/>
        </w:rPr>
      </w:pPr>
      <w:r w:rsidRPr="004F6ED0">
        <w:rPr>
          <w:sz w:val="24"/>
          <w:szCs w:val="24"/>
        </w:rPr>
        <w:t xml:space="preserve">-  </w:t>
      </w:r>
      <w:r w:rsidRPr="004F6ED0">
        <w:rPr>
          <w:i/>
          <w:sz w:val="24"/>
          <w:szCs w:val="24"/>
        </w:rPr>
        <w:t>воспитательные:</w:t>
      </w:r>
      <w:r w:rsidRPr="004F6ED0">
        <w:rPr>
          <w:sz w:val="24"/>
          <w:szCs w:val="24"/>
        </w:rPr>
        <w:t xml:space="preserve"> интерес к предмету, чувства патриотизма и любви к своей Родине.</w:t>
      </w:r>
    </w:p>
    <w:p w:rsidR="005113E9" w:rsidRPr="004F6ED0" w:rsidRDefault="005113E9" w:rsidP="005113E9">
      <w:pPr>
        <w:jc w:val="both"/>
        <w:outlineLvl w:val="0"/>
        <w:rPr>
          <w:b/>
          <w:bCs/>
          <w:sz w:val="24"/>
          <w:szCs w:val="24"/>
        </w:rPr>
      </w:pPr>
    </w:p>
    <w:p w:rsidR="005113E9" w:rsidRPr="004F6ED0" w:rsidRDefault="005113E9" w:rsidP="005113E9">
      <w:pPr>
        <w:jc w:val="both"/>
        <w:outlineLvl w:val="0"/>
        <w:rPr>
          <w:b/>
          <w:bCs/>
          <w:sz w:val="24"/>
          <w:szCs w:val="24"/>
        </w:rPr>
      </w:pPr>
      <w:r w:rsidRPr="004F6ED0">
        <w:rPr>
          <w:b/>
          <w:bCs/>
          <w:sz w:val="24"/>
          <w:szCs w:val="24"/>
        </w:rPr>
        <w:t>План урока:</w:t>
      </w:r>
    </w:p>
    <w:p w:rsidR="005113E9" w:rsidRPr="004F6ED0" w:rsidRDefault="005113E9" w:rsidP="005113E9">
      <w:pPr>
        <w:pStyle w:val="a6"/>
        <w:numPr>
          <w:ilvl w:val="0"/>
          <w:numId w:val="1"/>
        </w:numPr>
        <w:jc w:val="both"/>
      </w:pPr>
      <w:r w:rsidRPr="004F6ED0">
        <w:t xml:space="preserve">Российская внешняя политика после Крымской войны. </w:t>
      </w:r>
    </w:p>
    <w:p w:rsidR="005113E9" w:rsidRPr="004F6ED0" w:rsidRDefault="005113E9" w:rsidP="005113E9">
      <w:pPr>
        <w:pStyle w:val="a6"/>
        <w:numPr>
          <w:ilvl w:val="0"/>
          <w:numId w:val="1"/>
        </w:numPr>
        <w:jc w:val="both"/>
      </w:pPr>
      <w:r w:rsidRPr="004F6ED0">
        <w:t xml:space="preserve"> Расстановка сил в Европе в 60-70-е гг. </w:t>
      </w:r>
    </w:p>
    <w:p w:rsidR="005113E9" w:rsidRPr="004F6ED0" w:rsidRDefault="005113E9" w:rsidP="005113E9">
      <w:pPr>
        <w:pStyle w:val="a6"/>
        <w:numPr>
          <w:ilvl w:val="0"/>
          <w:numId w:val="1"/>
        </w:numPr>
        <w:jc w:val="both"/>
      </w:pPr>
      <w:r w:rsidRPr="004F6ED0">
        <w:t xml:space="preserve"> Триумф российской дипломатии. </w:t>
      </w:r>
    </w:p>
    <w:p w:rsidR="005113E9" w:rsidRPr="004F6ED0" w:rsidRDefault="005113E9" w:rsidP="005113E9">
      <w:pPr>
        <w:pStyle w:val="a6"/>
        <w:numPr>
          <w:ilvl w:val="0"/>
          <w:numId w:val="1"/>
        </w:numPr>
        <w:jc w:val="both"/>
      </w:pPr>
      <w:r w:rsidRPr="004F6ED0">
        <w:t xml:space="preserve">«Союз трех императоров». </w:t>
      </w:r>
    </w:p>
    <w:p w:rsidR="005113E9" w:rsidRPr="004F6ED0" w:rsidRDefault="005113E9" w:rsidP="005113E9">
      <w:pPr>
        <w:pStyle w:val="a6"/>
        <w:numPr>
          <w:ilvl w:val="0"/>
          <w:numId w:val="1"/>
        </w:numPr>
        <w:jc w:val="both"/>
      </w:pPr>
      <w:r w:rsidRPr="004F6ED0">
        <w:t xml:space="preserve"> Завоевание Средней Азии. </w:t>
      </w:r>
    </w:p>
    <w:p w:rsidR="005113E9" w:rsidRPr="004F6ED0" w:rsidRDefault="005113E9" w:rsidP="005113E9">
      <w:pPr>
        <w:pStyle w:val="a6"/>
        <w:jc w:val="both"/>
        <w:rPr>
          <w:b/>
        </w:rPr>
      </w:pPr>
    </w:p>
    <w:p w:rsidR="005113E9" w:rsidRPr="004F6ED0" w:rsidRDefault="005113E9" w:rsidP="005113E9">
      <w:pPr>
        <w:pStyle w:val="a6"/>
        <w:jc w:val="both"/>
      </w:pPr>
      <w:r w:rsidRPr="004F6ED0">
        <w:rPr>
          <w:b/>
        </w:rPr>
        <w:t>Новые термины и даты:</w:t>
      </w:r>
      <w:r w:rsidRPr="004F6ED0">
        <w:t xml:space="preserve"> </w:t>
      </w:r>
    </w:p>
    <w:p w:rsidR="005113E9" w:rsidRPr="004F6ED0" w:rsidRDefault="005113E9" w:rsidP="005113E9">
      <w:pPr>
        <w:pStyle w:val="a6"/>
        <w:jc w:val="both"/>
      </w:pPr>
      <w:r w:rsidRPr="004F6ED0">
        <w:t xml:space="preserve">Лондонская конференция 1871 </w:t>
      </w:r>
      <w:r w:rsidR="007538CD" w:rsidRPr="004F6ED0">
        <w:t>г.; отмена нейтра</w:t>
      </w:r>
      <w:r w:rsidRPr="004F6ED0">
        <w:t>лизации Черного моря; 60-80-е гг. - присоединение Средней Азии к России; 1875 г. - Петербургский дог</w:t>
      </w:r>
      <w:r w:rsidR="007538CD" w:rsidRPr="004F6ED0">
        <w:t>овор с Японией о передаче ей Ку</w:t>
      </w:r>
      <w:r w:rsidRPr="004F6ED0">
        <w:t>рильских островов, а России - о. Сахалин; 1858 г. - Айгунский договор, 1860 - Пекинский договор России с К</w:t>
      </w:r>
      <w:r w:rsidR="007538CD" w:rsidRPr="004F6ED0">
        <w:t>итаем о разграничении террито</w:t>
      </w:r>
      <w:r w:rsidRPr="004F6ED0">
        <w:t xml:space="preserve">рии. </w:t>
      </w:r>
    </w:p>
    <w:p w:rsidR="005113E9" w:rsidRPr="004F6ED0" w:rsidRDefault="005113E9" w:rsidP="005113E9">
      <w:pPr>
        <w:pStyle w:val="a6"/>
        <w:jc w:val="both"/>
        <w:rPr>
          <w:b/>
        </w:rPr>
      </w:pPr>
    </w:p>
    <w:p w:rsidR="005113E9" w:rsidRPr="004F6ED0" w:rsidRDefault="005113E9" w:rsidP="005113E9">
      <w:pPr>
        <w:pStyle w:val="a6"/>
        <w:jc w:val="both"/>
      </w:pPr>
      <w:r w:rsidRPr="004F6ED0">
        <w:rPr>
          <w:b/>
        </w:rPr>
        <w:t>Предварительная подготовка:</w:t>
      </w:r>
      <w:r w:rsidRPr="004F6ED0">
        <w:t xml:space="preserve"> сообщения обучающихся: «Министр ино</w:t>
      </w:r>
      <w:r w:rsidRPr="004F6ED0">
        <w:softHyphen/>
        <w:t xml:space="preserve">странных дел - светлейший князь А. М. Горчаков», </w:t>
      </w:r>
    </w:p>
    <w:p w:rsidR="005113E9" w:rsidRPr="004F6ED0" w:rsidRDefault="005113E9" w:rsidP="005113E9">
      <w:pPr>
        <w:pStyle w:val="a5"/>
        <w:spacing w:before="0" w:beforeAutospacing="0" w:after="0" w:afterAutospacing="0"/>
        <w:jc w:val="both"/>
      </w:pPr>
      <w:r w:rsidRPr="004F6ED0">
        <w:rPr>
          <w:bCs/>
        </w:rPr>
        <w:t>«Союз трех императоров», «Айгунский и Пекинский договоры с Китаем», «Присоединение Средней Азии к России»</w:t>
      </w:r>
    </w:p>
    <w:p w:rsidR="005113E9" w:rsidRPr="004F6ED0" w:rsidRDefault="005113E9" w:rsidP="005113E9">
      <w:pPr>
        <w:jc w:val="both"/>
        <w:rPr>
          <w:b/>
          <w:bCs/>
          <w:sz w:val="24"/>
          <w:szCs w:val="24"/>
        </w:rPr>
      </w:pPr>
    </w:p>
    <w:p w:rsidR="005113E9" w:rsidRPr="004F6ED0" w:rsidRDefault="005113E9" w:rsidP="005113E9">
      <w:pPr>
        <w:jc w:val="both"/>
        <w:rPr>
          <w:bCs/>
          <w:sz w:val="24"/>
          <w:szCs w:val="24"/>
        </w:rPr>
      </w:pPr>
      <w:r w:rsidRPr="004F6ED0">
        <w:rPr>
          <w:b/>
          <w:sz w:val="24"/>
          <w:szCs w:val="24"/>
        </w:rPr>
        <w:t>Тип урока:</w:t>
      </w:r>
      <w:r w:rsidRPr="004F6ED0">
        <w:rPr>
          <w:sz w:val="24"/>
          <w:szCs w:val="24"/>
        </w:rPr>
        <w:t xml:space="preserve">    </w:t>
      </w:r>
      <w:r w:rsidRPr="004F6ED0">
        <w:rPr>
          <w:bCs/>
          <w:iCs/>
          <w:sz w:val="24"/>
          <w:szCs w:val="24"/>
        </w:rPr>
        <w:t>комбинированный</w:t>
      </w:r>
    </w:p>
    <w:p w:rsidR="005113E9" w:rsidRPr="004F6ED0" w:rsidRDefault="005113E9" w:rsidP="005113E9">
      <w:pPr>
        <w:jc w:val="both"/>
        <w:rPr>
          <w:sz w:val="24"/>
          <w:szCs w:val="24"/>
        </w:rPr>
      </w:pPr>
    </w:p>
    <w:p w:rsidR="005113E9" w:rsidRPr="004F6ED0" w:rsidRDefault="005113E9" w:rsidP="005113E9">
      <w:pPr>
        <w:jc w:val="both"/>
        <w:rPr>
          <w:sz w:val="24"/>
          <w:szCs w:val="24"/>
        </w:rPr>
      </w:pPr>
      <w:r w:rsidRPr="004F6ED0">
        <w:rPr>
          <w:b/>
          <w:sz w:val="24"/>
          <w:szCs w:val="24"/>
        </w:rPr>
        <w:t>Формы работы обучающихся:</w:t>
      </w:r>
      <w:r w:rsidRPr="004F6ED0">
        <w:rPr>
          <w:sz w:val="24"/>
          <w:szCs w:val="24"/>
        </w:rPr>
        <w:t xml:space="preserve"> проблемно-поисковая, фронтальная, самостоятельная.</w:t>
      </w:r>
    </w:p>
    <w:p w:rsidR="005113E9" w:rsidRPr="004F6ED0" w:rsidRDefault="005113E9" w:rsidP="005113E9">
      <w:pPr>
        <w:jc w:val="both"/>
        <w:rPr>
          <w:sz w:val="24"/>
          <w:szCs w:val="24"/>
        </w:rPr>
      </w:pPr>
    </w:p>
    <w:p w:rsidR="005113E9" w:rsidRPr="004F6ED0" w:rsidRDefault="005113E9" w:rsidP="005113E9">
      <w:pPr>
        <w:jc w:val="both"/>
        <w:rPr>
          <w:sz w:val="24"/>
          <w:szCs w:val="24"/>
        </w:rPr>
      </w:pPr>
      <w:r w:rsidRPr="004F6ED0">
        <w:rPr>
          <w:b/>
          <w:sz w:val="24"/>
          <w:szCs w:val="24"/>
        </w:rPr>
        <w:t>Необходимое техническое оборудование:</w:t>
      </w:r>
      <w:r w:rsidRPr="004F6ED0">
        <w:rPr>
          <w:sz w:val="24"/>
          <w:szCs w:val="24"/>
        </w:rPr>
        <w:t xml:space="preserve"> компьютер, мультимедиапроектор, интерактивная доска, тестовые задания, учебник История для профессий и специальностей технического, естественно-научного, социально-экономического профилей: учебник для нач. и сред.проф. Образования: Ч. 2/ В. В. Артёмов, Ю. Н. Лубченков. – М.: Издательский центр «Академия», 2011.</w:t>
      </w:r>
    </w:p>
    <w:p w:rsidR="005113E9" w:rsidRPr="004F6ED0" w:rsidRDefault="005113E9" w:rsidP="005113E9">
      <w:pPr>
        <w:jc w:val="both"/>
        <w:rPr>
          <w:sz w:val="24"/>
          <w:szCs w:val="24"/>
        </w:rPr>
      </w:pPr>
      <w:r w:rsidRPr="004F6ED0">
        <w:rPr>
          <w:sz w:val="24"/>
          <w:szCs w:val="24"/>
        </w:rPr>
        <w:t>.</w:t>
      </w:r>
    </w:p>
    <w:p w:rsidR="005113E9" w:rsidRPr="004F6ED0" w:rsidRDefault="005113E9" w:rsidP="005113E9">
      <w:pPr>
        <w:ind w:left="786"/>
        <w:jc w:val="both"/>
        <w:rPr>
          <w:b/>
          <w:sz w:val="24"/>
          <w:szCs w:val="24"/>
        </w:rPr>
      </w:pPr>
    </w:p>
    <w:p w:rsidR="005113E9" w:rsidRPr="004F6ED0" w:rsidRDefault="005113E9" w:rsidP="005113E9">
      <w:pPr>
        <w:ind w:left="786"/>
        <w:jc w:val="center"/>
        <w:rPr>
          <w:b/>
          <w:sz w:val="24"/>
          <w:szCs w:val="24"/>
        </w:rPr>
      </w:pPr>
      <w:r w:rsidRPr="004F6ED0">
        <w:rPr>
          <w:b/>
          <w:sz w:val="24"/>
          <w:szCs w:val="24"/>
        </w:rPr>
        <w:lastRenderedPageBreak/>
        <w:t>Структура и ход урока:</w:t>
      </w:r>
    </w:p>
    <w:p w:rsidR="005113E9" w:rsidRPr="004F6ED0" w:rsidRDefault="005113E9" w:rsidP="005113E9">
      <w:pPr>
        <w:ind w:left="540" w:firstLine="720"/>
        <w:rPr>
          <w:sz w:val="24"/>
          <w:szCs w:val="24"/>
        </w:rPr>
      </w:pPr>
      <w:r w:rsidRPr="004F6ED0">
        <w:rPr>
          <w:sz w:val="24"/>
          <w:szCs w:val="24"/>
        </w:rPr>
        <w:t>1.Организационный момент (1 минута);</w:t>
      </w:r>
    </w:p>
    <w:p w:rsidR="005113E9" w:rsidRPr="004F6ED0" w:rsidRDefault="005113E9" w:rsidP="005113E9">
      <w:pPr>
        <w:ind w:left="540" w:firstLine="720"/>
        <w:rPr>
          <w:sz w:val="24"/>
          <w:szCs w:val="24"/>
        </w:rPr>
      </w:pPr>
      <w:r w:rsidRPr="004F6ED0">
        <w:rPr>
          <w:sz w:val="24"/>
          <w:szCs w:val="24"/>
        </w:rPr>
        <w:t>2.Проверка домашнего задания (5 минут);</w:t>
      </w:r>
    </w:p>
    <w:p w:rsidR="005113E9" w:rsidRPr="004F6ED0" w:rsidRDefault="005113E9" w:rsidP="005113E9">
      <w:pPr>
        <w:ind w:left="540" w:firstLine="720"/>
        <w:rPr>
          <w:sz w:val="24"/>
          <w:szCs w:val="24"/>
        </w:rPr>
      </w:pPr>
      <w:r w:rsidRPr="004F6ED0">
        <w:rPr>
          <w:sz w:val="24"/>
          <w:szCs w:val="24"/>
        </w:rPr>
        <w:t>3. Изучение нового материала (25 минут)</w:t>
      </w:r>
    </w:p>
    <w:p w:rsidR="005113E9" w:rsidRPr="004F6ED0" w:rsidRDefault="005113E9" w:rsidP="005113E9">
      <w:pPr>
        <w:ind w:left="540" w:firstLine="720"/>
        <w:rPr>
          <w:sz w:val="24"/>
          <w:szCs w:val="24"/>
        </w:rPr>
      </w:pPr>
      <w:r w:rsidRPr="004F6ED0">
        <w:rPr>
          <w:sz w:val="24"/>
          <w:szCs w:val="24"/>
        </w:rPr>
        <w:t>4.Закрепление знаний умений и навыков (10 минут);</w:t>
      </w:r>
    </w:p>
    <w:p w:rsidR="005113E9" w:rsidRPr="004F6ED0" w:rsidRDefault="005113E9" w:rsidP="005113E9">
      <w:pPr>
        <w:ind w:left="540" w:firstLine="720"/>
        <w:rPr>
          <w:sz w:val="24"/>
          <w:szCs w:val="24"/>
        </w:rPr>
      </w:pPr>
      <w:r w:rsidRPr="004F6ED0">
        <w:rPr>
          <w:sz w:val="24"/>
          <w:szCs w:val="24"/>
        </w:rPr>
        <w:t>6. Подведение итогов урока  (3 минуты)</w:t>
      </w:r>
    </w:p>
    <w:p w:rsidR="005113E9" w:rsidRPr="004F6ED0" w:rsidRDefault="005113E9" w:rsidP="005113E9">
      <w:pPr>
        <w:ind w:left="540" w:firstLine="720"/>
        <w:rPr>
          <w:sz w:val="24"/>
          <w:szCs w:val="24"/>
        </w:rPr>
      </w:pPr>
      <w:r w:rsidRPr="004F6ED0">
        <w:rPr>
          <w:sz w:val="24"/>
          <w:szCs w:val="24"/>
        </w:rPr>
        <w:t>7. Домашнее задание (1 минута).</w:t>
      </w:r>
    </w:p>
    <w:p w:rsidR="005113E9" w:rsidRPr="004F6ED0" w:rsidRDefault="005113E9" w:rsidP="005113E9">
      <w:pPr>
        <w:tabs>
          <w:tab w:val="num" w:pos="1429"/>
        </w:tabs>
        <w:outlineLvl w:val="0"/>
        <w:rPr>
          <w:b/>
          <w:i/>
          <w:sz w:val="24"/>
          <w:szCs w:val="24"/>
        </w:rPr>
      </w:pPr>
    </w:p>
    <w:p w:rsidR="005113E9" w:rsidRPr="004F6ED0" w:rsidRDefault="005113E9" w:rsidP="005113E9">
      <w:pPr>
        <w:tabs>
          <w:tab w:val="num" w:pos="1429"/>
        </w:tabs>
        <w:jc w:val="right"/>
        <w:outlineLvl w:val="0"/>
        <w:rPr>
          <w:b/>
          <w:sz w:val="24"/>
          <w:szCs w:val="24"/>
        </w:rPr>
      </w:pPr>
    </w:p>
    <w:p w:rsidR="005113E9" w:rsidRPr="004F6ED0" w:rsidRDefault="005113E9" w:rsidP="005113E9">
      <w:pPr>
        <w:tabs>
          <w:tab w:val="num" w:pos="1429"/>
        </w:tabs>
        <w:jc w:val="right"/>
        <w:outlineLvl w:val="0"/>
        <w:rPr>
          <w:b/>
          <w:i/>
          <w:sz w:val="24"/>
          <w:szCs w:val="24"/>
        </w:rPr>
      </w:pPr>
      <w:r w:rsidRPr="004F6ED0">
        <w:rPr>
          <w:b/>
          <w:i/>
          <w:sz w:val="24"/>
          <w:szCs w:val="24"/>
        </w:rPr>
        <w:t>Таблица 1.</w:t>
      </w:r>
    </w:p>
    <w:p w:rsidR="005113E9" w:rsidRPr="004F6ED0" w:rsidRDefault="005113E9" w:rsidP="005113E9">
      <w:pPr>
        <w:tabs>
          <w:tab w:val="num" w:pos="1429"/>
        </w:tabs>
        <w:jc w:val="center"/>
        <w:outlineLvl w:val="0"/>
        <w:rPr>
          <w:b/>
          <w:sz w:val="24"/>
          <w:szCs w:val="24"/>
        </w:rPr>
      </w:pPr>
      <w:r w:rsidRPr="004F6ED0">
        <w:rPr>
          <w:b/>
          <w:sz w:val="24"/>
          <w:szCs w:val="24"/>
        </w:rPr>
        <w:t>СТРУКТУРА И ХОД УРОКА</w:t>
      </w:r>
    </w:p>
    <w:tbl>
      <w:tblPr>
        <w:tblpPr w:leftFromText="180" w:rightFromText="180" w:vertAnchor="text" w:tblpY="1"/>
        <w:tblOverlap w:val="never"/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"/>
        <w:gridCol w:w="2334"/>
        <w:gridCol w:w="7796"/>
        <w:gridCol w:w="4285"/>
        <w:gridCol w:w="1276"/>
      </w:tblGrid>
      <w:tr w:rsidR="005113E9" w:rsidRPr="004F6ED0" w:rsidTr="004F6ED0">
        <w:tc>
          <w:tcPr>
            <w:tcW w:w="468" w:type="dxa"/>
            <w:gridSpan w:val="2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34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7796" w:type="dxa"/>
            <w:shd w:val="clear" w:color="auto" w:fill="auto"/>
          </w:tcPr>
          <w:p w:rsidR="005113E9" w:rsidRPr="004F6ED0" w:rsidRDefault="005113E9" w:rsidP="0082644B">
            <w:pPr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Деятельность учителя</w:t>
            </w: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4285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276" w:type="dxa"/>
            <w:shd w:val="clear" w:color="auto" w:fill="auto"/>
          </w:tcPr>
          <w:p w:rsidR="005113E9" w:rsidRPr="004F6ED0" w:rsidRDefault="005113E9" w:rsidP="0082644B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Время</w:t>
            </w:r>
          </w:p>
          <w:p w:rsidR="005113E9" w:rsidRPr="004F6ED0" w:rsidRDefault="005113E9" w:rsidP="0082644B">
            <w:pPr>
              <w:jc w:val="center"/>
              <w:rPr>
                <w:i/>
                <w:sz w:val="24"/>
                <w:szCs w:val="24"/>
              </w:rPr>
            </w:pPr>
            <w:r w:rsidRPr="004F6ED0">
              <w:rPr>
                <w:i/>
                <w:sz w:val="24"/>
                <w:szCs w:val="24"/>
              </w:rPr>
              <w:t>(в мин.)</w:t>
            </w: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113E9" w:rsidRPr="004F6ED0" w:rsidTr="004F6ED0">
        <w:tc>
          <w:tcPr>
            <w:tcW w:w="458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1.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5.</w:t>
            </w:r>
          </w:p>
        </w:tc>
      </w:tr>
      <w:tr w:rsidR="005113E9" w:rsidRPr="004F6ED0" w:rsidTr="004F6ED0">
        <w:tc>
          <w:tcPr>
            <w:tcW w:w="458" w:type="dxa"/>
            <w:shd w:val="clear" w:color="auto" w:fill="auto"/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1.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113E9" w:rsidRPr="004F6ED0" w:rsidRDefault="005113E9" w:rsidP="0082644B">
            <w:pPr>
              <w:ind w:left="-98" w:right="-108"/>
              <w:jc w:val="both"/>
              <w:rPr>
                <w:sz w:val="24"/>
                <w:szCs w:val="24"/>
              </w:rPr>
            </w:pPr>
            <w:r w:rsidRPr="004F6ED0">
              <w:rPr>
                <w:rStyle w:val="a3"/>
                <w:b w:val="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7796" w:type="dxa"/>
            <w:shd w:val="clear" w:color="auto" w:fill="auto"/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Приветствую обучающихся: «Добрый день, ребята! Я рада вас видеть и начать работу с вами»;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проверяю явку и готовность учащихся к уроку;</w:t>
            </w:r>
          </w:p>
        </w:tc>
        <w:tc>
          <w:tcPr>
            <w:tcW w:w="4285" w:type="dxa"/>
            <w:shd w:val="clear" w:color="auto" w:fill="auto"/>
          </w:tcPr>
          <w:p w:rsidR="005113E9" w:rsidRPr="004F6ED0" w:rsidRDefault="005113E9" w:rsidP="0082644B">
            <w:pPr>
              <w:ind w:left="72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приветствуют преподавателя;</w:t>
            </w:r>
          </w:p>
          <w:p w:rsidR="005113E9" w:rsidRPr="004F6ED0" w:rsidRDefault="005113E9" w:rsidP="0082644B">
            <w:pPr>
              <w:tabs>
                <w:tab w:val="num" w:pos="1429"/>
              </w:tabs>
              <w:ind w:left="72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1</w:t>
            </w:r>
          </w:p>
        </w:tc>
      </w:tr>
      <w:tr w:rsidR="005113E9" w:rsidRPr="004F6ED0" w:rsidTr="004F6ED0">
        <w:tc>
          <w:tcPr>
            <w:tcW w:w="458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2.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113E9" w:rsidRPr="004F6ED0" w:rsidRDefault="005113E9" w:rsidP="0082644B">
            <w:pPr>
              <w:pStyle w:val="a6"/>
            </w:pPr>
            <w:r w:rsidRPr="004F6ED0">
              <w:t>Проверка домашнего задания.</w:t>
            </w:r>
          </w:p>
          <w:p w:rsidR="005113E9" w:rsidRPr="004F6ED0" w:rsidRDefault="005113E9" w:rsidP="0082644B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Беседую с обучающимися по вопросам домашнего задания (фронтальный опрос):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какие перемены происходили в сельском хозяйстве после 1861 г.? Что способствовало его развитию, а что тормозило?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как развивалась промышленность во второй половине 19 века? (Слайд 1)</w:t>
            </w:r>
          </w:p>
        </w:tc>
        <w:tc>
          <w:tcPr>
            <w:tcW w:w="4285" w:type="dxa"/>
            <w:shd w:val="clear" w:color="auto" w:fill="auto"/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Отвечают устно</w:t>
            </w:r>
          </w:p>
        </w:tc>
        <w:tc>
          <w:tcPr>
            <w:tcW w:w="1276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5</w:t>
            </w:r>
          </w:p>
        </w:tc>
      </w:tr>
      <w:tr w:rsidR="005113E9" w:rsidRPr="004F6ED0" w:rsidTr="004F6ED0">
        <w:tc>
          <w:tcPr>
            <w:tcW w:w="458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3.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Изучение нового материала</w:t>
            </w: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  <w:r w:rsidRPr="004F6ED0">
              <w:rPr>
                <w:b/>
              </w:rPr>
              <w:t xml:space="preserve">1. Направления российской внешней политики после Крымской войны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  <w:r w:rsidRPr="004F6ED0">
              <w:rPr>
                <w:b/>
              </w:rPr>
              <w:t xml:space="preserve">2. Расстановка сил в Европе в 60-70 - е гг. </w:t>
            </w: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  <w:r w:rsidRPr="004F6ED0">
              <w:rPr>
                <w:b/>
              </w:rPr>
              <w:t xml:space="preserve">3.Триумф российской </w:t>
            </w:r>
            <w:r w:rsidRPr="004F6ED0">
              <w:rPr>
                <w:b/>
              </w:rPr>
              <w:lastRenderedPageBreak/>
              <w:t xml:space="preserve">дипломатии </w:t>
            </w: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  <w:r w:rsidRPr="004F6ED0">
              <w:rPr>
                <w:b/>
              </w:rPr>
              <w:t xml:space="preserve">4. «Союз трех императоров» </w:t>
            </w: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  <w:r w:rsidRPr="004F6ED0">
              <w:rPr>
                <w:b/>
              </w:rPr>
              <w:lastRenderedPageBreak/>
              <w:t xml:space="preserve">5. Завоевание Средней Азии </w:t>
            </w: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lastRenderedPageBreak/>
              <w:t>Объявляю тему урока и план, по которому будем работать. (слайд 2, 3). Демонстрирую обучающимся основные термины и даты</w:t>
            </w:r>
          </w:p>
          <w:p w:rsidR="005113E9" w:rsidRPr="004F6ED0" w:rsidRDefault="005113E9" w:rsidP="0082644B">
            <w:pPr>
              <w:rPr>
                <w:kern w:val="0"/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(слайд 4)</w:t>
            </w: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  <w:r w:rsidRPr="004F6ED0">
              <w:rPr>
                <w:b/>
              </w:rPr>
              <w:t xml:space="preserve"> Беседа с обучающимися: </w:t>
            </w: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Ребята, вспомните, пожалуйста, что такое внешняя политика?</w:t>
            </w: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Подумайте, какова была основная задача внешней политики России после Крымской войны? (слайд 5)</w:t>
            </w: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  <w:rPr>
                <w:b/>
              </w:rPr>
            </w:pP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rPr>
                <w:b/>
              </w:rPr>
              <w:t xml:space="preserve">- </w:t>
            </w:r>
            <w:r w:rsidRPr="004F6ED0">
              <w:t xml:space="preserve">Ребята, используя таблицу (раздаточный материал у каждого учащегося на столе), выпишите в тетрадь основные направления внешней политики Александра </w:t>
            </w:r>
            <w:r w:rsidRPr="004F6ED0">
              <w:rPr>
                <w:lang w:val="en-US"/>
              </w:rPr>
              <w:t>II</w:t>
            </w:r>
            <w:r w:rsidRPr="004F6ED0">
              <w:t>: (слайд 6)</w:t>
            </w:r>
          </w:p>
          <w:p w:rsidR="005113E9" w:rsidRPr="004F6ED0" w:rsidRDefault="005113E9" w:rsidP="0082644B">
            <w:pPr>
              <w:pStyle w:val="a6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Россия добивалась отмены нейтрал</w:t>
            </w:r>
            <w:r w:rsidR="007538CD" w:rsidRPr="004F6ED0">
              <w:t>изации Черного моря дипломатиче</w:t>
            </w:r>
            <w:r w:rsidRPr="004F6ED0">
              <w:t xml:space="preserve">скими средствами, проводила переговоры и использовала противоречия между державами. </w:t>
            </w:r>
          </w:p>
          <w:p w:rsidR="005113E9" w:rsidRPr="004F6ED0" w:rsidRDefault="005113E9" w:rsidP="0082644B">
            <w:pPr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Беседа с обучающимися:</w:t>
            </w: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Вспомните, после какой войны в 1870-е годы изменилась расстановка сил в Европе? (слайд 7)</w:t>
            </w: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-Успех Пруссии в борьбе против Дании, Австрии, а затем и разгром Франции привел к тому, что ни Франция,</w:t>
            </w:r>
            <w:r w:rsidR="007538CD" w:rsidRPr="004F6ED0">
              <w:t xml:space="preserve"> ни Австрия не могли противосто</w:t>
            </w:r>
            <w:r w:rsidRPr="004F6ED0">
              <w:t xml:space="preserve">ять России. Англия не решалась единолично участвовать в войнах. Турция без европейской поддержки не смела выступать против России. Пруссия же поддерживала Россию в её намерениях. </w:t>
            </w:r>
            <w:r w:rsidR="007538CD" w:rsidRPr="004F6ED0">
              <w:t>В этой обстановке Россия предло</w:t>
            </w:r>
            <w:r w:rsidRPr="004F6ED0">
              <w:t xml:space="preserve">жила правительствам всех государств, подписавших Парижский договор, собраться для обсуждения вопроса отмены нейтрализации Черного моря. </w:t>
            </w:r>
          </w:p>
          <w:p w:rsidR="005113E9" w:rsidRPr="004F6ED0" w:rsidRDefault="005113E9" w:rsidP="0082644B">
            <w:pPr>
              <w:pStyle w:val="a6"/>
              <w:jc w:val="both"/>
              <w:rPr>
                <w:kern w:val="16"/>
              </w:rPr>
            </w:pP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 xml:space="preserve">Запись на доске и в тетради: </w:t>
            </w: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rPr>
                <w:b/>
              </w:rPr>
              <w:t>Лондонская конференция (март 1871 г.) -</w:t>
            </w:r>
            <w:r w:rsidR="007538CD" w:rsidRPr="004F6ED0">
              <w:rPr>
                <w:b/>
              </w:rPr>
              <w:t xml:space="preserve"> протокол о нейтрализации Черно</w:t>
            </w:r>
            <w:r w:rsidRPr="004F6ED0">
              <w:rPr>
                <w:b/>
              </w:rPr>
              <w:t xml:space="preserve">го моря. </w:t>
            </w:r>
            <w:r w:rsidRPr="004F6ED0">
              <w:t>(слайд 8)</w:t>
            </w: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Вывод: Россия вернула себе право стр</w:t>
            </w:r>
            <w:r w:rsidR="007538CD" w:rsidRPr="004F6ED0">
              <w:t>оить крепости, держать флот на Ч</w:t>
            </w:r>
            <w:r w:rsidRPr="004F6ED0">
              <w:t>ерном море. Таким образом, были укреплены южные границы страны. Эта дипломатическая победа России свидетел</w:t>
            </w:r>
            <w:r w:rsidR="007538CD" w:rsidRPr="004F6ED0">
              <w:t>ьствовала о росте ее международ</w:t>
            </w:r>
            <w:r w:rsidRPr="004F6ED0">
              <w:t>ного авторитета. Большая заслуга в этом</w:t>
            </w:r>
            <w:r w:rsidR="007538CD" w:rsidRPr="004F6ED0">
              <w:t xml:space="preserve"> принадлежала министру иностран</w:t>
            </w:r>
            <w:r w:rsidRPr="004F6ED0">
              <w:t>ных дел А. М. Горчакову. (слайд 9)</w:t>
            </w: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- Ребята, вам было дано опережающее домашнее задание: подготовить сообщения. Кто готов выступить со своим сообщением? (слайд 10)</w:t>
            </w: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pStyle w:val="a6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- В 1870-е годы после Лондонской конференции происходит сближение России и Германии. В подобном сближ</w:t>
            </w:r>
            <w:r w:rsidR="007538CD" w:rsidRPr="004F6ED0">
              <w:t>ении Россия могла видеть опреде</w:t>
            </w:r>
            <w:r w:rsidRPr="004F6ED0">
              <w:t xml:space="preserve">ленную гарантию от нападения на нее Германии, чрезвычайно усилившейся после ее победы над Францией. Для России это так же был способ выйти из международной изоляции, в которой она оказалась после Крымской войны. В результате в 1873 г. между Россией, Германией и Австрией было заключено соглашение, согласно которому в случае нападения на одну из этих стран между союзниками начинались переговоры о совместных действиях. В истории это соглашение России, Германии и Австрии получило название «Союз трех императоров». </w:t>
            </w: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Послушаем краткое сообщение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 xml:space="preserve">- К середине XIX в. в Азии и Казахстане сложилась следующая ситуация.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>Казахские жузы (объединения) номинально состояли в подданстве России. Далее на юге существовало три самостоятельных государства - Кокандское, Хивинское ханства и Бухарский эмират. Еще южнее располагался Афгани</w:t>
            </w:r>
            <w:r w:rsidRPr="004F6ED0">
              <w:softHyphen/>
              <w:t xml:space="preserve">стан.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>В первой половине XIX в. российское правительство пыталось наладить торгово-экономические отношения со Средней Азией. Однако российские купцы облагались высокими пошлинами, а караваны грабились. Среднеази</w:t>
            </w:r>
            <w:r w:rsidRPr="004F6ED0">
              <w:softHyphen/>
              <w:t>атские народы совершали постоянные грабительские набеги на территорию России. Четкой линии укрепления на гран</w:t>
            </w:r>
            <w:r w:rsidR="007538CD" w:rsidRPr="004F6ED0">
              <w:t>ице со среднеазиатскими государ</w:t>
            </w:r>
            <w:r w:rsidRPr="004F6ED0">
              <w:t>ствами не было. С другой стороны, дей</w:t>
            </w:r>
            <w:r w:rsidR="007538CD" w:rsidRPr="004F6ED0">
              <w:t>ствия и влияние Англии в Афгани</w:t>
            </w:r>
            <w:r w:rsidRPr="004F6ED0">
              <w:t>стане и Иране, ее стремление продвигаться дальше беспокоило Россию, ко</w:t>
            </w:r>
            <w:r w:rsidRPr="004F6ED0">
              <w:softHyphen/>
              <w:t xml:space="preserve">торая вступила в борьбу с Великобританией за государства в Средней Азии и на Среднем Востоке.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>С 1864 г. начинается военное наступл</w:t>
            </w:r>
            <w:r w:rsidR="007538CD" w:rsidRPr="004F6ED0">
              <w:t>ение. Сначала на Кокандское хан</w:t>
            </w:r>
            <w:r w:rsidRPr="004F6ED0">
              <w:t>ство. Малочисленные русские войска за</w:t>
            </w:r>
            <w:r w:rsidR="007538CD" w:rsidRPr="004F6ED0">
              <w:t>хватили города Аулие-Ата, Турке</w:t>
            </w:r>
            <w:r w:rsidRPr="004F6ED0">
              <w:t>стан, Чимкент. В результате чего Оренбу</w:t>
            </w:r>
            <w:r w:rsidR="007538CD" w:rsidRPr="004F6ED0">
              <w:t>ргское и Западносибирское укреп</w:t>
            </w:r>
            <w:r w:rsidRPr="004F6ED0">
              <w:t xml:space="preserve">ления были соединены.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lastRenderedPageBreak/>
              <w:t>-Предположите, каковы были дал</w:t>
            </w:r>
            <w:r w:rsidR="007538CD" w:rsidRPr="004F6ED0">
              <w:t>ьнейшие планы российского коман</w:t>
            </w:r>
            <w:r w:rsidRPr="004F6ED0">
              <w:t xml:space="preserve">дования?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 xml:space="preserve">На продолжении наступления настаивали военные, находившиеся в Средней Азии, но Министерство иностранных дел и Военное министерство предлагали закрепиться на занятых рубежах.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 xml:space="preserve">Пока принималось решение, генерал-майор Черняев с отрядом в составе 1000 человек начал наступление на Ташкент с 100-тысячным населением. Несмотря на первую неудачу, попытка взять Ташкент была повторена, и в 1866 г. город был включен в состав России.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>В 1864 г. вышел закон об обр</w:t>
            </w:r>
            <w:r w:rsidR="007538CD" w:rsidRPr="004F6ED0">
              <w:t>азовании Туркестанского генерал</w:t>
            </w:r>
            <w:r w:rsidRPr="004F6ED0">
              <w:t xml:space="preserve">-губернаторства, главой которого был назначен К. П. Кауфман.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>В результате продолжительных военных действий против Бухарского эмирата часть его территории вошла в состав России. Военные действия против Хивинского ханства были успеш</w:t>
            </w:r>
            <w:r w:rsidR="007538CD" w:rsidRPr="004F6ED0">
              <w:t>ными и взятие Хивы - доказатель</w:t>
            </w:r>
            <w:r w:rsidRPr="004F6ED0">
              <w:t xml:space="preserve">ство этого.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 xml:space="preserve">Запись на доске и в тетради: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  <w:rPr>
                <w:b/>
              </w:rPr>
            </w:pPr>
            <w:r w:rsidRPr="004F6ED0">
              <w:rPr>
                <w:b/>
              </w:rPr>
              <w:t>Хива, Бухара, Коканд к 1873 г. стали вассальными владениями России при сохранении за их правителями права решать вопросы внутренней поли</w:t>
            </w:r>
            <w:r w:rsidRPr="004F6ED0">
              <w:rPr>
                <w:b/>
              </w:rPr>
              <w:softHyphen/>
              <w:t xml:space="preserve">тики.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>В начале 70-80-x гг. российские войска под командованием генерала М. Д. Скобелева продолжали подчинят</w:t>
            </w:r>
            <w:r w:rsidR="007538CD" w:rsidRPr="004F6ED0">
              <w:t>ь силой оружия территории закас</w:t>
            </w:r>
            <w:r w:rsidRPr="004F6ED0">
              <w:t xml:space="preserve">пийской области.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>Одним из результатов завоевания Ср</w:t>
            </w:r>
            <w:r w:rsidR="007538CD" w:rsidRPr="004F6ED0">
              <w:t>едней Азии стала ликвидация раб</w:t>
            </w:r>
            <w:r w:rsidRPr="004F6ED0">
              <w:t>ства и работорговли в Хивинском ханстве</w:t>
            </w:r>
            <w:r w:rsidR="007538CD" w:rsidRPr="004F6ED0">
              <w:t>. Российское правительство осво</w:t>
            </w:r>
            <w:r w:rsidRPr="004F6ED0">
              <w:t xml:space="preserve">бодило до 40 000 невольников. 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rPr>
                <w:bCs/>
                <w:iCs/>
              </w:rPr>
              <w:t xml:space="preserve">Каковы, на ваш взгляд, последствия завоевания Средней Азии? 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</w:p>
        </w:tc>
        <w:tc>
          <w:tcPr>
            <w:tcW w:w="4285" w:type="dxa"/>
            <w:shd w:val="clear" w:color="auto" w:fill="auto"/>
          </w:tcPr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lastRenderedPageBreak/>
              <w:t>Записывают в тетрадь тему урока.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Знакомятся с планом работы и основными терминами и датами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pStyle w:val="a6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Взаимоотношения с другими государ</w:t>
            </w:r>
            <w:r w:rsidRPr="004F6ED0">
              <w:softHyphen/>
              <w:t>ствами.</w:t>
            </w: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 xml:space="preserve">Отмена статей Парижского договора, </w:t>
            </w:r>
            <w:r w:rsidRPr="004F6ED0">
              <w:lastRenderedPageBreak/>
              <w:t>запрещавших России иметь на Черном море военный флот, арсеналы и крепости. Это условие договора делало южные границы России не</w:t>
            </w:r>
            <w:r w:rsidRPr="004F6ED0">
              <w:softHyphen/>
              <w:t xml:space="preserve">защищенными и подрывало ее влияние на Балканах и </w:t>
            </w:r>
            <w:r w:rsidR="007538CD" w:rsidRPr="004F6ED0">
              <w:t>Ближнем Вос</w:t>
            </w:r>
            <w:r w:rsidRPr="004F6ED0">
              <w:t>токе.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Записывают в тетрадь: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 xml:space="preserve">-Ближневосточное направление;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 xml:space="preserve">-Европейское направление;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 xml:space="preserve">-Среднеазиатское направление; </w:t>
            </w:r>
          </w:p>
          <w:p w:rsidR="005113E9" w:rsidRPr="004F6ED0" w:rsidRDefault="005113E9" w:rsidP="0082644B">
            <w:pPr>
              <w:pStyle w:val="a6"/>
              <w:ind w:firstLine="720"/>
              <w:jc w:val="both"/>
            </w:pPr>
            <w:r w:rsidRPr="004F6ED0">
              <w:t xml:space="preserve">-Дальневосточное направление. 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pStyle w:val="a6"/>
              <w:jc w:val="both"/>
            </w:pP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Расстановка сил в</w:t>
            </w:r>
            <w:r w:rsidR="007538CD" w:rsidRPr="004F6ED0">
              <w:t xml:space="preserve"> Европе изменилась после франко</w:t>
            </w:r>
            <w:r w:rsidRPr="004F6ED0">
              <w:t>-прусской войны.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lastRenderedPageBreak/>
              <w:t>Записывают в тетрадь.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Слушают сообщение обучающегося: «Министр иностранных дел - светлейший князь А. М. Горчаков».  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Записывают в тетрадь (опираясь на таблицу):  «Союз трех императоров» (1873-1878)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Германия, Россия, Австро-Венгрия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Сообщение обучающегося: 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«Союз трех императоров»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а) продолжить наступление; </w:t>
            </w:r>
          </w:p>
          <w:p w:rsidR="005113E9" w:rsidRPr="004F6ED0" w:rsidRDefault="007538CD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б) остановиться на достиг</w:t>
            </w:r>
            <w:r w:rsidR="005113E9" w:rsidRPr="004F6ED0">
              <w:rPr>
                <w:sz w:val="24"/>
                <w:szCs w:val="24"/>
              </w:rPr>
              <w:t>нутом.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Записывают в тетрадь:</w:t>
            </w:r>
          </w:p>
          <w:p w:rsidR="005113E9" w:rsidRPr="004F6ED0" w:rsidRDefault="005113E9" w:rsidP="0082644B">
            <w:pPr>
              <w:pStyle w:val="a6"/>
              <w:jc w:val="both"/>
            </w:pPr>
            <w:r w:rsidRPr="004F6ED0">
              <w:t>Хива, Бухара, Коканд к 1873 г. стали вассальными владениями России при сохранении за их правителями права</w:t>
            </w:r>
            <w:r w:rsidR="007538CD" w:rsidRPr="004F6ED0">
              <w:t xml:space="preserve"> решать вопросы внутренней поли</w:t>
            </w:r>
            <w:r w:rsidRPr="004F6ED0">
              <w:t xml:space="preserve">тики. </w:t>
            </w:r>
          </w:p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bCs/>
                <w:sz w:val="24"/>
                <w:szCs w:val="24"/>
              </w:rPr>
            </w:pPr>
            <w:r w:rsidRPr="004F6ED0">
              <w:rPr>
                <w:bCs/>
                <w:sz w:val="24"/>
                <w:szCs w:val="24"/>
              </w:rPr>
              <w:t>Завоевание Россией Средней Азии лишило государственности населявшие ее народы;</w:t>
            </w: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bCs/>
                <w:sz w:val="24"/>
                <w:szCs w:val="24"/>
              </w:rPr>
              <w:t xml:space="preserve">В Средней Азии было ликвидировано рабство, стала развиваться промышленность, железнодорожное строительство. </w:t>
            </w:r>
          </w:p>
          <w:p w:rsidR="005113E9" w:rsidRPr="004F6ED0" w:rsidRDefault="005113E9" w:rsidP="0082644B">
            <w:pPr>
              <w:pStyle w:val="a6"/>
            </w:pPr>
            <w:r w:rsidRPr="004F6ED0">
              <w:t>Прекращение набегов, начало более активного</w:t>
            </w:r>
            <w:r w:rsidR="007538CD" w:rsidRPr="004F6ED0">
              <w:t xml:space="preserve"> экономического освоения края: </w:t>
            </w:r>
            <w:r w:rsidRPr="004F6ED0">
              <w:t>торговля, использование природн</w:t>
            </w:r>
            <w:r w:rsidR="007538CD" w:rsidRPr="004F6ED0">
              <w:t>ых богатств (хлопководство, шел</w:t>
            </w:r>
            <w:r w:rsidRPr="004F6ED0">
              <w:t>ководство);</w:t>
            </w:r>
          </w:p>
          <w:p w:rsidR="005113E9" w:rsidRPr="004F6ED0" w:rsidRDefault="005113E9" w:rsidP="0082644B">
            <w:pPr>
              <w:pStyle w:val="a6"/>
            </w:pPr>
            <w:r w:rsidRPr="004F6ED0">
              <w:lastRenderedPageBreak/>
              <w:t>Установление влияния</w:t>
            </w:r>
            <w:r w:rsidR="007538CD" w:rsidRPr="004F6ED0">
              <w:t xml:space="preserve"> в Средней Азии, на которое пре</w:t>
            </w:r>
            <w:r w:rsidRPr="004F6ED0">
              <w:t xml:space="preserve">тендовала Англия.  </w:t>
            </w:r>
          </w:p>
        </w:tc>
        <w:tc>
          <w:tcPr>
            <w:tcW w:w="1276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25</w:t>
            </w:r>
          </w:p>
        </w:tc>
      </w:tr>
      <w:tr w:rsidR="005113E9" w:rsidRPr="004F6ED0" w:rsidTr="004F6ED0">
        <w:tc>
          <w:tcPr>
            <w:tcW w:w="458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7796" w:type="dxa"/>
            <w:shd w:val="clear" w:color="auto" w:fill="auto"/>
          </w:tcPr>
          <w:p w:rsidR="005113E9" w:rsidRPr="004F6ED0" w:rsidRDefault="005113E9" w:rsidP="004F6ED0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Ребята, чтобы проверить как вы усвоили новый материал, я предлагаю вам выполнить тестовое задание, раздаю листы с тестами (слайд 12)</w:t>
            </w:r>
          </w:p>
        </w:tc>
        <w:tc>
          <w:tcPr>
            <w:tcW w:w="4285" w:type="dxa"/>
            <w:shd w:val="clear" w:color="auto" w:fill="auto"/>
          </w:tcPr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Выполняют тестовое задание</w:t>
            </w:r>
          </w:p>
        </w:tc>
        <w:tc>
          <w:tcPr>
            <w:tcW w:w="1276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10</w:t>
            </w:r>
          </w:p>
        </w:tc>
      </w:tr>
      <w:tr w:rsidR="005113E9" w:rsidRPr="004F6ED0" w:rsidTr="004F6ED0">
        <w:tc>
          <w:tcPr>
            <w:tcW w:w="458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Подведение итогов  работы и оценка деятельности учащихся. </w:t>
            </w:r>
          </w:p>
        </w:tc>
        <w:tc>
          <w:tcPr>
            <w:tcW w:w="7796" w:type="dxa"/>
            <w:shd w:val="clear" w:color="auto" w:fill="auto"/>
          </w:tcPr>
          <w:p w:rsidR="005113E9" w:rsidRPr="004F6ED0" w:rsidRDefault="005113E9" w:rsidP="0082644B">
            <w:pPr>
              <w:tabs>
                <w:tab w:val="left" w:pos="6614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- А теперь подведём итоги тестирования. Поменяйтесь листами с заданиями и проверьте друг друга. (слайд 13)</w:t>
            </w:r>
          </w:p>
          <w:p w:rsidR="005113E9" w:rsidRPr="004F6ED0" w:rsidRDefault="005113E9" w:rsidP="0082644B">
            <w:pPr>
              <w:tabs>
                <w:tab w:val="left" w:pos="6614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Выставляю и объявляю оценки обучающимся:</w:t>
            </w:r>
          </w:p>
          <w:p w:rsidR="005113E9" w:rsidRPr="004F6ED0" w:rsidRDefault="005113E9" w:rsidP="0082644B">
            <w:pPr>
              <w:tabs>
                <w:tab w:val="left" w:pos="6614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подготовившим сообщения, </w:t>
            </w:r>
          </w:p>
          <w:p w:rsidR="005113E9" w:rsidRPr="004F6ED0" w:rsidRDefault="005113E9" w:rsidP="0082644B">
            <w:pPr>
              <w:tabs>
                <w:tab w:val="left" w:pos="6614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активно работающим на уроке, </w:t>
            </w:r>
          </w:p>
          <w:p w:rsidR="005113E9" w:rsidRPr="004F6ED0" w:rsidRDefault="005113E9" w:rsidP="0082644B">
            <w:pPr>
              <w:tabs>
                <w:tab w:val="left" w:pos="6614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отвечающим на вопросы</w:t>
            </w:r>
          </w:p>
        </w:tc>
        <w:tc>
          <w:tcPr>
            <w:tcW w:w="4285" w:type="dxa"/>
            <w:shd w:val="clear" w:color="auto" w:fill="auto"/>
          </w:tcPr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Обучающиеся выставляют оценки друг другу за тестовое задание: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Правильно ответили: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На 5 вопросов – оценка «5»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На 4 вопроса – оценка «4»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На 3 вопроса – оценка «3»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На 2 вопроса – оценка «2»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Ключ к тесту: 1 – в; 2 – а; 3 – в; 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4 – б; 5 – г 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3</w:t>
            </w:r>
          </w:p>
        </w:tc>
      </w:tr>
      <w:tr w:rsidR="005113E9" w:rsidRPr="004F6ED0" w:rsidTr="004F6ED0">
        <w:tc>
          <w:tcPr>
            <w:tcW w:w="458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6.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113E9" w:rsidRPr="004F6ED0" w:rsidRDefault="005113E9" w:rsidP="0082644B">
            <w:pPr>
              <w:pStyle w:val="a5"/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4F6ED0">
              <w:rPr>
                <w:rStyle w:val="a3"/>
                <w:b w:val="0"/>
              </w:rPr>
              <w:t>Домашнее задание.</w:t>
            </w:r>
          </w:p>
        </w:tc>
        <w:tc>
          <w:tcPr>
            <w:tcW w:w="7796" w:type="dxa"/>
            <w:shd w:val="clear" w:color="auto" w:fill="auto"/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Запишите, пожалуйста домашнее задание:</w:t>
            </w: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 (слайд 14)</w:t>
            </w: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Прочитать § 61, стр. 78-83, письменно ответить на вопрос 4, стр. 83. Опережающее задание: подготовить сообщение или презентацию по теме: «М. Д. Скобелев»</w:t>
            </w:r>
          </w:p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Ребята, спасибо всем за работу на уроке. Всего вам доброго. (слайд 15)</w:t>
            </w:r>
          </w:p>
        </w:tc>
        <w:tc>
          <w:tcPr>
            <w:tcW w:w="4285" w:type="dxa"/>
            <w:shd w:val="clear" w:color="auto" w:fill="auto"/>
          </w:tcPr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Записывают домашнее задание. </w:t>
            </w:r>
          </w:p>
          <w:p w:rsidR="005113E9" w:rsidRPr="004F6ED0" w:rsidRDefault="005113E9" w:rsidP="0082644B">
            <w:pPr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5113E9" w:rsidRPr="004F6ED0" w:rsidRDefault="005113E9" w:rsidP="0082644B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1</w:t>
            </w:r>
          </w:p>
        </w:tc>
      </w:tr>
    </w:tbl>
    <w:p w:rsidR="005113E9" w:rsidRPr="004F6ED0" w:rsidRDefault="005113E9" w:rsidP="005113E9">
      <w:pPr>
        <w:tabs>
          <w:tab w:val="num" w:pos="1429"/>
        </w:tabs>
        <w:jc w:val="center"/>
        <w:rPr>
          <w:sz w:val="24"/>
          <w:szCs w:val="24"/>
        </w:rPr>
      </w:pPr>
    </w:p>
    <w:p w:rsidR="005113E9" w:rsidRPr="004F6ED0" w:rsidRDefault="005113E9" w:rsidP="005113E9">
      <w:pPr>
        <w:tabs>
          <w:tab w:val="num" w:pos="1429"/>
        </w:tabs>
        <w:jc w:val="center"/>
        <w:rPr>
          <w:sz w:val="24"/>
          <w:szCs w:val="24"/>
        </w:rPr>
      </w:pPr>
    </w:p>
    <w:p w:rsidR="005113E9" w:rsidRPr="004F6ED0" w:rsidRDefault="005113E9" w:rsidP="005113E9">
      <w:pPr>
        <w:tabs>
          <w:tab w:val="num" w:pos="1429"/>
        </w:tabs>
        <w:jc w:val="center"/>
        <w:rPr>
          <w:sz w:val="24"/>
          <w:szCs w:val="24"/>
        </w:rPr>
      </w:pPr>
    </w:p>
    <w:p w:rsidR="005113E9" w:rsidRPr="004F6ED0" w:rsidRDefault="005113E9" w:rsidP="005113E9">
      <w:pPr>
        <w:tabs>
          <w:tab w:val="num" w:pos="1429"/>
        </w:tabs>
        <w:jc w:val="center"/>
        <w:rPr>
          <w:sz w:val="24"/>
          <w:szCs w:val="24"/>
        </w:rPr>
      </w:pPr>
    </w:p>
    <w:p w:rsidR="005113E9" w:rsidRPr="004F6ED0" w:rsidRDefault="005113E9" w:rsidP="005113E9">
      <w:pPr>
        <w:tabs>
          <w:tab w:val="num" w:pos="1429"/>
        </w:tabs>
        <w:jc w:val="center"/>
        <w:rPr>
          <w:sz w:val="24"/>
          <w:szCs w:val="24"/>
        </w:rPr>
      </w:pPr>
    </w:p>
    <w:p w:rsidR="005113E9" w:rsidRPr="004F6ED0" w:rsidRDefault="005113E9" w:rsidP="005113E9">
      <w:pPr>
        <w:spacing w:after="200" w:line="276" w:lineRule="auto"/>
        <w:rPr>
          <w:sz w:val="24"/>
          <w:szCs w:val="24"/>
        </w:rPr>
      </w:pPr>
      <w:r w:rsidRPr="004F6ED0">
        <w:rPr>
          <w:sz w:val="24"/>
          <w:szCs w:val="24"/>
        </w:rPr>
        <w:br w:type="page"/>
      </w:r>
    </w:p>
    <w:p w:rsidR="005113E9" w:rsidRPr="004F6ED0" w:rsidRDefault="005113E9" w:rsidP="005113E9">
      <w:pPr>
        <w:tabs>
          <w:tab w:val="num" w:pos="1429"/>
        </w:tabs>
        <w:jc w:val="center"/>
        <w:rPr>
          <w:sz w:val="24"/>
          <w:szCs w:val="24"/>
        </w:rPr>
      </w:pPr>
      <w:r w:rsidRPr="004F6ED0">
        <w:rPr>
          <w:sz w:val="24"/>
          <w:szCs w:val="24"/>
        </w:rPr>
        <w:lastRenderedPageBreak/>
        <w:t xml:space="preserve">Приложение к плану-конспекту урока </w:t>
      </w:r>
      <w:r w:rsidRPr="004F6ED0">
        <w:rPr>
          <w:b/>
          <w:bCs/>
          <w:kern w:val="36"/>
          <w:sz w:val="24"/>
          <w:szCs w:val="24"/>
        </w:rPr>
        <w:t xml:space="preserve">«Внешняя политика Александра </w:t>
      </w:r>
      <w:r w:rsidRPr="004F6ED0">
        <w:rPr>
          <w:b/>
          <w:bCs/>
          <w:kern w:val="36"/>
          <w:sz w:val="24"/>
          <w:szCs w:val="24"/>
          <w:lang w:val="en-US"/>
        </w:rPr>
        <w:t>II</w:t>
      </w:r>
      <w:r w:rsidRPr="004F6ED0">
        <w:rPr>
          <w:b/>
          <w:bCs/>
          <w:kern w:val="36"/>
          <w:sz w:val="24"/>
          <w:szCs w:val="24"/>
        </w:rPr>
        <w:t>»</w:t>
      </w:r>
    </w:p>
    <w:p w:rsidR="005113E9" w:rsidRPr="004F6ED0" w:rsidRDefault="005113E9" w:rsidP="005113E9">
      <w:pPr>
        <w:jc w:val="right"/>
        <w:outlineLvl w:val="0"/>
        <w:rPr>
          <w:b/>
          <w:sz w:val="24"/>
          <w:szCs w:val="24"/>
        </w:rPr>
      </w:pPr>
      <w:r w:rsidRPr="004F6ED0">
        <w:rPr>
          <w:b/>
          <w:i/>
          <w:sz w:val="24"/>
          <w:szCs w:val="24"/>
        </w:rPr>
        <w:t>Таблица 2.</w:t>
      </w:r>
    </w:p>
    <w:p w:rsidR="005113E9" w:rsidRPr="004F6ED0" w:rsidRDefault="005113E9" w:rsidP="005113E9">
      <w:pPr>
        <w:tabs>
          <w:tab w:val="num" w:pos="1429"/>
        </w:tabs>
        <w:jc w:val="center"/>
        <w:outlineLvl w:val="0"/>
        <w:rPr>
          <w:b/>
          <w:i/>
          <w:sz w:val="24"/>
          <w:szCs w:val="24"/>
        </w:rPr>
      </w:pPr>
      <w:r w:rsidRPr="004F6ED0">
        <w:rPr>
          <w:b/>
          <w:sz w:val="24"/>
          <w:szCs w:val="24"/>
        </w:rPr>
        <w:t>ПЕРЕЧЕНЬ ИСПОЛЬЗУЕМЫХ НА ДАННОМ УРОКЕ ЭОР</w:t>
      </w:r>
    </w:p>
    <w:tbl>
      <w:tblPr>
        <w:tblW w:w="1582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493"/>
        <w:gridCol w:w="2610"/>
        <w:gridCol w:w="4962"/>
        <w:gridCol w:w="5103"/>
      </w:tblGrid>
      <w:tr w:rsidR="005113E9" w:rsidRPr="004F6ED0" w:rsidTr="004F6ED0">
        <w:trPr>
          <w:trHeight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9" w:rsidRPr="004F6ED0" w:rsidRDefault="005113E9" w:rsidP="0082644B">
            <w:pPr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9" w:rsidRPr="004F6ED0" w:rsidRDefault="005113E9" w:rsidP="0082644B">
            <w:pPr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9" w:rsidRPr="004F6ED0" w:rsidRDefault="005113E9" w:rsidP="0082644B">
            <w:pPr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4F6ED0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9" w:rsidRPr="004F6ED0" w:rsidRDefault="005113E9" w:rsidP="0082644B">
            <w:pPr>
              <w:jc w:val="center"/>
              <w:rPr>
                <w:b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113E9" w:rsidRPr="004F6ED0" w:rsidTr="004F6ED0">
        <w:trPr>
          <w:trHeight w:val="12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color w:val="000000"/>
                <w:sz w:val="24"/>
                <w:szCs w:val="24"/>
              </w:rPr>
            </w:pPr>
            <w:r w:rsidRPr="004F6ED0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bookmarkStart w:id="0" w:name="1ce9679e-6a29-4914-9091-fe9d88179935"/>
            <w:r w:rsidRPr="004F6ED0">
              <w:rPr>
                <w:b/>
                <w:bCs/>
                <w:color w:val="000000"/>
                <w:sz w:val="24"/>
                <w:szCs w:val="24"/>
              </w:rPr>
              <w:t>Лондонская конвенция 1871 г.</w:t>
            </w:r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color w:val="000000"/>
                <w:sz w:val="24"/>
                <w:szCs w:val="24"/>
              </w:rPr>
              <w:t>Исторический  источник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575E4" w:rsidP="0082644B">
            <w:pPr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r w:rsidR="005113E9" w:rsidRPr="004F6ED0">
                <w:rPr>
                  <w:rStyle w:val="a4"/>
                  <w:color w:val="000000"/>
                  <w:sz w:val="24"/>
                  <w:szCs w:val="24"/>
                </w:rPr>
                <w:t>http://school-collection.edu.ru/catalog/res/1ce9679e-6a29-4914-9091-fe9d88179935/view/</w:t>
              </w:r>
            </w:hyperlink>
          </w:p>
        </w:tc>
      </w:tr>
      <w:tr w:rsidR="005113E9" w:rsidRPr="004F6ED0" w:rsidTr="004F6ED0">
        <w:trPr>
          <w:trHeight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6ED0">
              <w:rPr>
                <w:color w:val="000000"/>
                <w:sz w:val="24"/>
                <w:szCs w:val="24"/>
              </w:rPr>
              <w:t> </w:t>
            </w:r>
            <w:r w:rsidRPr="004F6ED0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bookmarkStart w:id="1" w:name="7abbce73-72bc-475c-ac97-fb21aa1f158b"/>
            <w:r w:rsidRPr="004F6ED0">
              <w:rPr>
                <w:b/>
                <w:bCs/>
                <w:color w:val="000000"/>
                <w:sz w:val="24"/>
                <w:szCs w:val="24"/>
              </w:rPr>
              <w:t>Союз трех императоров</w:t>
            </w:r>
            <w:bookmarkEnd w:id="1"/>
          </w:p>
          <w:p w:rsidR="005113E9" w:rsidRPr="004F6ED0" w:rsidRDefault="005113E9" w:rsidP="0082644B">
            <w:pPr>
              <w:rPr>
                <w:color w:val="000000"/>
                <w:sz w:val="24"/>
                <w:szCs w:val="24"/>
              </w:rPr>
            </w:pPr>
          </w:p>
          <w:p w:rsidR="005113E9" w:rsidRPr="004F6ED0" w:rsidRDefault="005113E9" w:rsidP="008264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color w:val="000000"/>
                <w:sz w:val="24"/>
                <w:szCs w:val="24"/>
              </w:rPr>
              <w:t>Словарная статья о союзе трех императоров (1873 г.)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575E4" w:rsidP="0082644B">
            <w:pPr>
              <w:jc w:val="both"/>
              <w:rPr>
                <w:color w:val="000000"/>
                <w:sz w:val="24"/>
                <w:szCs w:val="24"/>
              </w:rPr>
            </w:pPr>
            <w:hyperlink r:id="rId8" w:history="1">
              <w:r w:rsidR="005113E9" w:rsidRPr="004F6ED0">
                <w:rPr>
                  <w:rStyle w:val="a4"/>
                  <w:color w:val="000000"/>
                  <w:sz w:val="24"/>
                  <w:szCs w:val="24"/>
                </w:rPr>
                <w:t>http://school-collection.edu.ru/catalog/res/7abbce73-72bc-475c-ac97-fb21aa1f158b/view/</w:t>
              </w:r>
            </w:hyperlink>
          </w:p>
        </w:tc>
      </w:tr>
      <w:tr w:rsidR="005113E9" w:rsidRPr="004F6ED0" w:rsidTr="004F6ED0">
        <w:trPr>
          <w:trHeight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b/>
                <w:color w:val="000000"/>
                <w:sz w:val="24"/>
                <w:szCs w:val="24"/>
              </w:rPr>
            </w:pPr>
            <w:r w:rsidRPr="004F6ED0">
              <w:rPr>
                <w:b/>
                <w:color w:val="000000"/>
                <w:sz w:val="24"/>
                <w:szCs w:val="24"/>
              </w:rPr>
              <w:t>Хивинское ханство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color w:val="000000"/>
                <w:sz w:val="24"/>
                <w:szCs w:val="24"/>
              </w:rPr>
              <w:t>Словарная статья о государстве в Средней Азии в 1511-1920 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575E4" w:rsidP="0082644B">
            <w:pPr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="005113E9" w:rsidRPr="004F6ED0">
                <w:rPr>
                  <w:rStyle w:val="a4"/>
                  <w:color w:val="000000"/>
                  <w:sz w:val="24"/>
                  <w:szCs w:val="24"/>
                </w:rPr>
                <w:t>http://school-collection.edu.ru/catalog/res/b0514ad7-2ac1-4185-b84e-502c8b91c5f9/view/</w:t>
              </w:r>
            </w:hyperlink>
          </w:p>
        </w:tc>
      </w:tr>
      <w:tr w:rsidR="005113E9" w:rsidRPr="004F6ED0" w:rsidTr="004F6ED0">
        <w:trPr>
          <w:trHeight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tabs>
                <w:tab w:val="num" w:pos="1429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6ED0">
              <w:rPr>
                <w:b/>
                <w:sz w:val="24"/>
                <w:szCs w:val="24"/>
              </w:rPr>
              <w:t>К. П. Кауфман</w:t>
            </w:r>
          </w:p>
          <w:p w:rsidR="005113E9" w:rsidRPr="004F6ED0" w:rsidRDefault="005113E9" w:rsidP="0082644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color w:val="000000"/>
                <w:sz w:val="24"/>
                <w:szCs w:val="24"/>
              </w:rPr>
            </w:pPr>
            <w:r w:rsidRPr="004F6ED0">
              <w:rPr>
                <w:color w:val="000000"/>
                <w:sz w:val="24"/>
                <w:szCs w:val="24"/>
              </w:rPr>
              <w:t>Биографическая справка о государственном деятеле XIX в.</w:t>
            </w:r>
            <w:r w:rsidRPr="004F6ED0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575E4" w:rsidP="0082644B">
            <w:pPr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r w:rsidR="005113E9" w:rsidRPr="004F6ED0">
                <w:rPr>
                  <w:rStyle w:val="a4"/>
                  <w:color w:val="000000"/>
                  <w:sz w:val="24"/>
                  <w:szCs w:val="24"/>
                </w:rPr>
                <w:t>http://school-collection.edu.ru/catalog/res/8ae2d965-bd76-4c19-801b-6e3de23f96c2/view/</w:t>
              </w:r>
            </w:hyperlink>
          </w:p>
        </w:tc>
      </w:tr>
      <w:tr w:rsidR="005113E9" w:rsidRPr="004F6ED0" w:rsidTr="004F6ED0">
        <w:trPr>
          <w:trHeight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b/>
                <w:color w:val="000000"/>
                <w:sz w:val="24"/>
                <w:szCs w:val="24"/>
              </w:rPr>
            </w:pPr>
            <w:r w:rsidRPr="004F6ED0">
              <w:rPr>
                <w:b/>
                <w:color w:val="000000"/>
                <w:sz w:val="24"/>
                <w:szCs w:val="24"/>
              </w:rPr>
              <w:t xml:space="preserve">М. Д. Скобелев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color w:val="000000"/>
                <w:sz w:val="24"/>
                <w:szCs w:val="24"/>
              </w:rPr>
            </w:pPr>
            <w:r w:rsidRPr="004F6ED0">
              <w:rPr>
                <w:color w:val="000000"/>
                <w:sz w:val="24"/>
                <w:szCs w:val="24"/>
              </w:rPr>
              <w:t xml:space="preserve">Портрет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575E4" w:rsidP="0082644B">
            <w:pPr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="005113E9" w:rsidRPr="004F6ED0">
                <w:rPr>
                  <w:rStyle w:val="a4"/>
                  <w:color w:val="000000"/>
                  <w:sz w:val="24"/>
                  <w:szCs w:val="24"/>
                </w:rPr>
                <w:t>http://school-collection.edu.ru/catalog/res/bb41d91e-e756-4a2e-bdae-73deba0a231d/view/</w:t>
              </w:r>
            </w:hyperlink>
          </w:p>
        </w:tc>
      </w:tr>
      <w:tr w:rsidR="005113E9" w:rsidRPr="004F6ED0" w:rsidTr="004F6ED0">
        <w:trPr>
          <w:trHeight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 xml:space="preserve">6..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rPr>
                <w:b/>
                <w:color w:val="000000"/>
                <w:sz w:val="24"/>
                <w:szCs w:val="24"/>
              </w:rPr>
            </w:pPr>
            <w:r w:rsidRPr="004F6ED0">
              <w:rPr>
                <w:b/>
                <w:color w:val="000000"/>
                <w:sz w:val="24"/>
                <w:szCs w:val="24"/>
              </w:rPr>
              <w:t xml:space="preserve">Задания к параграфу «Внешняя политика Александра </w:t>
            </w:r>
            <w:r w:rsidRPr="004F6ED0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F6ED0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sz w:val="24"/>
                <w:szCs w:val="24"/>
              </w:rPr>
              <w:t>Контрольный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113E9" w:rsidP="0082644B">
            <w:pPr>
              <w:jc w:val="both"/>
              <w:rPr>
                <w:sz w:val="24"/>
                <w:szCs w:val="24"/>
              </w:rPr>
            </w:pPr>
            <w:r w:rsidRPr="004F6ED0">
              <w:rPr>
                <w:color w:val="000000"/>
                <w:sz w:val="24"/>
                <w:szCs w:val="24"/>
              </w:rPr>
              <w:t>Интерактивное тестовое 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9" w:rsidRPr="004F6ED0" w:rsidRDefault="005575E4" w:rsidP="0082644B">
            <w:pPr>
              <w:jc w:val="both"/>
              <w:rPr>
                <w:color w:val="000000"/>
                <w:sz w:val="24"/>
                <w:szCs w:val="24"/>
              </w:rPr>
            </w:pPr>
            <w:hyperlink r:id="rId12" w:history="1">
              <w:r w:rsidR="005113E9" w:rsidRPr="004F6ED0">
                <w:rPr>
                  <w:rStyle w:val="a4"/>
                  <w:color w:val="000000"/>
                  <w:sz w:val="24"/>
                  <w:szCs w:val="24"/>
                </w:rPr>
                <w:t>http://school-collection.edu.ru/catalog/res/37571464-0d3b-4dc5-ab47-2f07c3d6f4c0/view/</w:t>
              </w:r>
            </w:hyperlink>
          </w:p>
        </w:tc>
      </w:tr>
    </w:tbl>
    <w:p w:rsidR="005113E9" w:rsidRPr="004F6ED0" w:rsidRDefault="005113E9" w:rsidP="005113E9">
      <w:pPr>
        <w:jc w:val="both"/>
        <w:rPr>
          <w:sz w:val="24"/>
          <w:szCs w:val="24"/>
        </w:rPr>
      </w:pPr>
    </w:p>
    <w:p w:rsidR="005113E9" w:rsidRPr="004F6ED0" w:rsidRDefault="005113E9" w:rsidP="005113E9">
      <w:pPr>
        <w:rPr>
          <w:sz w:val="24"/>
          <w:szCs w:val="24"/>
        </w:rPr>
      </w:pPr>
    </w:p>
    <w:p w:rsidR="00900DAC" w:rsidRPr="004F6ED0" w:rsidRDefault="00900DAC">
      <w:pPr>
        <w:rPr>
          <w:sz w:val="24"/>
          <w:szCs w:val="24"/>
        </w:rPr>
      </w:pPr>
    </w:p>
    <w:sectPr w:rsidR="00900DAC" w:rsidRPr="004F6ED0" w:rsidSect="004F6ED0">
      <w:pgSz w:w="16838" w:h="11906" w:orient="landscape"/>
      <w:pgMar w:top="720" w:right="1134" w:bottom="170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DB" w:rsidRDefault="00845EDB" w:rsidP="004F6ED0">
      <w:r>
        <w:separator/>
      </w:r>
    </w:p>
  </w:endnote>
  <w:endnote w:type="continuationSeparator" w:id="0">
    <w:p w:rsidR="00845EDB" w:rsidRDefault="00845EDB" w:rsidP="004F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DB" w:rsidRDefault="00845EDB" w:rsidP="004F6ED0">
      <w:r>
        <w:separator/>
      </w:r>
    </w:p>
  </w:footnote>
  <w:footnote w:type="continuationSeparator" w:id="0">
    <w:p w:rsidR="00845EDB" w:rsidRDefault="00845EDB" w:rsidP="004F6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7870"/>
    <w:multiLevelType w:val="hybridMultilevel"/>
    <w:tmpl w:val="22B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E9"/>
    <w:rsid w:val="00252B1E"/>
    <w:rsid w:val="004F6ED0"/>
    <w:rsid w:val="005113E9"/>
    <w:rsid w:val="005575E4"/>
    <w:rsid w:val="007538CD"/>
    <w:rsid w:val="00845EDB"/>
    <w:rsid w:val="00900DAC"/>
    <w:rsid w:val="00C854E9"/>
    <w:rsid w:val="00D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13E9"/>
    <w:rPr>
      <w:b/>
      <w:bCs/>
    </w:rPr>
  </w:style>
  <w:style w:type="character" w:styleId="a4">
    <w:name w:val="Hyperlink"/>
    <w:rsid w:val="005113E9"/>
    <w:rPr>
      <w:color w:val="0000FF"/>
      <w:u w:val="single"/>
    </w:rPr>
  </w:style>
  <w:style w:type="paragraph" w:styleId="a5">
    <w:name w:val="Normal (Web)"/>
    <w:basedOn w:val="a"/>
    <w:uiPriority w:val="99"/>
    <w:rsid w:val="005113E9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113E9"/>
  </w:style>
  <w:style w:type="paragraph" w:customStyle="1" w:styleId="a6">
    <w:name w:val="Стиль"/>
    <w:rsid w:val="0051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113E9"/>
    <w:rPr>
      <w:kern w:val="0"/>
      <w:szCs w:val="24"/>
    </w:rPr>
  </w:style>
  <w:style w:type="character" w:customStyle="1" w:styleId="a8">
    <w:name w:val="Основной текст Знак"/>
    <w:basedOn w:val="a0"/>
    <w:link w:val="a7"/>
    <w:rsid w:val="00511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F6E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6ED0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6E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ED0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7abbce73-72bc-475c-ac97-fb21aa1f158b/vie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1ce9679e-6a29-4914-9091-fe9d88179935/view/" TargetMode="External"/><Relationship Id="rId12" Type="http://schemas.openxmlformats.org/officeDocument/2006/relationships/hyperlink" Target="http://school-collection.edu.ru/catalog/res/37571464-0d3b-4dc5-ab47-2f07c3d6f4c0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es/bb41d91e-e756-4a2e-bdae-73deba0a231d/vie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catalog/res/8ae2d965-bd76-4c19-801b-6e3de23f96c2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b0514ad7-2ac1-4185-b84e-502c8b91c5f9/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Вдовин</dc:creator>
  <cp:keywords/>
  <dc:description/>
  <cp:lastModifiedBy>Admin</cp:lastModifiedBy>
  <cp:revision>2</cp:revision>
  <dcterms:created xsi:type="dcterms:W3CDTF">2020-04-06T01:48:00Z</dcterms:created>
  <dcterms:modified xsi:type="dcterms:W3CDTF">2020-04-06T01:48:00Z</dcterms:modified>
</cp:coreProperties>
</file>