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18" w:rsidRPr="00DA4E9A" w:rsidRDefault="00025918" w:rsidP="00025918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Ссылка</w:t>
      </w:r>
      <w:r w:rsidR="00DA4E9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resh</w:t>
      </w:r>
      <w:proofErr w:type="spellEnd"/>
      <w:r w:rsidRPr="00DA4E9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edu</w:t>
      </w:r>
      <w:proofErr w:type="spellEnd"/>
      <w:r w:rsidRPr="00DA4E9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en-US" w:eastAsia="ru-RU"/>
        </w:rPr>
        <w:t>ru</w:t>
      </w:r>
      <w:proofErr w:type="spellEnd"/>
    </w:p>
    <w:p w:rsidR="00EA702A" w:rsidRDefault="00EA702A" w:rsidP="00EA702A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44"/>
          <w:szCs w:val="44"/>
          <w:lang w:eastAsia="ru-RU"/>
        </w:rPr>
      </w:pPr>
      <w:r w:rsidRPr="00EA702A">
        <w:rPr>
          <w:rFonts w:ascii="Times New Roman" w:eastAsia="Times New Roman" w:hAnsi="Times New Roman" w:cs="Times New Roman"/>
          <w:b/>
          <w:bCs/>
          <w:color w:val="1D1D1B"/>
          <w:sz w:val="44"/>
          <w:szCs w:val="44"/>
          <w:lang w:eastAsia="ru-RU"/>
        </w:rPr>
        <w:t>Безопасность жизнедеятельности</w:t>
      </w:r>
    </w:p>
    <w:p w:rsidR="00EA702A" w:rsidRDefault="006B6C15" w:rsidP="00EA702A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7 апреля</w:t>
      </w:r>
      <w:r w:rsidR="00EA702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2020 год</w:t>
      </w:r>
    </w:p>
    <w:p w:rsidR="00EA702A" w:rsidRPr="00EA702A" w:rsidRDefault="00EA702A" w:rsidP="00EA702A">
      <w:pPr>
        <w:shd w:val="clear" w:color="auto" w:fill="FFFFFF"/>
        <w:spacing w:before="100" w:beforeAutospacing="1" w:after="300" w:line="240" w:lineRule="auto"/>
        <w:ind w:left="-851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EA702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гр</w:t>
      </w:r>
      <w:proofErr w:type="gramStart"/>
      <w:r w:rsidRPr="00EA702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.А</w:t>
      </w:r>
      <w:proofErr w:type="gramEnd"/>
      <w:r w:rsidRPr="00EA702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М</w:t>
      </w:r>
      <w:proofErr w:type="spellEnd"/>
      <w:r w:rsidRPr="00EA702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18</w:t>
      </w:r>
    </w:p>
    <w:p w:rsidR="006B6C15" w:rsidRPr="006B6C15" w:rsidRDefault="003D5FAD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1D1D1B"/>
          <w:sz w:val="30"/>
          <w:szCs w:val="30"/>
        </w:rPr>
        <w:t xml:space="preserve">Тема: </w:t>
      </w:r>
      <w:r w:rsidR="006B6C15" w:rsidRPr="006B6C15">
        <w:rPr>
          <w:color w:val="333333"/>
          <w:sz w:val="28"/>
          <w:szCs w:val="28"/>
        </w:rPr>
        <w:t>Организационная структура Вооруженных Сил Российской Федерации. Виды Вооруженных Сил, рода войск.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Цель урока: </w:t>
      </w:r>
      <w:r w:rsidRPr="006B6C15">
        <w:rPr>
          <w:color w:val="333333"/>
          <w:sz w:val="28"/>
          <w:szCs w:val="28"/>
        </w:rPr>
        <w:t xml:space="preserve">Познакомить учащихся с военной организацией государства, с составом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РФ, их руководством и управлением.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Тип урока: </w:t>
      </w:r>
      <w:r w:rsidRPr="006B6C15">
        <w:rPr>
          <w:color w:val="333333"/>
          <w:sz w:val="28"/>
          <w:szCs w:val="28"/>
        </w:rPr>
        <w:t>комбинированный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I. Вступительная часть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- Организационный момент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- Контроль знаний учащихся: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1.Как строилась организация вооруженных сил Москов</w:t>
      </w:r>
      <w:r w:rsidRPr="006B6C15">
        <w:rPr>
          <w:color w:val="333333"/>
          <w:sz w:val="28"/>
          <w:szCs w:val="28"/>
        </w:rPr>
        <w:softHyphen/>
        <w:t>ского государства в XV—XVII вв.?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2.Кто после распада Советского Союза стал основным правопреемником Вооруженных Сил СССР?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3. Какими факторами обусловлена необходимость проведения военной реформы в Российской Федерации в настоящее время?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II. Основная часть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- объявление темы и цели занятия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- объяснение нового материала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Военная организация нашего государства включает в себя Во</w:t>
      </w:r>
      <w:r w:rsidRPr="006B6C15">
        <w:rPr>
          <w:b/>
          <w:bCs/>
          <w:color w:val="333333"/>
          <w:sz w:val="28"/>
          <w:szCs w:val="28"/>
        </w:rPr>
        <w:softHyphen/>
        <w:t>оруженные Силы Российской Федерации, составляющие ее ядро, и другие войска, воинские формирования и органы, предназна</w:t>
      </w:r>
      <w:r w:rsidRPr="006B6C15">
        <w:rPr>
          <w:b/>
          <w:bCs/>
          <w:color w:val="333333"/>
          <w:sz w:val="28"/>
          <w:szCs w:val="28"/>
        </w:rPr>
        <w:softHyphen/>
        <w:t>ченные для выполнения задач военной безопасности военными методами, а также органы управления ими.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Обеспечение военной безопасности Российской Федерации явля</w:t>
      </w:r>
      <w:r w:rsidRPr="006B6C15">
        <w:rPr>
          <w:color w:val="333333"/>
          <w:sz w:val="28"/>
          <w:szCs w:val="28"/>
        </w:rPr>
        <w:softHyphen/>
        <w:t>ется важнейшим направлением деятельности государства. Целям обес</w:t>
      </w:r>
      <w:r w:rsidRPr="006B6C15">
        <w:rPr>
          <w:color w:val="333333"/>
          <w:sz w:val="28"/>
          <w:szCs w:val="28"/>
        </w:rPr>
        <w:softHyphen/>
        <w:t>печения военной безопасности Российской Федерации служит военная организация государства.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lastRenderedPageBreak/>
        <w:t>Вооруженные Силы Российской Федерации состоят из центральных органов военного управления, объединений (военных округов, фло</w:t>
      </w:r>
      <w:r w:rsidRPr="006B6C15">
        <w:rPr>
          <w:color w:val="333333"/>
          <w:sz w:val="28"/>
          <w:szCs w:val="28"/>
        </w:rPr>
        <w:softHyphen/>
        <w:t>тов, армий, флотилий, корпусов), соединений (дивизий, бригад), во</w:t>
      </w:r>
      <w:r w:rsidRPr="006B6C15">
        <w:rPr>
          <w:color w:val="333333"/>
          <w:sz w:val="28"/>
          <w:szCs w:val="28"/>
        </w:rPr>
        <w:softHyphen/>
        <w:t>инских частей и организаций, которые входят в виды и рода войск Вооруженных Сил Российской Федерации, в Тыл Вооруженных Сил и в войска, не входящие в виды и рода войск.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Личный состав Вооруженных Сил России включает в себя военно</w:t>
      </w:r>
      <w:r w:rsidRPr="006B6C15">
        <w:rPr>
          <w:color w:val="333333"/>
          <w:sz w:val="28"/>
          <w:szCs w:val="28"/>
        </w:rPr>
        <w:softHyphen/>
        <w:t>служащих и лиц гражданского персонала.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В настоящее время Вооруженные Силы Российской Федерации со</w:t>
      </w:r>
      <w:r w:rsidRPr="006B6C15">
        <w:rPr>
          <w:color w:val="333333"/>
          <w:sz w:val="28"/>
          <w:szCs w:val="28"/>
        </w:rPr>
        <w:softHyphen/>
        <w:t>стоят из </w:t>
      </w:r>
      <w:r w:rsidRPr="006B6C15">
        <w:rPr>
          <w:b/>
          <w:bCs/>
          <w:color w:val="333333"/>
          <w:sz w:val="28"/>
          <w:szCs w:val="28"/>
        </w:rPr>
        <w:t>трех видов войск</w:t>
      </w:r>
      <w:r w:rsidRPr="006B6C15">
        <w:rPr>
          <w:color w:val="333333"/>
          <w:sz w:val="28"/>
          <w:szCs w:val="28"/>
        </w:rPr>
        <w:t>: </w:t>
      </w:r>
      <w:r w:rsidRPr="006B6C15">
        <w:rPr>
          <w:b/>
          <w:bCs/>
          <w:color w:val="333333"/>
          <w:sz w:val="28"/>
          <w:szCs w:val="28"/>
        </w:rPr>
        <w:t>Сухопутных войск, Военно-Воздушных Сил Военно-Морского Флота</w:t>
      </w:r>
      <w:r w:rsidRPr="006B6C15">
        <w:rPr>
          <w:color w:val="333333"/>
          <w:sz w:val="28"/>
          <w:szCs w:val="28"/>
        </w:rPr>
        <w:t> — и </w:t>
      </w:r>
      <w:r w:rsidRPr="006B6C15">
        <w:rPr>
          <w:b/>
          <w:bCs/>
          <w:color w:val="333333"/>
          <w:sz w:val="28"/>
          <w:szCs w:val="28"/>
        </w:rPr>
        <w:t>трех родов войск</w:t>
      </w:r>
      <w:r w:rsidRPr="006B6C15">
        <w:rPr>
          <w:color w:val="333333"/>
          <w:sz w:val="28"/>
          <w:szCs w:val="28"/>
        </w:rPr>
        <w:t>: </w:t>
      </w:r>
      <w:r w:rsidRPr="006B6C15">
        <w:rPr>
          <w:b/>
          <w:bCs/>
          <w:color w:val="333333"/>
          <w:sz w:val="28"/>
          <w:szCs w:val="28"/>
        </w:rPr>
        <w:t>Ракетных вой</w:t>
      </w:r>
      <w:proofErr w:type="gramStart"/>
      <w:r w:rsidRPr="006B6C15">
        <w:rPr>
          <w:b/>
          <w:bCs/>
          <w:color w:val="333333"/>
          <w:sz w:val="28"/>
          <w:szCs w:val="28"/>
        </w:rPr>
        <w:t>ск стр</w:t>
      </w:r>
      <w:proofErr w:type="gramEnd"/>
      <w:r w:rsidRPr="006B6C15">
        <w:rPr>
          <w:b/>
          <w:bCs/>
          <w:color w:val="333333"/>
          <w:sz w:val="28"/>
          <w:szCs w:val="28"/>
        </w:rPr>
        <w:t>а</w:t>
      </w:r>
      <w:r w:rsidRPr="006B6C15">
        <w:rPr>
          <w:b/>
          <w:bCs/>
          <w:color w:val="333333"/>
          <w:sz w:val="28"/>
          <w:szCs w:val="28"/>
        </w:rPr>
        <w:softHyphen/>
        <w:t>тегического назначения, Воздушно-десантных войск, Космических войск</w:t>
      </w:r>
      <w:r w:rsidRPr="006B6C15">
        <w:rPr>
          <w:color w:val="333333"/>
          <w:sz w:val="28"/>
          <w:szCs w:val="28"/>
        </w:rPr>
        <w:t>, а также Тыла Вооруженных Сил и специальных войск.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Сухопутные войска</w:t>
      </w:r>
      <w:r w:rsidRPr="006B6C15">
        <w:rPr>
          <w:color w:val="333333"/>
          <w:sz w:val="28"/>
          <w:szCs w:val="28"/>
        </w:rPr>
        <w:t> - вид Вооруженных Сил Российской Федера</w:t>
      </w:r>
      <w:r w:rsidRPr="006B6C15">
        <w:rPr>
          <w:color w:val="333333"/>
          <w:sz w:val="28"/>
          <w:szCs w:val="28"/>
        </w:rPr>
        <w:softHyphen/>
        <w:t>ции, предназначенный для прикрытия государственной границы, отра</w:t>
      </w:r>
      <w:r w:rsidRPr="006B6C15">
        <w:rPr>
          <w:color w:val="333333"/>
          <w:sz w:val="28"/>
          <w:szCs w:val="28"/>
        </w:rPr>
        <w:softHyphen/>
        <w:t xml:space="preserve">жения ударов агрессора, удержания занимаемой территории, разгрома группировок войск и овладения территорией противника. </w:t>
      </w:r>
      <w:proofErr w:type="gramStart"/>
      <w:r w:rsidRPr="006B6C15">
        <w:rPr>
          <w:color w:val="333333"/>
          <w:sz w:val="28"/>
          <w:szCs w:val="28"/>
        </w:rPr>
        <w:t>Оснащенные различными видами военной техники и оружия, они включают в се</w:t>
      </w:r>
      <w:r w:rsidRPr="006B6C15">
        <w:rPr>
          <w:color w:val="333333"/>
          <w:sz w:val="28"/>
          <w:szCs w:val="28"/>
        </w:rPr>
        <w:softHyphen/>
        <w:t>бя органы военного управления, мотострелковые, танковые войска, ракетные войска и артиллерию, войска противовоздушной обороны (ПВО), являющиеся родами войск, а также специальные войска, воин</w:t>
      </w:r>
      <w:r w:rsidRPr="006B6C15">
        <w:rPr>
          <w:color w:val="333333"/>
          <w:sz w:val="28"/>
          <w:szCs w:val="28"/>
        </w:rPr>
        <w:softHyphen/>
        <w:t>ские части и учреждения тыла, другие воинские части, учреждения, предприятия и организации.</w:t>
      </w:r>
      <w:proofErr w:type="gramEnd"/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B6C15">
        <w:rPr>
          <w:b/>
          <w:bCs/>
          <w:color w:val="333333"/>
          <w:sz w:val="28"/>
          <w:szCs w:val="28"/>
        </w:rPr>
        <w:t>Военно-Воздушные Силы</w:t>
      </w:r>
      <w:r w:rsidRPr="006B6C15">
        <w:rPr>
          <w:color w:val="333333"/>
          <w:sz w:val="28"/>
          <w:szCs w:val="28"/>
        </w:rPr>
        <w:t> - вид Вооруженных Сил, предназначен</w:t>
      </w:r>
      <w:r w:rsidRPr="006B6C15">
        <w:rPr>
          <w:color w:val="333333"/>
          <w:sz w:val="28"/>
          <w:szCs w:val="28"/>
        </w:rPr>
        <w:softHyphen/>
        <w:t>ный для защиты органов высшего государственного и военного управ</w:t>
      </w:r>
      <w:r w:rsidRPr="006B6C15">
        <w:rPr>
          <w:color w:val="333333"/>
          <w:sz w:val="28"/>
          <w:szCs w:val="28"/>
        </w:rPr>
        <w:softHyphen/>
        <w:t>ления, стратегических ядерных сил, группировок войск, важных административно промышленных центров и районов страны от разведки и ударов с воздуха, для завоевания господства в воздухе, огневого и ядерного поражения противника с воздуха, повышения мобильнос</w:t>
      </w:r>
      <w:r w:rsidRPr="006B6C15">
        <w:rPr>
          <w:color w:val="333333"/>
          <w:sz w:val="28"/>
          <w:szCs w:val="28"/>
        </w:rPr>
        <w:softHyphen/>
        <w:t>ти и обеспечения действий формирований видов Вооруженных Сил, ведения комплексной разведки и выполнения специальных задач.</w:t>
      </w:r>
      <w:proofErr w:type="gramEnd"/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Военно-Морской Флот России (ВМФ России) </w:t>
      </w:r>
      <w:r w:rsidRPr="006B6C15">
        <w:rPr>
          <w:color w:val="333333"/>
          <w:sz w:val="28"/>
          <w:szCs w:val="28"/>
        </w:rPr>
        <w:t>- вид Вооруженных Сил, предназначенный для обеспечения военной безопасности государ</w:t>
      </w:r>
      <w:r w:rsidRPr="006B6C15">
        <w:rPr>
          <w:color w:val="333333"/>
          <w:sz w:val="28"/>
          <w:szCs w:val="28"/>
        </w:rPr>
        <w:softHyphen/>
        <w:t>ства с океанских (морских) направлений, защиты стратегических ин</w:t>
      </w:r>
      <w:r w:rsidRPr="006B6C15">
        <w:rPr>
          <w:color w:val="333333"/>
          <w:sz w:val="28"/>
          <w:szCs w:val="28"/>
        </w:rPr>
        <w:softHyphen/>
        <w:t>тересов Российской Федерации в океанских, морских районах (зонах). Для управления и всестороннего обеспечения боевой и повседнев</w:t>
      </w:r>
      <w:r w:rsidRPr="006B6C15">
        <w:rPr>
          <w:color w:val="333333"/>
          <w:sz w:val="28"/>
          <w:szCs w:val="28"/>
        </w:rPr>
        <w:softHyphen/>
        <w:t>ной деятельности сил флот имеет системы управления, базирования и обеспечения. Флот возглавляется командующим.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Ракетные войска стратегического назначения </w:t>
      </w:r>
      <w:r w:rsidRPr="006B6C15">
        <w:rPr>
          <w:color w:val="333333"/>
          <w:sz w:val="28"/>
          <w:szCs w:val="28"/>
        </w:rPr>
        <w:t>- самостоятель</w:t>
      </w:r>
      <w:r w:rsidRPr="006B6C15">
        <w:rPr>
          <w:color w:val="333333"/>
          <w:sz w:val="28"/>
          <w:szCs w:val="28"/>
        </w:rPr>
        <w:softHyphen/>
        <w:t>ный род войск, предназначенный для реализации мер ядерного сдер</w:t>
      </w:r>
      <w:r w:rsidRPr="006B6C15">
        <w:rPr>
          <w:color w:val="333333"/>
          <w:sz w:val="28"/>
          <w:szCs w:val="28"/>
        </w:rPr>
        <w:softHyphen/>
        <w:t>живания и поражения стратегических объектов, составляющих основу военного и военно-экономического потенциала противника.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B6C15">
        <w:rPr>
          <w:b/>
          <w:bCs/>
          <w:color w:val="333333"/>
          <w:sz w:val="28"/>
          <w:szCs w:val="28"/>
        </w:rPr>
        <w:lastRenderedPageBreak/>
        <w:t>Космические войска</w:t>
      </w:r>
      <w:r w:rsidRPr="006B6C15">
        <w:rPr>
          <w:color w:val="333333"/>
          <w:sz w:val="28"/>
          <w:szCs w:val="28"/>
        </w:rPr>
        <w:t> — это принципиально новый самостоятель</w:t>
      </w:r>
      <w:r w:rsidRPr="006B6C15">
        <w:rPr>
          <w:color w:val="333333"/>
          <w:sz w:val="28"/>
          <w:szCs w:val="28"/>
        </w:rPr>
        <w:softHyphen/>
        <w:t>ный род войск, который предназначен для вскрытия начала ракетного нападения на Российскую Федерацию и ее союзников; борьбы с баллистическими ракетами противника, атакующими обороняемый район; поддержания в установленном составе орбитальных группиро</w:t>
      </w:r>
      <w:r w:rsidRPr="006B6C15">
        <w:rPr>
          <w:color w:val="333333"/>
          <w:sz w:val="28"/>
          <w:szCs w:val="28"/>
        </w:rPr>
        <w:softHyphen/>
        <w:t>вок космических аппаратов военного и двойного назначения и обес</w:t>
      </w:r>
      <w:r w:rsidRPr="006B6C15">
        <w:rPr>
          <w:color w:val="333333"/>
          <w:sz w:val="28"/>
          <w:szCs w:val="28"/>
        </w:rPr>
        <w:softHyphen/>
        <w:t>печения применения космических аппаратов по целевому назначению; контроля космического пространства;</w:t>
      </w:r>
      <w:proofErr w:type="gramEnd"/>
      <w:r w:rsidRPr="006B6C15">
        <w:rPr>
          <w:color w:val="333333"/>
          <w:sz w:val="28"/>
          <w:szCs w:val="28"/>
        </w:rPr>
        <w:t xml:space="preserve"> обеспечения выполнения Феде</w:t>
      </w:r>
      <w:r w:rsidRPr="006B6C15">
        <w:rPr>
          <w:color w:val="333333"/>
          <w:sz w:val="28"/>
          <w:szCs w:val="28"/>
        </w:rPr>
        <w:softHyphen/>
        <w:t>ральной космической программы России, программ международного сотрудничества и коммерческих космических программ.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Воздушно-десантные войска</w:t>
      </w:r>
      <w:r w:rsidRPr="006B6C15">
        <w:rPr>
          <w:color w:val="333333"/>
          <w:sz w:val="28"/>
          <w:szCs w:val="28"/>
        </w:rPr>
        <w:t> - высокомобильный самостоятель</w:t>
      </w:r>
      <w:r w:rsidRPr="006B6C15">
        <w:rPr>
          <w:color w:val="333333"/>
          <w:sz w:val="28"/>
          <w:szCs w:val="28"/>
        </w:rPr>
        <w:softHyphen/>
        <w:t>ный род войск, предназначенный для охвата противника по воздуху и выполнения задач в его тылу.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Воздушно-десантные войска способны самостоятельно или в соста</w:t>
      </w:r>
      <w:r w:rsidRPr="006B6C15">
        <w:rPr>
          <w:color w:val="333333"/>
          <w:sz w:val="28"/>
          <w:szCs w:val="28"/>
        </w:rPr>
        <w:softHyphen/>
        <w:t xml:space="preserve">ве группировок Сухопутных войск решать оперативные и тактические боевые задачи как в крупномасштабной войне, так и </w:t>
      </w:r>
      <w:proofErr w:type="gramStart"/>
      <w:r w:rsidRPr="006B6C15">
        <w:rPr>
          <w:color w:val="333333"/>
          <w:sz w:val="28"/>
          <w:szCs w:val="28"/>
        </w:rPr>
        <w:t>в</w:t>
      </w:r>
      <w:proofErr w:type="gramEnd"/>
      <w:r w:rsidRPr="006B6C15">
        <w:rPr>
          <w:color w:val="333333"/>
          <w:sz w:val="28"/>
          <w:szCs w:val="28"/>
        </w:rPr>
        <w:t xml:space="preserve"> локальных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B6C15">
        <w:rPr>
          <w:color w:val="333333"/>
          <w:sz w:val="28"/>
          <w:szCs w:val="28"/>
        </w:rPr>
        <w:t>конфликтах</w:t>
      </w:r>
      <w:proofErr w:type="gramEnd"/>
      <w:r w:rsidRPr="006B6C15">
        <w:rPr>
          <w:color w:val="333333"/>
          <w:sz w:val="28"/>
          <w:szCs w:val="28"/>
        </w:rPr>
        <w:t>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Специальные войска</w:t>
      </w:r>
      <w:r w:rsidRPr="006B6C15">
        <w:rPr>
          <w:color w:val="333333"/>
          <w:sz w:val="28"/>
          <w:szCs w:val="28"/>
        </w:rPr>
        <w:t> предназначены для обеспечения боевой деятельности видов и родов войск Вооруженных Сил Российской Феде</w:t>
      </w:r>
      <w:r w:rsidRPr="006B6C15">
        <w:rPr>
          <w:color w:val="333333"/>
          <w:sz w:val="28"/>
          <w:szCs w:val="28"/>
        </w:rPr>
        <w:softHyphen/>
        <w:t>рации и решения присущих им задач.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Руководство Вооруженными Силами</w:t>
      </w:r>
      <w:r w:rsidRPr="006B6C15">
        <w:rPr>
          <w:color w:val="333333"/>
          <w:sz w:val="28"/>
          <w:szCs w:val="28"/>
        </w:rPr>
        <w:t> осуществляет Президент Российской Федерации, который в соответствии с Конституцией является Верховным главнокомандующим Вооруженными Силами Российской Федерации.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Президенту Российской Федерации предоставлено право в случае агрессии или непосредственной угрозы агрессии вводить на территории страны военное положение. Президент как Верховный главноко</w:t>
      </w:r>
      <w:r w:rsidRPr="006B6C15">
        <w:rPr>
          <w:color w:val="333333"/>
          <w:sz w:val="28"/>
          <w:szCs w:val="28"/>
        </w:rPr>
        <w:softHyphen/>
        <w:t>мандующий в пределах своих полномочий может издавать приказы и директивы, обязательные для исполнения Вооруженными Силами Российской Федерации, другими войсками, воинскими формированиями и органами.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Управление Вооруженными Силами Российской Федерации осуществляет министр обороны через Министерство обороны.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Выводы:</w:t>
      </w:r>
    </w:p>
    <w:p w:rsidR="006B6C15" w:rsidRPr="006B6C15" w:rsidRDefault="006B6C15" w:rsidP="006B6C1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Вооруженные Силы Российской Федерации составляют ядро военной организации государства.</w:t>
      </w:r>
    </w:p>
    <w:p w:rsidR="006B6C15" w:rsidRPr="006B6C15" w:rsidRDefault="006B6C15" w:rsidP="006B6C1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Свои задачи Вооруженные Силы Российской Федерации выполняют </w:t>
      </w:r>
      <w:proofErr w:type="gramStart"/>
      <w:r w:rsidRPr="006B6C15">
        <w:rPr>
          <w:color w:val="333333"/>
          <w:sz w:val="28"/>
          <w:szCs w:val="28"/>
        </w:rPr>
        <w:t>в</w:t>
      </w:r>
      <w:proofErr w:type="gramEnd"/>
      <w:r w:rsidRPr="006B6C15">
        <w:rPr>
          <w:color w:val="333333"/>
          <w:sz w:val="28"/>
          <w:szCs w:val="28"/>
        </w:rPr>
        <w:t xml:space="preserve"> определенной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организационной структуре, включающей виды и рода войск.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lastRenderedPageBreak/>
        <w:t>3. Вооруженные Силы Российской Федерации, оснащенные современным вооружением и военной техникой, способны создать в случае войны мощную оборону на суше, в воздухе и на море.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4. Президент Российской Федерации является Верховным главнокомандующим Вооруженными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>Силами Российской Федерации.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Дополнительные материалы. О военных округах.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Военный округ Вооруженных Сил Российской Федерации является основной военно-административной единицей РФ, общевойсковым оперативно-стратегическим территориальным объединением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РФ и предназначен для осуществления мер по подготовке к вооруженной защите и для вооруженной защиты РФ, целостности и неприкосновенности ее территории в установленных границах ответственности.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В военно-административном отношении территория России разделена на шесть военных округов: Ленинградский, Московский, </w:t>
      </w:r>
      <w:proofErr w:type="spellStart"/>
      <w:r w:rsidRPr="006B6C15">
        <w:rPr>
          <w:color w:val="333333"/>
          <w:sz w:val="28"/>
          <w:szCs w:val="28"/>
        </w:rPr>
        <w:t>Северо-Кавказский</w:t>
      </w:r>
      <w:proofErr w:type="spellEnd"/>
      <w:r w:rsidRPr="006B6C15">
        <w:rPr>
          <w:color w:val="333333"/>
          <w:sz w:val="28"/>
          <w:szCs w:val="28"/>
        </w:rPr>
        <w:t xml:space="preserve">, </w:t>
      </w:r>
      <w:proofErr w:type="spellStart"/>
      <w:r w:rsidRPr="006B6C15">
        <w:rPr>
          <w:color w:val="333333"/>
          <w:sz w:val="28"/>
          <w:szCs w:val="28"/>
        </w:rPr>
        <w:t>Приволжско-Уральский</w:t>
      </w:r>
      <w:proofErr w:type="spellEnd"/>
      <w:r w:rsidRPr="006B6C15">
        <w:rPr>
          <w:color w:val="333333"/>
          <w:sz w:val="28"/>
          <w:szCs w:val="28"/>
        </w:rPr>
        <w:t>, Сибирский и Дальневосточный.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В состав каждого военного округа входят находящиеся на его территории органы военного управления, объединения, соединения, воинские части, организации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и военные комиссариаты.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Руководство военными округами осуществляет МО РФ. Оперативное управление военным округом осуществляет Генеральный штаб, который обеспечивает </w:t>
      </w:r>
      <w:proofErr w:type="gramStart"/>
      <w:r w:rsidRPr="006B6C15">
        <w:rPr>
          <w:color w:val="333333"/>
          <w:sz w:val="28"/>
          <w:szCs w:val="28"/>
        </w:rPr>
        <w:t>контроль за</w:t>
      </w:r>
      <w:proofErr w:type="gramEnd"/>
      <w:r w:rsidRPr="006B6C15">
        <w:rPr>
          <w:color w:val="333333"/>
          <w:sz w:val="28"/>
          <w:szCs w:val="28"/>
        </w:rPr>
        <w:t xml:space="preserve"> исполнением решений МО.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Непосредственное управление отдельным военным округом осуществляет командующий войсками военного округа, он является прямым начальником всего личного состава военного округа. Ему непосредственно подчиняются входящие в состав военного округа органы военного управления, объединения, соединения, воинские части, организации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и военные комиссариаты. Командующий войсками военного округа подчиняется МО РФ, а также начальнику Генерального штаба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– первому заместителю МО РФ по вопросам, отнесенным к его компетенции, и главнокомандующему Сухопутными войсками.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b/>
          <w:bCs/>
          <w:color w:val="333333"/>
          <w:sz w:val="28"/>
          <w:szCs w:val="28"/>
        </w:rPr>
        <w:t>III. Закрепление материала: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- Какое основное предназначение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РФ?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6C15">
        <w:rPr>
          <w:color w:val="333333"/>
          <w:sz w:val="28"/>
          <w:szCs w:val="28"/>
        </w:rPr>
        <w:t xml:space="preserve">- Каков состав современных </w:t>
      </w:r>
      <w:proofErr w:type="gramStart"/>
      <w:r w:rsidRPr="006B6C15">
        <w:rPr>
          <w:color w:val="333333"/>
          <w:sz w:val="28"/>
          <w:szCs w:val="28"/>
        </w:rPr>
        <w:t>ВС</w:t>
      </w:r>
      <w:proofErr w:type="gramEnd"/>
      <w:r w:rsidRPr="006B6C15">
        <w:rPr>
          <w:color w:val="333333"/>
          <w:sz w:val="28"/>
          <w:szCs w:val="28"/>
        </w:rPr>
        <w:t xml:space="preserve"> РФ?</w:t>
      </w: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6C15" w:rsidRPr="006B6C15" w:rsidRDefault="006B6C15" w:rsidP="006B6C1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D276E" w:rsidRDefault="008D276E" w:rsidP="008D27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</w:pPr>
      <w:r w:rsidRPr="00DA4E9A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lastRenderedPageBreak/>
        <w:t>Контрольные вопросы</w:t>
      </w:r>
    </w:p>
    <w:p w:rsidR="00C3000D" w:rsidRPr="00C3000D" w:rsidRDefault="00C3000D" w:rsidP="00C3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1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C3000D" w:rsidRPr="00C3000D" w:rsidRDefault="00C3000D" w:rsidP="00C30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состав Вооружённых Сил России входят военные округа:</w:t>
      </w:r>
    </w:p>
    <w:p w:rsidR="00C3000D" w:rsidRPr="00C3000D" w:rsidRDefault="00C3000D" w:rsidP="00C300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20.25pt;height:18pt" o:ole="">
            <v:imagedata r:id="rId6" o:title=""/>
          </v:shape>
          <w:control r:id="rId7" w:name="DefaultOcxName" w:shapeid="_x0000_i1171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gramStart"/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Московский, Ленинградский, Сибирский, </w:t>
      </w:r>
      <w:proofErr w:type="spellStart"/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Приволжско-Уральский</w:t>
      </w:r>
      <w:proofErr w:type="spellEnd"/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, </w:t>
      </w:r>
      <w:proofErr w:type="spellStart"/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Северо-Кавказский</w:t>
      </w:r>
      <w:proofErr w:type="spellEnd"/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, Забайкальский, Дальневосточный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70" type="#_x0000_t75" style="width:20.25pt;height:18pt" o:ole="">
            <v:imagedata r:id="rId6" o:title=""/>
          </v:shape>
          <w:control r:id="rId8" w:name="DefaultOcxName1" w:shapeid="_x0000_i1170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Московский, Ленинградский, Центральный, Восточный, Северный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9" type="#_x0000_t75" style="width:20.25pt;height:18pt" o:ole="">
            <v:imagedata r:id="rId6" o:title=""/>
          </v:shape>
          <w:control r:id="rId9" w:name="DefaultOcxName2" w:shapeid="_x0000_i1169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Центральный, Западный, Восточный, Северный, Южный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8" type="#_x0000_t75" style="width:20.25pt;height:18pt" o:ole="">
            <v:imagedata r:id="rId6" o:title=""/>
          </v:shape>
          <w:control r:id="rId10" w:name="DefaultOcxName3" w:shapeid="_x0000_i1168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Центральный, Западный, Восточный, Южный</w:t>
      </w:r>
      <w:proofErr w:type="gramEnd"/>
    </w:p>
    <w:p w:rsidR="00C3000D" w:rsidRPr="00C3000D" w:rsidRDefault="00C3000D" w:rsidP="00C3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2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C3000D" w:rsidRPr="00C3000D" w:rsidRDefault="00C3000D" w:rsidP="00C30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Военно-воздушных сил входят</w:t>
      </w:r>
    </w:p>
    <w:p w:rsidR="00C3000D" w:rsidRPr="00C3000D" w:rsidRDefault="00C3000D" w:rsidP="00C300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7" type="#_x0000_t75" style="width:20.25pt;height:18pt" o:ole="">
            <v:imagedata r:id="rId6" o:title=""/>
          </v:shape>
          <w:control r:id="rId11" w:name="DefaultOcxName4" w:shapeid="_x0000_i1167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proofErr w:type="gramStart"/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дальняя авиация, фронтовая авиация, пожарная авиация, военно-транспортная авиация, армейская авиация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6" type="#_x0000_t75" style="width:20.25pt;height:18pt" o:ole="">
            <v:imagedata r:id="rId6" o:title=""/>
          </v:shape>
          <w:control r:id="rId12" w:name="DefaultOcxName5" w:shapeid="_x0000_i1166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дальняя авиация, фронтовая авиация, санитарная авиация, пожарная авиация, военно-транспортная авиация, армейская авиация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5" type="#_x0000_t75" style="width:20.25pt;height:18pt" o:ole="">
            <v:imagedata r:id="rId6" o:title=""/>
          </v:shape>
          <w:control r:id="rId13" w:name="DefaultOcxName6" w:shapeid="_x0000_i1165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дальняя авиация, фронтовая авиация, военно-транспортная авиация, армейская авиация, учебная авиация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4" type="#_x0000_t75" style="width:20.25pt;height:18pt" o:ole="">
            <v:imagedata r:id="rId6" o:title=""/>
          </v:shape>
          <w:control r:id="rId14" w:name="DefaultOcxName7" w:shapeid="_x0000_i1164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дальняя авиация, фронтовая авиация, военно-транспортная авиация, армейская авиация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3" type="#_x0000_t75" style="width:20.25pt;height:18pt" o:ole="">
            <v:imagedata r:id="rId6" o:title=""/>
          </v:shape>
          <w:control r:id="rId15" w:name="DefaultOcxName8" w:shapeid="_x0000_i1163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дальняя авиация, фронтовая авиация, морская авиация, военно-транспортная авиация, армейская авиация</w:t>
      </w:r>
      <w:proofErr w:type="gramEnd"/>
    </w:p>
    <w:p w:rsidR="00C3000D" w:rsidRPr="00C3000D" w:rsidRDefault="00C3000D" w:rsidP="00C3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3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C3000D" w:rsidRPr="00C3000D" w:rsidRDefault="00C3000D" w:rsidP="00C30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Военно-морского флота входят:</w:t>
      </w:r>
    </w:p>
    <w:p w:rsidR="00C3000D" w:rsidRPr="00C3000D" w:rsidRDefault="00C3000D" w:rsidP="00C300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2" type="#_x0000_t75" style="width:20.25pt;height:18pt" o:ole="">
            <v:imagedata r:id="rId6" o:title=""/>
          </v:shape>
          <w:control r:id="rId16" w:name="DefaultOcxName9" w:shapeid="_x0000_i1162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три флота и одна флотилия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1" type="#_x0000_t75" style="width:20.25pt;height:18pt" o:ole="">
            <v:imagedata r:id="rId6" o:title=""/>
          </v:shape>
          <w:control r:id="rId17" w:name="DefaultOcxName10" w:shapeid="_x0000_i1161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четыре флота и одна флотилия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60" type="#_x0000_t75" style="width:20.25pt;height:18pt" o:ole="">
            <v:imagedata r:id="rId6" o:title=""/>
          </v:shape>
          <w:control r:id="rId18" w:name="DefaultOcxName11" w:shapeid="_x0000_i1160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три флота и две флотилии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9" type="#_x0000_t75" style="width:20.25pt;height:18pt" o:ole="">
            <v:imagedata r:id="rId6" o:title=""/>
          </v:shape>
          <w:control r:id="rId19" w:name="DefaultOcxName12" w:shapeid="_x0000_i1159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четыре флота и две флотилии</w:t>
      </w:r>
    </w:p>
    <w:p w:rsidR="00C3000D" w:rsidRPr="00C3000D" w:rsidRDefault="00C3000D" w:rsidP="00C3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4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C3000D" w:rsidRPr="00C3000D" w:rsidRDefault="00C3000D" w:rsidP="00C30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ударная сила Военно-морского флота России - это</w:t>
      </w:r>
    </w:p>
    <w:p w:rsidR="00C3000D" w:rsidRPr="00C3000D" w:rsidRDefault="00C3000D" w:rsidP="00C300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lastRenderedPageBreak/>
        <w:object w:dxaOrig="225" w:dyaOrig="225">
          <v:shape id="_x0000_i1158" type="#_x0000_t75" style="width:20.25pt;height:18pt" o:ole="">
            <v:imagedata r:id="rId6" o:title=""/>
          </v:shape>
          <w:control r:id="rId20" w:name="DefaultOcxName13" w:shapeid="_x0000_i1158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надводные силы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7" type="#_x0000_t75" style="width:20.25pt;height:18pt" o:ole="">
            <v:imagedata r:id="rId6" o:title=""/>
          </v:shape>
          <w:control r:id="rId21" w:name="DefaultOcxName14" w:shapeid="_x0000_i1157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подводные силы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6" type="#_x0000_t75" style="width:20.25pt;height:18pt" o:ole="">
            <v:imagedata r:id="rId6" o:title=""/>
          </v:shape>
          <w:control r:id="rId22" w:name="DefaultOcxName15" w:shapeid="_x0000_i1156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морская авиация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5" type="#_x0000_t75" style="width:20.25pt;height:18pt" o:ole="">
            <v:imagedata r:id="rId6" o:title=""/>
          </v:shape>
          <w:control r:id="rId23" w:name="DefaultOcxName16" w:shapeid="_x0000_i1155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морская пехота</w:t>
      </w:r>
    </w:p>
    <w:p w:rsidR="00C3000D" w:rsidRPr="00C3000D" w:rsidRDefault="00C3000D" w:rsidP="00C30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Вопрос № 5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</w:p>
    <w:p w:rsidR="00C3000D" w:rsidRPr="00C3000D" w:rsidRDefault="00C3000D" w:rsidP="00C300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род войск не входит в состав Сухопутных войск</w:t>
      </w:r>
    </w:p>
    <w:p w:rsidR="00C3000D" w:rsidRPr="00C3000D" w:rsidRDefault="00C3000D" w:rsidP="00C3000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4" type="#_x0000_t75" style="width:20.25pt;height:18pt" o:ole="">
            <v:imagedata r:id="rId6" o:title=""/>
          </v:shape>
          <w:control r:id="rId24" w:name="DefaultOcxName17" w:shapeid="_x0000_i1154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воздушно-десантные войска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3" type="#_x0000_t75" style="width:20.25pt;height:18pt" o:ole="">
            <v:imagedata r:id="rId6" o:title=""/>
          </v:shape>
          <w:control r:id="rId25" w:name="DefaultOcxName18" w:shapeid="_x0000_i1153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мотострелковые войска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2" type="#_x0000_t75" style="width:20.25pt;height:18pt" o:ole="">
            <v:imagedata r:id="rId6" o:title=""/>
          </v:shape>
          <w:control r:id="rId26" w:name="DefaultOcxName19" w:shapeid="_x0000_i1152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танковые войска</w: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object w:dxaOrig="225" w:dyaOrig="225">
          <v:shape id="_x0000_i1151" type="#_x0000_t75" style="width:20.25pt;height:18pt" o:ole="">
            <v:imagedata r:id="rId6" o:title=""/>
          </v:shape>
          <w:control r:id="rId27" w:name="DefaultOcxName20" w:shapeid="_x0000_i1151"/>
        </w:object>
      </w:r>
      <w:r w:rsidRPr="00C3000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ракетные войска и артиллерия</w:t>
      </w:r>
    </w:p>
    <w:p w:rsidR="00DA4E9A" w:rsidRPr="00C3000D" w:rsidRDefault="00DA4E9A" w:rsidP="008D276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sectPr w:rsidR="00DA4E9A" w:rsidRPr="00C3000D" w:rsidSect="0070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66A"/>
    <w:multiLevelType w:val="multilevel"/>
    <w:tmpl w:val="8846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1371F"/>
    <w:multiLevelType w:val="multilevel"/>
    <w:tmpl w:val="997E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00E8"/>
    <w:multiLevelType w:val="multilevel"/>
    <w:tmpl w:val="DE1C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405F9"/>
    <w:multiLevelType w:val="multilevel"/>
    <w:tmpl w:val="7D30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A164C"/>
    <w:multiLevelType w:val="multilevel"/>
    <w:tmpl w:val="9FEE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2A"/>
    <w:rsid w:val="00025918"/>
    <w:rsid w:val="00396B81"/>
    <w:rsid w:val="003D5FAD"/>
    <w:rsid w:val="00464BCD"/>
    <w:rsid w:val="00663773"/>
    <w:rsid w:val="006B6C15"/>
    <w:rsid w:val="00707BFA"/>
    <w:rsid w:val="007812BF"/>
    <w:rsid w:val="008D276E"/>
    <w:rsid w:val="00A431B3"/>
    <w:rsid w:val="00B6768A"/>
    <w:rsid w:val="00BD7CA2"/>
    <w:rsid w:val="00C3000D"/>
    <w:rsid w:val="00DA4E9A"/>
    <w:rsid w:val="00E2194D"/>
    <w:rsid w:val="00EA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FA"/>
  </w:style>
  <w:style w:type="paragraph" w:styleId="5">
    <w:name w:val="heading 5"/>
    <w:basedOn w:val="a"/>
    <w:link w:val="50"/>
    <w:uiPriority w:val="9"/>
    <w:qFormat/>
    <w:rsid w:val="00EA70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70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A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02A"/>
    <w:rPr>
      <w:color w:val="0000FF"/>
      <w:u w:val="single"/>
    </w:rPr>
  </w:style>
  <w:style w:type="character" w:styleId="a5">
    <w:name w:val="Emphasis"/>
    <w:basedOn w:val="a0"/>
    <w:uiPriority w:val="20"/>
    <w:qFormat/>
    <w:rsid w:val="00EA702A"/>
    <w:rPr>
      <w:i/>
      <w:iCs/>
    </w:rPr>
  </w:style>
  <w:style w:type="character" w:customStyle="1" w:styleId="word-input">
    <w:name w:val="word-input"/>
    <w:basedOn w:val="a0"/>
    <w:rsid w:val="008D276E"/>
  </w:style>
  <w:style w:type="character" w:customStyle="1" w:styleId="send-lesson-errortext">
    <w:name w:val="send-lesson-error__text"/>
    <w:basedOn w:val="a0"/>
    <w:rsid w:val="00E2194D"/>
  </w:style>
  <w:style w:type="character" w:customStyle="1" w:styleId="aspan">
    <w:name w:val="aspan"/>
    <w:basedOn w:val="a0"/>
    <w:rsid w:val="00C30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77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739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61669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6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6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050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0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794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1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4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11D5-DD76-4571-A2B8-9F390C80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Подпаловна</dc:creator>
  <cp:lastModifiedBy>Подпаловна</cp:lastModifiedBy>
  <cp:revision>7</cp:revision>
  <dcterms:created xsi:type="dcterms:W3CDTF">2020-03-26T02:07:00Z</dcterms:created>
  <dcterms:modified xsi:type="dcterms:W3CDTF">2020-04-06T08:00:00Z</dcterms:modified>
</cp:coreProperties>
</file>