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FF" w:rsidRPr="00A329EE" w:rsidRDefault="001523FF" w:rsidP="001523FF">
      <w:pPr>
        <w:ind w:firstLine="567"/>
        <w:jc w:val="center"/>
        <w:rPr>
          <w:b/>
          <w:sz w:val="28"/>
        </w:rPr>
      </w:pPr>
      <w:r w:rsidRPr="00A329EE">
        <w:rPr>
          <w:b/>
          <w:sz w:val="28"/>
        </w:rPr>
        <w:t>Система страхования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Цель</w:t>
      </w:r>
      <w:r w:rsidRPr="00270134">
        <w:rPr>
          <w:sz w:val="28"/>
        </w:rPr>
        <w:t xml:space="preserve"> - студент должен: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 знать: социально-экономическую сущность страхования, его виды и формы, участников страховых отношений и страхового рынка;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 уметь: рассчитать сумму пени за просрочку в уплате страховых платежей, размер страхового платежа и страхового возмещения.</w:t>
      </w:r>
    </w:p>
    <w:p w:rsidR="001523FF" w:rsidRPr="001523FF" w:rsidRDefault="001523FF" w:rsidP="001523FF">
      <w:pPr>
        <w:ind w:firstLine="567"/>
        <w:jc w:val="both"/>
        <w:rPr>
          <w:b/>
          <w:sz w:val="28"/>
        </w:rPr>
      </w:pP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Вопросы для самостоятельной работы</w:t>
      </w:r>
      <w:r w:rsidRPr="00270134">
        <w:rPr>
          <w:sz w:val="28"/>
        </w:rPr>
        <w:t>:</w:t>
      </w:r>
    </w:p>
    <w:p w:rsidR="001523FF" w:rsidRPr="00270134" w:rsidRDefault="001523FF" w:rsidP="001523FF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270134">
        <w:rPr>
          <w:sz w:val="28"/>
        </w:rPr>
        <w:t xml:space="preserve">Специфика финансов страховых организаций </w:t>
      </w:r>
    </w:p>
    <w:p w:rsidR="001523FF" w:rsidRPr="00270134" w:rsidRDefault="001523FF" w:rsidP="001523FF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270134">
        <w:rPr>
          <w:sz w:val="28"/>
        </w:rPr>
        <w:t xml:space="preserve">Понятие страхования, его цели и функции. </w:t>
      </w:r>
    </w:p>
    <w:p w:rsidR="001523FF" w:rsidRPr="00270134" w:rsidRDefault="001523FF" w:rsidP="001523FF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270134">
        <w:rPr>
          <w:sz w:val="28"/>
        </w:rPr>
        <w:t>Формы, объекты и виды страхования, их характеристика.</w:t>
      </w:r>
    </w:p>
    <w:p w:rsidR="001523FF" w:rsidRPr="00270134" w:rsidRDefault="001523FF" w:rsidP="001523FF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270134">
        <w:rPr>
          <w:sz w:val="28"/>
        </w:rPr>
        <w:t xml:space="preserve">Участники страховых отношений, договор страхования. </w:t>
      </w:r>
    </w:p>
    <w:p w:rsidR="001523FF" w:rsidRPr="00270134" w:rsidRDefault="001523FF" w:rsidP="001523FF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270134">
        <w:rPr>
          <w:sz w:val="28"/>
        </w:rPr>
        <w:t xml:space="preserve">Страховой рынок и его структура. </w:t>
      </w:r>
    </w:p>
    <w:p w:rsidR="001523FF" w:rsidRPr="00270134" w:rsidRDefault="001523FF" w:rsidP="001523FF">
      <w:pPr>
        <w:numPr>
          <w:ilvl w:val="0"/>
          <w:numId w:val="1"/>
        </w:numPr>
        <w:ind w:firstLine="567"/>
        <w:jc w:val="both"/>
        <w:rPr>
          <w:sz w:val="28"/>
        </w:rPr>
      </w:pPr>
      <w:r w:rsidRPr="00270134">
        <w:rPr>
          <w:sz w:val="28"/>
        </w:rPr>
        <w:t>Страхование в системе потребительской кооперации.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Ключевые слова и выражения</w:t>
      </w:r>
      <w:r w:rsidRPr="00270134">
        <w:rPr>
          <w:sz w:val="28"/>
        </w:rPr>
        <w:t xml:space="preserve">. </w:t>
      </w:r>
      <w:proofErr w:type="gramStart"/>
      <w:r w:rsidRPr="00270134">
        <w:rPr>
          <w:sz w:val="28"/>
        </w:rPr>
        <w:t xml:space="preserve">Страхование, доход страховой организации, фонды самострахования, страховщики, страхователи, страховые брокеры, </w:t>
      </w:r>
      <w:proofErr w:type="spellStart"/>
      <w:r w:rsidRPr="00270134">
        <w:rPr>
          <w:sz w:val="28"/>
        </w:rPr>
        <w:t>выгодоприобретатели</w:t>
      </w:r>
      <w:proofErr w:type="spellEnd"/>
      <w:r w:rsidRPr="00270134">
        <w:rPr>
          <w:sz w:val="28"/>
        </w:rPr>
        <w:t xml:space="preserve">, страховой рынок, социальное страхование, франшиза, страхования сумма. </w:t>
      </w:r>
      <w:proofErr w:type="gramEnd"/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Подберите каждому термину его определение.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1523FF" w:rsidRDefault="001523FF" w:rsidP="001523FF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Термины</w:t>
      </w:r>
      <w:r w:rsidRPr="00270134">
        <w:rPr>
          <w:sz w:val="28"/>
        </w:rPr>
        <w:t xml:space="preserve">: 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страховщик; б) страхователь; в) застрахованное лицо; г) </w:t>
      </w:r>
      <w:proofErr w:type="spellStart"/>
      <w:r w:rsidRPr="00270134">
        <w:rPr>
          <w:sz w:val="28"/>
        </w:rPr>
        <w:t>выгодоприобретатель</w:t>
      </w:r>
      <w:proofErr w:type="spellEnd"/>
      <w:r w:rsidRPr="00270134">
        <w:rPr>
          <w:sz w:val="28"/>
        </w:rPr>
        <w:t xml:space="preserve">; </w:t>
      </w:r>
      <w:proofErr w:type="spellStart"/>
      <w:r w:rsidRPr="00270134">
        <w:rPr>
          <w:sz w:val="28"/>
        </w:rPr>
        <w:t>д</w:t>
      </w:r>
      <w:proofErr w:type="spellEnd"/>
      <w:r w:rsidRPr="00270134">
        <w:rPr>
          <w:sz w:val="28"/>
        </w:rPr>
        <w:t xml:space="preserve">) страховой агент; е) страховой брокер; ж) актуарий; </w:t>
      </w:r>
      <w:proofErr w:type="spellStart"/>
      <w:r w:rsidRPr="00270134">
        <w:rPr>
          <w:sz w:val="28"/>
        </w:rPr>
        <w:t>з</w:t>
      </w:r>
      <w:proofErr w:type="spellEnd"/>
      <w:r w:rsidRPr="00270134">
        <w:rPr>
          <w:sz w:val="28"/>
        </w:rPr>
        <w:t>) страховая сумма; и) страховое возмещение; к) франшиза; л) суброгация.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A329EE" w:rsidRDefault="001523FF" w:rsidP="001523FF">
      <w:pPr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t>Определения: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1) переход к страховщику прав страхователя на возмещение ущерба (например, на взыскание ущерба с третьих (виновных) лиц или на распоряжение грузом или его частью) после уплаты страховщиком страхового возмещения;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2) лицо, указанное в договоре страхования, в пользу которого заключено страхование, в имущественном страховании по условиям страхования является получателем суммы страхового возмещения. В личном страховании, если в полисе не указано физическое лицо, которое назначается страхователем в качестве посмертного получателя страховой суммы, такими лицами могут быть наследники;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3) юридическое лицо, имеющее лицензию на осуществление страховой деятельности, принимающее на себя по договору страхования за определённое вознаграждение (страховая премия) обязанности возместить своему клиенту убытки, возникающие в результате наступления страховых случаев;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lastRenderedPageBreak/>
        <w:t>4) определённая часть убытков страхователя, не подлежащая возмещению страховщиком в соответствии с условиями страхования;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5) физическое или юридическое лицо, являющееся стороной в договоре страхования, которое уплачивает страховую премию и имеет право по закону или в силу договора получить при наступлении страхового случая возмещение в пределах застрахованной ответственности или страховой суммы, оговоренной в договоре страхования;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6) сумма, объявленная страхователем при заключении договора страхования, на </w:t>
      </w:r>
      <w:proofErr w:type="gramStart"/>
      <w:r w:rsidRPr="00270134">
        <w:rPr>
          <w:sz w:val="28"/>
        </w:rPr>
        <w:t>которую</w:t>
      </w:r>
      <w:proofErr w:type="gramEnd"/>
      <w:r w:rsidRPr="00270134">
        <w:rPr>
          <w:sz w:val="28"/>
        </w:rPr>
        <w:t xml:space="preserve"> страхователь страхует свой интерес. В имущественном страховании эта сумма не должна превышать страховой стоимости объекта страхования;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7) сумма, выплачиваемая страховщиком страхователю в возмещение убытков, вызванных наступлением страхового случая, предусмотренного договором страхования;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8) специалист, осуществляющий расчёт ставок страховых взнос;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9) лицо, чей интерес является объектом страхования, участвующее в личном страховании, чья жизнь, здоровье и трудоспособность являются объектами страховой защиты. Имеет право в оговоренных случаях получить обусловленную страховую или выкупную сумму либо подлежащие возврату страховые взносы;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10) физическое или юридическое лицо, имеющее договор-поручение со страховщиком и ведущее страховую деятельность от имени страховщика;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11) страховой посредник, который даёт советы своим клиентам (страхователям) и заключает договоры страхования от их имени.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A329EE" w:rsidRDefault="001523FF" w:rsidP="001523FF">
      <w:pPr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t xml:space="preserve">Тесты для самоконтроля: 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1. Источником формирования страхового фонда страховщика является: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 xml:space="preserve">а) </w:t>
      </w:r>
      <w:r w:rsidRPr="00270134">
        <w:rPr>
          <w:rFonts w:ascii="Times New Roman" w:hAnsi="Times New Roman"/>
          <w:sz w:val="28"/>
          <w:szCs w:val="24"/>
        </w:rPr>
        <w:tab/>
        <w:t>государственный бюджет РФ и бюджеты субъектов РФ;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 xml:space="preserve">б) </w:t>
      </w:r>
      <w:r w:rsidRPr="00270134">
        <w:rPr>
          <w:rFonts w:ascii="Times New Roman" w:hAnsi="Times New Roman"/>
          <w:sz w:val="28"/>
          <w:szCs w:val="24"/>
        </w:rPr>
        <w:tab/>
        <w:t>прибыль товаропроизводителей;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 xml:space="preserve">в) </w:t>
      </w:r>
      <w:r w:rsidRPr="00270134">
        <w:rPr>
          <w:rFonts w:ascii="Times New Roman" w:hAnsi="Times New Roman"/>
          <w:sz w:val="28"/>
          <w:szCs w:val="24"/>
        </w:rPr>
        <w:tab/>
        <w:t>взносы страхователей, физических и юридических лиц.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2. По форме существования страховой фонд страховщика может быть: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а)</w:t>
      </w:r>
      <w:r w:rsidRPr="00270134">
        <w:rPr>
          <w:rFonts w:ascii="Times New Roman" w:hAnsi="Times New Roman"/>
          <w:sz w:val="28"/>
          <w:szCs w:val="24"/>
        </w:rPr>
        <w:tab/>
        <w:t xml:space="preserve"> в виде постоянно возобновляемых запасов продовольствия, топлива, медикаментов, сре</w:t>
      </w:r>
      <w:proofErr w:type="gramStart"/>
      <w:r w:rsidRPr="00270134">
        <w:rPr>
          <w:rFonts w:ascii="Times New Roman" w:hAnsi="Times New Roman"/>
          <w:sz w:val="28"/>
          <w:szCs w:val="24"/>
        </w:rPr>
        <w:t>дств дл</w:t>
      </w:r>
      <w:proofErr w:type="gramEnd"/>
      <w:r w:rsidRPr="00270134">
        <w:rPr>
          <w:rFonts w:ascii="Times New Roman" w:hAnsi="Times New Roman"/>
          <w:sz w:val="28"/>
          <w:szCs w:val="24"/>
        </w:rPr>
        <w:t>я оказания помощи пострадавшим и т. п.;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б)</w:t>
      </w:r>
      <w:r w:rsidRPr="00270134">
        <w:rPr>
          <w:rFonts w:ascii="Times New Roman" w:hAnsi="Times New Roman"/>
          <w:sz w:val="28"/>
          <w:szCs w:val="24"/>
        </w:rPr>
        <w:tab/>
        <w:t xml:space="preserve"> только в денежной форме;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 xml:space="preserve">в) </w:t>
      </w:r>
      <w:r w:rsidRPr="00270134">
        <w:rPr>
          <w:rFonts w:ascii="Times New Roman" w:hAnsi="Times New Roman"/>
          <w:sz w:val="28"/>
          <w:szCs w:val="24"/>
        </w:rPr>
        <w:tab/>
        <w:t>и в натуральной форме и в денежной.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3. Сберегательная функция страхования проявляется в том, что: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а)</w:t>
      </w:r>
      <w:r w:rsidRPr="00270134">
        <w:rPr>
          <w:sz w:val="28"/>
        </w:rPr>
        <w:tab/>
        <w:t xml:space="preserve"> страхователю возвращается страховой взнос, если не произошло событие, на случай которого заключается договор страхования;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  <w:t>часть сре</w:t>
      </w:r>
      <w:proofErr w:type="gramStart"/>
      <w:r w:rsidRPr="00270134">
        <w:rPr>
          <w:sz w:val="28"/>
        </w:rPr>
        <w:t>дств стр</w:t>
      </w:r>
      <w:proofErr w:type="gramEnd"/>
      <w:r w:rsidRPr="00270134">
        <w:rPr>
          <w:sz w:val="28"/>
        </w:rPr>
        <w:t>ахового фонда используется на уменьшение степени и последствий страхового риска;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в) </w:t>
      </w:r>
      <w:r w:rsidRPr="00270134">
        <w:rPr>
          <w:sz w:val="28"/>
        </w:rPr>
        <w:tab/>
        <w:t>обеспечивается сбережение денежных сумм в связи с потребностью  в страховой защите достигнутого семейного достатка.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4. Рисковая функция в страховании проявляется в том, что: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за счёт средств резерва предупредительных мероприятий уменьшается страховой риск;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lastRenderedPageBreak/>
        <w:t>б)</w:t>
      </w:r>
      <w:r w:rsidRPr="00270134">
        <w:rPr>
          <w:sz w:val="28"/>
        </w:rPr>
        <w:tab/>
        <w:t xml:space="preserve"> происходит  перераспределение денежной формы стоимости среди участников страхования в связи с последствиями случайных  страховых событий;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в)</w:t>
      </w:r>
      <w:r w:rsidRPr="00270134">
        <w:rPr>
          <w:sz w:val="28"/>
        </w:rPr>
        <w:tab/>
        <w:t xml:space="preserve"> обеспечивается возмещение ущерба тех страхователей, жизнь которых подвержена особой степени риска.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5. Объектом страхования выступает: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имущественный интерес страхователя;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  <w:t>страховой фонд страховщика;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в) </w:t>
      </w:r>
      <w:r w:rsidRPr="00270134">
        <w:rPr>
          <w:sz w:val="28"/>
        </w:rPr>
        <w:tab/>
        <w:t>общественные потребности, связанные с бесперебойностью воспроизводственного процесса;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г) </w:t>
      </w:r>
      <w:r w:rsidRPr="00270134">
        <w:rPr>
          <w:sz w:val="28"/>
        </w:rPr>
        <w:tab/>
        <w:t>страховой риск;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proofErr w:type="spellStart"/>
      <w:r w:rsidRPr="00270134">
        <w:rPr>
          <w:sz w:val="28"/>
        </w:rPr>
        <w:t>д</w:t>
      </w:r>
      <w:proofErr w:type="spellEnd"/>
      <w:r w:rsidRPr="00270134">
        <w:rPr>
          <w:sz w:val="28"/>
        </w:rPr>
        <w:t xml:space="preserve">) </w:t>
      </w:r>
      <w:r w:rsidRPr="00270134">
        <w:rPr>
          <w:sz w:val="28"/>
        </w:rPr>
        <w:tab/>
        <w:t>страховое событие.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6. Правильно ли утверждение, что страховой тариф является мерой платы за страхование: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да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  <w:t>нет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7. Актуарными расчётами называются расчёты страховых тарифов: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только по страхованию жизни;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  <w:t>только по накопительным видам страхования;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в) </w:t>
      </w:r>
      <w:r w:rsidRPr="00270134">
        <w:rPr>
          <w:sz w:val="28"/>
        </w:rPr>
        <w:tab/>
        <w:t>по всем отраслям страхования бе</w:t>
      </w:r>
      <w:proofErr w:type="gramStart"/>
      <w:r w:rsidRPr="00270134">
        <w:rPr>
          <w:sz w:val="28"/>
        </w:rPr>
        <w:t>6</w:t>
      </w:r>
      <w:proofErr w:type="gramEnd"/>
      <w:r w:rsidRPr="00270134">
        <w:rPr>
          <w:sz w:val="28"/>
        </w:rPr>
        <w:t xml:space="preserve"> исключения.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8. В процессе перестрахования ответственным по основному договору страхования является: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страховщик и перестраховщик на основах солидарной ответственности по риску;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  <w:t>только перестраховщик;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в) </w:t>
      </w:r>
      <w:r w:rsidRPr="00270134">
        <w:rPr>
          <w:sz w:val="28"/>
        </w:rPr>
        <w:tab/>
        <w:t>только страховщик.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9. Лицо в чью пользу заключён договор обязательного медицинского страхования, - это: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застрахованное лицо;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</w:r>
      <w:proofErr w:type="spellStart"/>
      <w:r w:rsidRPr="00270134">
        <w:rPr>
          <w:sz w:val="28"/>
        </w:rPr>
        <w:t>выгодоприобретатель</w:t>
      </w:r>
      <w:proofErr w:type="spellEnd"/>
      <w:r w:rsidRPr="00270134">
        <w:rPr>
          <w:sz w:val="28"/>
        </w:rPr>
        <w:t>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в) </w:t>
      </w:r>
      <w:r w:rsidRPr="00270134">
        <w:rPr>
          <w:sz w:val="28"/>
        </w:rPr>
        <w:tab/>
        <w:t>страхователь.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>10. Страховым риском при страховании ответственности считаются: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а) </w:t>
      </w:r>
      <w:r w:rsidRPr="00270134">
        <w:rPr>
          <w:sz w:val="28"/>
        </w:rPr>
        <w:tab/>
        <w:t>причинение вреда любому третьему лицу;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б) </w:t>
      </w:r>
      <w:r w:rsidRPr="00270134">
        <w:rPr>
          <w:sz w:val="28"/>
        </w:rPr>
        <w:tab/>
        <w:t>факт наступления ответственности страхователя;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в) </w:t>
      </w:r>
      <w:r w:rsidRPr="00270134">
        <w:rPr>
          <w:sz w:val="28"/>
        </w:rPr>
        <w:tab/>
        <w:t>противоправные действия страхователя, приведшие к причинению вреда третьему лицу.</w:t>
      </w:r>
    </w:p>
    <w:p w:rsidR="001523FF" w:rsidRPr="00270134" w:rsidRDefault="001523FF" w:rsidP="001523FF">
      <w:pPr>
        <w:ind w:firstLine="567"/>
        <w:jc w:val="both"/>
        <w:rPr>
          <w:sz w:val="28"/>
        </w:rPr>
      </w:pPr>
    </w:p>
    <w:p w:rsidR="001523FF" w:rsidRPr="00A329EE" w:rsidRDefault="001523FF" w:rsidP="001523FF">
      <w:pPr>
        <w:ind w:firstLine="567"/>
        <w:jc w:val="both"/>
        <w:rPr>
          <w:b/>
          <w:sz w:val="28"/>
        </w:rPr>
      </w:pPr>
      <w:proofErr w:type="gramStart"/>
      <w:r w:rsidRPr="00A329EE">
        <w:rPr>
          <w:b/>
          <w:sz w:val="28"/>
        </w:rPr>
        <w:t>Верно</w:t>
      </w:r>
      <w:proofErr w:type="gramEnd"/>
      <w:r w:rsidRPr="00A329EE">
        <w:rPr>
          <w:b/>
          <w:sz w:val="28"/>
        </w:rPr>
        <w:t xml:space="preserve"> /неверно данное выражение: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1.В страховом риске и в защитных мерах состоит сущность экономической категории страховой защиты.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2.Централизованный страховой фонд  - это обособленный фонд преимущественно в виде натуральных запасов хозяйствующего субъекта.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3.Страхование и предпринимательство тесно </w:t>
      </w:r>
      <w:proofErr w:type="gramStart"/>
      <w:r w:rsidRPr="00270134">
        <w:rPr>
          <w:sz w:val="28"/>
          <w:szCs w:val="20"/>
        </w:rPr>
        <w:t>взаимосвязаны</w:t>
      </w:r>
      <w:proofErr w:type="gramEnd"/>
      <w:r w:rsidRPr="00270134">
        <w:rPr>
          <w:sz w:val="28"/>
          <w:szCs w:val="20"/>
        </w:rPr>
        <w:t>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lastRenderedPageBreak/>
        <w:t>В рыночной экономике страхование выступает, с одной стороны, средством защиты бизнеса и благосостояния людей, а с другой – видом деятельности, приносящим доход.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4.Взаимное страхование – негосударственная организационная форма, где в качестве страховщика выступает частный капитал в виде акционерного общества.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5.Страхование ответственности – это страхование, где объектом выступает ответственность перед третьими лицами, которым может быть причинен уще</w:t>
      </w:r>
      <w:proofErr w:type="gramStart"/>
      <w:r w:rsidRPr="00270134">
        <w:rPr>
          <w:sz w:val="28"/>
          <w:szCs w:val="20"/>
        </w:rPr>
        <w:t>рб всл</w:t>
      </w:r>
      <w:proofErr w:type="gramEnd"/>
      <w:r w:rsidRPr="00270134">
        <w:rPr>
          <w:sz w:val="28"/>
          <w:szCs w:val="20"/>
        </w:rPr>
        <w:t>едствие какого-либо действия или бездействия страхователя.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6.Имущественное страхование – это отрасль страхования, где в качестве объектов страхования выступают жизнь, здоровье, трудоспособность человека.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7.Качественная характеристика объектов, принимающихся на страхование, определяет вид страхования по признаку однородных и неоднородных групп объектов.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8.Страховая компания – это форма функционирования страхового фонда, представляет собой обособленную структуру, осуществляющую заключение договоров страхования и их обслуживание.</w:t>
      </w:r>
    </w:p>
    <w:p w:rsidR="001523FF" w:rsidRPr="00270134" w:rsidRDefault="001523FF" w:rsidP="001523FF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9.Существуют только закрытые акционерные страховые общества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</w:p>
    <w:p w:rsidR="001523FF" w:rsidRPr="00A329EE" w:rsidRDefault="001523FF" w:rsidP="001523FF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Задачи: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1.Рассчитать размер страхового платежа и страхового возмещения. Предприятие застраховало свое имущество сроком на 1 год с ответственностью за кражу </w:t>
      </w:r>
      <w:proofErr w:type="gramStart"/>
      <w:r w:rsidRPr="00270134">
        <w:rPr>
          <w:sz w:val="28"/>
          <w:szCs w:val="20"/>
        </w:rPr>
        <w:t>со</w:t>
      </w:r>
      <w:proofErr w:type="gramEnd"/>
      <w:r w:rsidRPr="00270134">
        <w:rPr>
          <w:sz w:val="28"/>
          <w:szCs w:val="20"/>
        </w:rPr>
        <w:t xml:space="preserve"> взломом на сумму 50 млн. руб. Ставка страхового тарифа – 0,5% страховой суммы. По договору страхования предусмотрена безусловная граница в размере 0,9 млн. руб. при </w:t>
      </w:r>
      <w:proofErr w:type="gramStart"/>
      <w:r w:rsidRPr="00270134">
        <w:rPr>
          <w:sz w:val="28"/>
          <w:szCs w:val="20"/>
        </w:rPr>
        <w:t>которой</w:t>
      </w:r>
      <w:proofErr w:type="gramEnd"/>
      <w:r w:rsidRPr="00270134">
        <w:rPr>
          <w:sz w:val="28"/>
          <w:szCs w:val="20"/>
        </w:rPr>
        <w:t xml:space="preserve"> предоставляется скидка к тарифу 3%. Фактический ущерб страхователя составил 15 млн. руб.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2.На предприятии сгорел склад готовой продукции. После пожара имеются остатки: фундамент и часть кирпичной стены, стоимость которых составляет 20% стоимости здания. Склад построен 4 года назад и его балансовая стоимость – 6 млн. руб. Стоимость затрат по расчистке территории после пожара составили 17 тыс. руб. Действующая норма амортизации 2,2%. Определите ущерб предприятия, нанесенный страховым случаем.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proofErr w:type="gramStart"/>
      <w:r w:rsidRPr="00270134">
        <w:rPr>
          <w:sz w:val="28"/>
          <w:szCs w:val="20"/>
        </w:rPr>
        <w:t xml:space="preserve">3.Страховая стоимость имущества 8 млн. руб., страховая сумма – 6,5 млн. руб., ущерб – 4 млн. руб. Определить страховое возмещение. </w:t>
      </w:r>
      <w:proofErr w:type="gramEnd"/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4.В сельскохозяйственном предприятии рожь застрахована исходя из средней за 4 года урожайности 23 </w:t>
      </w:r>
      <w:proofErr w:type="spellStart"/>
      <w:r w:rsidRPr="00270134">
        <w:rPr>
          <w:sz w:val="28"/>
          <w:szCs w:val="20"/>
        </w:rPr>
        <w:t>ц</w:t>
      </w:r>
      <w:proofErr w:type="spellEnd"/>
      <w:r w:rsidRPr="00270134">
        <w:rPr>
          <w:sz w:val="28"/>
          <w:szCs w:val="20"/>
        </w:rPr>
        <w:t xml:space="preserve">/га на условиях выплаты страхового возмещения в размере 75% причиненного убытка за </w:t>
      </w:r>
      <w:proofErr w:type="spellStart"/>
      <w:r w:rsidRPr="00270134">
        <w:rPr>
          <w:sz w:val="28"/>
          <w:szCs w:val="20"/>
        </w:rPr>
        <w:t>недополучение</w:t>
      </w:r>
      <w:proofErr w:type="spellEnd"/>
      <w:r w:rsidRPr="00270134">
        <w:rPr>
          <w:sz w:val="28"/>
          <w:szCs w:val="20"/>
        </w:rPr>
        <w:t xml:space="preserve"> урожая. Площадь посева составляет </w:t>
      </w:r>
      <w:smartTag w:uri="urn:schemas-microsoft-com:office:smarttags" w:element="metricconverter">
        <w:smartTagPr>
          <w:attr w:name="ProductID" w:val="300 га"/>
        </w:smartTagPr>
        <w:r w:rsidRPr="00270134">
          <w:rPr>
            <w:sz w:val="28"/>
            <w:szCs w:val="20"/>
          </w:rPr>
          <w:t>300 га</w:t>
        </w:r>
      </w:smartTag>
      <w:r w:rsidRPr="00270134">
        <w:rPr>
          <w:sz w:val="28"/>
          <w:szCs w:val="20"/>
        </w:rPr>
        <w:t xml:space="preserve">. Фактическая урожайность ржи составила 21,5 </w:t>
      </w:r>
      <w:proofErr w:type="spellStart"/>
      <w:r w:rsidRPr="00270134">
        <w:rPr>
          <w:sz w:val="28"/>
          <w:szCs w:val="20"/>
        </w:rPr>
        <w:t>ц</w:t>
      </w:r>
      <w:proofErr w:type="spellEnd"/>
      <w:r w:rsidRPr="00270134">
        <w:rPr>
          <w:sz w:val="28"/>
          <w:szCs w:val="20"/>
        </w:rPr>
        <w:t xml:space="preserve">/га. Закупочная цена ржи за 1 </w:t>
      </w:r>
      <w:proofErr w:type="spellStart"/>
      <w:r w:rsidRPr="00270134">
        <w:rPr>
          <w:sz w:val="28"/>
          <w:szCs w:val="20"/>
        </w:rPr>
        <w:t>ц</w:t>
      </w:r>
      <w:proofErr w:type="spellEnd"/>
      <w:r w:rsidRPr="00270134">
        <w:rPr>
          <w:sz w:val="28"/>
          <w:szCs w:val="20"/>
        </w:rPr>
        <w:t>. – 180 руб.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Определите уще</w:t>
      </w:r>
      <w:proofErr w:type="gramStart"/>
      <w:r w:rsidRPr="00270134">
        <w:rPr>
          <w:sz w:val="28"/>
          <w:szCs w:val="20"/>
        </w:rPr>
        <w:t>рб стр</w:t>
      </w:r>
      <w:proofErr w:type="gramEnd"/>
      <w:r w:rsidRPr="00270134">
        <w:rPr>
          <w:sz w:val="28"/>
          <w:szCs w:val="20"/>
        </w:rPr>
        <w:t>ахователя и сумму страхового возмещения.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5.Общая сумма кредита по кредитному договору составляет 1,5 млн. руб., выданного под 17% годовых сроком на 6 месяцев. Страховой тариф составляет 3% от страховой суммы. Предел ответственности страховщика – 85%. Заемщик не погасил своевременно задолженность по выданному кредиту. Определите сумму страхового платежа, ущерб и страховое возмещение.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6.Имущество организации, стоимость которого составляет 17 млн. руб. застраховано у двух страховщиков. У первого страховщика застраховано на сумму 14 млн. руб., у второго – на 12,3 млн. руб. (двойное страхование). Ущерб по страховому случаю составил 15,7 млн. руб. Определите, в каком размере возместит уще</w:t>
      </w:r>
      <w:proofErr w:type="gramStart"/>
      <w:r w:rsidRPr="00270134">
        <w:rPr>
          <w:sz w:val="28"/>
          <w:szCs w:val="20"/>
        </w:rPr>
        <w:t>рб стр</w:t>
      </w:r>
      <w:proofErr w:type="gramEnd"/>
      <w:r w:rsidRPr="00270134">
        <w:rPr>
          <w:sz w:val="28"/>
          <w:szCs w:val="20"/>
        </w:rPr>
        <w:t>ахователю каждый страховщик.</w:t>
      </w:r>
    </w:p>
    <w:p w:rsidR="001523FF" w:rsidRPr="00270134" w:rsidRDefault="001523FF" w:rsidP="001523FF">
      <w:pPr>
        <w:tabs>
          <w:tab w:val="num" w:pos="360"/>
        </w:tabs>
        <w:ind w:firstLine="567"/>
        <w:jc w:val="both"/>
        <w:rPr>
          <w:sz w:val="28"/>
          <w:szCs w:val="20"/>
        </w:rPr>
      </w:pP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7. В договоре страхования перевозки легковых машин установлена франшиза в размере 100 у. е. Стоимость каждой автомашины - 10 тыс. у. е. По прибытии в конечный пункт обнаружен ущерб, полученный в результате  погрузки у двух машин: у одной в размере 50 у. е., у второй - 300 у. е.</w:t>
      </w: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1523FF" w:rsidRPr="00270134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4. Застрахованы два одинаковых объекта по договорам имущественного страхования: стоимость каждого объекта 200 тыс. руб. Первый объект застрахован  на 60%, второй – на 80% стоимости. В течение действия договора страхования  оба объекта получили одинаковое повреждение. Ущерб по каждому договору составил 30% его действительной стоимости. Каково будет страховое возмещение по каждому объекту?</w:t>
      </w:r>
    </w:p>
    <w:p w:rsidR="001523FF" w:rsidRDefault="001523FF" w:rsidP="001523FF">
      <w:pPr>
        <w:pStyle w:val="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1523FF" w:rsidRPr="00A329EE" w:rsidRDefault="001523FF" w:rsidP="001523FF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Темы рефератов докладов:</w:t>
      </w:r>
    </w:p>
    <w:p w:rsidR="001523FF" w:rsidRPr="00270134" w:rsidRDefault="001523FF" w:rsidP="001523FF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 История возникновения страхования в России.</w:t>
      </w:r>
    </w:p>
    <w:p w:rsidR="001523FF" w:rsidRPr="00270134" w:rsidRDefault="001523FF" w:rsidP="001523FF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 Финансовый механизм страхового рынка.</w:t>
      </w:r>
    </w:p>
    <w:p w:rsidR="001523FF" w:rsidRPr="00270134" w:rsidRDefault="001523FF" w:rsidP="001523FF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3. Характеристика страховых организаций, действующих на страховом рынке </w:t>
      </w:r>
      <w:r w:rsidR="00CD781C">
        <w:rPr>
          <w:sz w:val="28"/>
          <w:szCs w:val="20"/>
        </w:rPr>
        <w:t xml:space="preserve"> Республике Бурятия</w:t>
      </w:r>
      <w:proofErr w:type="gramStart"/>
      <w:r w:rsidR="00CD781C">
        <w:rPr>
          <w:sz w:val="28"/>
          <w:szCs w:val="20"/>
        </w:rPr>
        <w:t xml:space="preserve"> </w:t>
      </w:r>
      <w:r w:rsidRPr="00270134">
        <w:rPr>
          <w:sz w:val="28"/>
          <w:szCs w:val="20"/>
        </w:rPr>
        <w:t>.</w:t>
      </w:r>
      <w:proofErr w:type="gramEnd"/>
    </w:p>
    <w:p w:rsidR="001523FF" w:rsidRPr="00270134" w:rsidRDefault="001523FF" w:rsidP="001523FF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 Новые виды страхования в России.</w:t>
      </w:r>
    </w:p>
    <w:p w:rsidR="001523FF" w:rsidRPr="00270134" w:rsidRDefault="001523FF" w:rsidP="001523FF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 Проблемы страхового бизнеса.</w:t>
      </w:r>
    </w:p>
    <w:p w:rsidR="001523FF" w:rsidRDefault="001523FF" w:rsidP="001523FF">
      <w:pPr>
        <w:ind w:firstLine="567"/>
        <w:jc w:val="both"/>
        <w:rPr>
          <w:sz w:val="28"/>
          <w:szCs w:val="20"/>
          <w:lang w:val="en-US"/>
        </w:rPr>
      </w:pPr>
    </w:p>
    <w:p w:rsidR="00BA707E" w:rsidRDefault="00BA707E"/>
    <w:sectPr w:rsidR="00BA707E" w:rsidSect="00B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125"/>
    <w:multiLevelType w:val="hybridMultilevel"/>
    <w:tmpl w:val="E166973E"/>
    <w:lvl w:ilvl="0" w:tplc="BF5CE5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3FF"/>
    <w:rsid w:val="001523FF"/>
    <w:rsid w:val="00400162"/>
    <w:rsid w:val="00BA707E"/>
    <w:rsid w:val="00CD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23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8667</Characters>
  <Application>Microsoft Office Word</Application>
  <DocSecurity>0</DocSecurity>
  <Lines>72</Lines>
  <Paragraphs>20</Paragraphs>
  <ScaleCrop>false</ScaleCrop>
  <Company>GET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дом</cp:lastModifiedBy>
  <cp:revision>3</cp:revision>
  <dcterms:created xsi:type="dcterms:W3CDTF">2020-03-27T04:54:00Z</dcterms:created>
  <dcterms:modified xsi:type="dcterms:W3CDTF">2020-04-06T14:12:00Z</dcterms:modified>
</cp:coreProperties>
</file>