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6" w:rsidRPr="00DA4E9A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Ссылка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resh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edu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ru</w:t>
      </w:r>
      <w:proofErr w:type="spellEnd"/>
    </w:p>
    <w:p w:rsidR="00DB5546" w:rsidRPr="001B1C5B" w:rsidRDefault="00DB5546" w:rsidP="00DB55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C5B">
        <w:rPr>
          <w:rFonts w:ascii="Times New Roman" w:hAnsi="Times New Roman" w:cs="Times New Roman"/>
          <w:b/>
          <w:sz w:val="44"/>
          <w:szCs w:val="44"/>
        </w:rPr>
        <w:t>Физическая культура</w:t>
      </w:r>
    </w:p>
    <w:p w:rsidR="00DB5546" w:rsidRDefault="00396EC8" w:rsidP="00DB554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8</w:t>
      </w:r>
      <w:r w:rsidR="00DB5546" w:rsidRPr="001B1C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 w:rsidR="00532E0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апреля</w:t>
      </w:r>
      <w:r w:rsidR="00DB5546" w:rsidRPr="001B1C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2020 год</w:t>
      </w:r>
    </w:p>
    <w:p w:rsidR="00DB5546" w:rsidRDefault="00DB5546" w:rsidP="00DB554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гр.2</w:t>
      </w:r>
      <w:r w:rsidR="00396EC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-1б </w:t>
      </w:r>
    </w:p>
    <w:p w:rsidR="00DB5546" w:rsidRDefault="00DB5546" w:rsidP="00DB5546">
      <w:pPr>
        <w:pStyle w:val="a3"/>
        <w:shd w:val="clear" w:color="auto" w:fill="FFFFFF"/>
        <w:spacing w:after="300" w:afterAutospacing="0"/>
        <w:rPr>
          <w:b/>
          <w:bCs/>
          <w:color w:val="1D1D1B"/>
          <w:sz w:val="28"/>
          <w:szCs w:val="28"/>
        </w:rPr>
      </w:pPr>
      <w:r w:rsidRPr="00C9778F">
        <w:rPr>
          <w:b/>
          <w:bCs/>
          <w:color w:val="1D1D1B"/>
          <w:sz w:val="28"/>
          <w:szCs w:val="28"/>
        </w:rPr>
        <w:t xml:space="preserve">Тема: </w:t>
      </w:r>
      <w:proofErr w:type="spellStart"/>
      <w:r w:rsidR="00A34C60">
        <w:rPr>
          <w:b/>
          <w:bCs/>
          <w:color w:val="1D1D1B"/>
          <w:sz w:val="28"/>
          <w:szCs w:val="28"/>
        </w:rPr>
        <w:t>Футбол</w:t>
      </w:r>
      <w:proofErr w:type="gramStart"/>
      <w:r w:rsidR="00A34C60">
        <w:rPr>
          <w:b/>
          <w:bCs/>
          <w:color w:val="1D1D1B"/>
          <w:sz w:val="28"/>
          <w:szCs w:val="28"/>
        </w:rPr>
        <w:t>.В</w:t>
      </w:r>
      <w:proofErr w:type="gramEnd"/>
      <w:r w:rsidR="00A34C60">
        <w:rPr>
          <w:b/>
          <w:bCs/>
          <w:color w:val="1D1D1B"/>
          <w:sz w:val="28"/>
          <w:szCs w:val="28"/>
        </w:rPr>
        <w:t>едение</w:t>
      </w:r>
      <w:proofErr w:type="spellEnd"/>
      <w:r w:rsidR="00A34C60">
        <w:rPr>
          <w:b/>
          <w:bCs/>
          <w:color w:val="1D1D1B"/>
          <w:sz w:val="28"/>
          <w:szCs w:val="28"/>
        </w:rPr>
        <w:t xml:space="preserve"> мяча</w:t>
      </w:r>
    </w:p>
    <w:p w:rsidR="00A34C60" w:rsidRDefault="00A34C60" w:rsidP="00A34C60">
      <w:pPr>
        <w:shd w:val="clear" w:color="auto" w:fill="FFFFFF"/>
        <w:spacing w:after="0" w:line="240" w:lineRule="auto"/>
        <w:ind w:left="-60"/>
        <w:rPr>
          <w:rFonts w:ascii="Arial" w:hAnsi="Arial" w:cs="Arial"/>
          <w:color w:val="333333"/>
          <w:sz w:val="19"/>
          <w:szCs w:val="19"/>
        </w:rPr>
      </w:pP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современном скоростном футболе такой прием как ведение мяча заметно утратил свою значимость. При использовании большого количества ведений темп мяча заметно снижается; данная тенденция четко прослеживается в играх национальных команд и команд стран СНГ — вследствие низкого уровня развития быстроты и скоростно-силовых качеств отечественных </w:t>
      </w:r>
      <w:proofErr w:type="spellStart"/>
      <w:r w:rsidRPr="00A34C60">
        <w:rPr>
          <w:rFonts w:ascii="Times New Roman" w:hAnsi="Times New Roman" w:cs="Times New Roman"/>
          <w:color w:val="333333"/>
          <w:sz w:val="28"/>
          <w:szCs w:val="28"/>
        </w:rPr>
        <w:t>плэймэйкеров</w:t>
      </w:r>
      <w:proofErr w:type="spellEnd"/>
      <w:r w:rsidRPr="00A34C60">
        <w:rPr>
          <w:rFonts w:ascii="Times New Roman" w:hAnsi="Times New Roman" w:cs="Times New Roman"/>
          <w:color w:val="333333"/>
          <w:sz w:val="28"/>
          <w:szCs w:val="28"/>
        </w:rPr>
        <w:t>. При благоприятных условиях предпочтительнее ускорить ход встречи, выполнив точную передачу мяча партнеру. Однако</w:t>
      </w:r>
      <w:proofErr w:type="gramStart"/>
      <w:r w:rsidRPr="00A34C60">
        <w:rPr>
          <w:rStyle w:val="grame"/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A34C60">
        <w:rPr>
          <w:rFonts w:ascii="Times New Roman" w:hAnsi="Times New Roman" w:cs="Times New Roman"/>
          <w:color w:val="333333"/>
          <w:sz w:val="28"/>
          <w:szCs w:val="28"/>
        </w:rPr>
        <w:t> иногда возникают ситуации, когда без применения ведения мяча просто невозможно обойтись (например, если партнеры по команде оказываются “плотно прикрытыми” игроками противника).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С помощью ведения мяча выполняются всевозможные перемещения игроков. При этом мяч находится под их постоянным контролем. При ведении используется бег (иногда ходьба) и производятся в различной последовательности и разном ритме удары по мячу ногой и головой.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pacing w:val="4"/>
          <w:sz w:val="28"/>
          <w:szCs w:val="28"/>
        </w:rPr>
        <w:t>В настоящее время в футболе чаще всего используют ведение мяча внешней частью подъема. Кроме того, применяют ведение средней частью подъема, внутренней частью стопы, носком, внутренней частью подъема, бедрами и головой. На рис. 50 представлена классификация ведений мяча. Некоторые способы ведения не имеют самостоятельного значения и в отдельности редко используются в игре. Однако</w:t>
      </w:r>
      <w:proofErr w:type="gramStart"/>
      <w:r w:rsidRPr="00A34C60">
        <w:rPr>
          <w:rStyle w:val="grame"/>
          <w:rFonts w:ascii="Times New Roman" w:hAnsi="Times New Roman" w:cs="Times New Roman"/>
          <w:color w:val="333333"/>
          <w:spacing w:val="4"/>
          <w:sz w:val="28"/>
          <w:szCs w:val="28"/>
        </w:rPr>
        <w:t>,</w:t>
      </w:r>
      <w:proofErr w:type="gramEnd"/>
      <w:r w:rsidRPr="00A34C60">
        <w:rPr>
          <w:rFonts w:ascii="Times New Roman" w:hAnsi="Times New Roman" w:cs="Times New Roman"/>
          <w:color w:val="333333"/>
          <w:spacing w:val="4"/>
          <w:sz w:val="28"/>
          <w:szCs w:val="28"/>
        </w:rPr>
        <w:t> в сочетании с другими разновидностями ведения их применение бывает оправданным. Например, ведение мяча бедром или головой (типа жонглирования) тактически нецелесообразно. Но в игре часто возникают ситуации, когда выполняется несколько ударов головой, затем прыгающий мяч подыгрывают бедром и в заключении переходят к необходимым способам ведения мяча стопой.</w:t>
      </w:r>
    </w:p>
    <w:p w:rsidR="00A34C60" w:rsidRPr="00A34C60" w:rsidRDefault="00A34C60" w:rsidP="00A34C60">
      <w:pPr>
        <w:shd w:val="clear" w:color="auto" w:fill="FFFFFF"/>
        <w:ind w:left="-113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715000" cy="5143500"/>
            <wp:effectExtent l="19050" t="0" r="0" b="0"/>
            <wp:docPr id="10" name="Рисунок 2" descr="https://www.dokaball.com/images/upload/image2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kaball.com/images/upload/image2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Ведение мяча ногой.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Это основной прием ведения, который представляет собой сочетание бега (реже ходьбы) и ударов по мячу ногой различными способами. Так как детали техники бега и ударов по мячу ногой различными способами были рассмотрены выше, подробно остановимся на особенностях ведения мяча.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В соответствии с тактическими задачами во время выполнения ведения удары по мячу наносят с различной силой. Если необходимо быстро преодолеть значительное расстояние, то мяч отпускают от себя на дистанцию до 10-12 м. Если возникает противодействие соперника, появляется возможность потери мяча, поэтому необходимо держать мяч под постоянным контролем, не отпуская его от себя дальше 1-2 м. В то же время, частые удары снижают скорость ведения мяча.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В рассмотренных случаях нет необходимости использовать специальные маховые движения для выполнения ударов. Задний толчок является подготовительной фазой для удара. Опорная нога ставится сбоку от мяча. Маховая нога движется к мячу и выполняется удар.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pacing w:val="-4"/>
          <w:sz w:val="28"/>
          <w:szCs w:val="28"/>
        </w:rPr>
        <w:t xml:space="preserve">Основные способы ведения 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pacing w:val="-4"/>
          <w:sz w:val="28"/>
          <w:szCs w:val="28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66"/>
        <w:gridCol w:w="1066"/>
        <w:gridCol w:w="216"/>
        <w:gridCol w:w="720"/>
        <w:gridCol w:w="345"/>
      </w:tblGrid>
      <w:tr w:rsidR="00A34C60" w:rsidRPr="00A34C60" w:rsidTr="00A34C60">
        <w:trPr>
          <w:trHeight w:val="4674"/>
          <w:jc w:val="center"/>
        </w:trPr>
        <w:tc>
          <w:tcPr>
            <w:tcW w:w="5940" w:type="dxa"/>
            <w:gridSpan w:val="4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0" cy="2876550"/>
                  <wp:effectExtent l="19050" t="0" r="0" b="0"/>
                  <wp:docPr id="9" name="Рисунок 3" descr="https://www.dokaball.com/images/upload/image2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kaball.com/images/upload/image2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C60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5940" w:type="dxa"/>
            <w:gridSpan w:val="4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5220" w:type="dxa"/>
            <w:gridSpan w:val="3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19425" cy="3352800"/>
                  <wp:effectExtent l="19050" t="0" r="9525" b="0"/>
                  <wp:docPr id="4" name="Рисунок 4" descr="https://www.dokaball.com/images/upload/image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okaball.com/images/upload/image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5220" w:type="dxa"/>
            <w:gridSpan w:val="3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50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19425" cy="3352800"/>
                  <wp:effectExtent l="19050" t="0" r="9525" b="0"/>
                  <wp:docPr id="3" name="Рисунок 5" descr="https://www.dokaball.com/images/upload/image2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dokaball.com/images/upload/image2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50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6292" w:type="dxa"/>
            <w:gridSpan w:val="5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1847850"/>
                  <wp:effectExtent l="19050" t="0" r="0" b="0"/>
                  <wp:docPr id="6" name="Рисунок 6" descr="https://www.dokaball.com/images/upload/image2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dokaball.com/images/upload/image2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C60" w:rsidRPr="00A34C60" w:rsidTr="00A34C60">
        <w:trPr>
          <w:jc w:val="center"/>
        </w:trPr>
        <w:tc>
          <w:tcPr>
            <w:tcW w:w="6292" w:type="dxa"/>
            <w:gridSpan w:val="5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34C60" w:rsidRPr="00A34C60" w:rsidTr="00A34C60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81250" cy="3667125"/>
                  <wp:effectExtent l="19050" t="0" r="0" b="0"/>
                  <wp:docPr id="7" name="Рисунок 7" descr="https://www.dokaball.com/images/upload/image2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dokaball.com/images/upload/image2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66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C60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0" cy="4791075"/>
                  <wp:effectExtent l="19050" t="0" r="0" b="0"/>
                  <wp:docPr id="8" name="Рисунок 8" descr="https://www.dokaball.com/images/upload/image2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dokaball.com/images/upload/image2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9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C60" w:rsidRPr="00A34C60" w:rsidRDefault="00A34C60" w:rsidP="00A34C60">
            <w:pPr>
              <w:pStyle w:val="a8"/>
              <w:spacing w:before="0" w:beforeAutospacing="0" w:after="0" w:afterAutospacing="0" w:line="408" w:lineRule="atLeast"/>
              <w:ind w:left="-1134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C60" w:rsidRPr="00A34C60" w:rsidRDefault="00A34C60" w:rsidP="00A34C60">
            <w:pPr>
              <w:spacing w:line="408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4C60" w:rsidRPr="00A34C60" w:rsidTr="00A34C60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4C60" w:rsidRPr="00A34C60" w:rsidRDefault="00A34C60" w:rsidP="00A34C60">
            <w:pPr>
              <w:spacing w:line="0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4C60" w:rsidRPr="00A34C60" w:rsidRDefault="00A34C60" w:rsidP="00A34C60">
            <w:pPr>
              <w:spacing w:line="0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4C60" w:rsidRPr="00A34C60" w:rsidRDefault="00A34C60" w:rsidP="00A34C60">
            <w:pPr>
              <w:spacing w:line="0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4C60" w:rsidRPr="00A34C60" w:rsidRDefault="00A34C60" w:rsidP="00A34C60">
            <w:pPr>
              <w:spacing w:line="0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A34C60" w:rsidRPr="00A34C60" w:rsidRDefault="00A34C60" w:rsidP="00A34C60">
            <w:pPr>
              <w:spacing w:line="0" w:lineRule="atLeast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34C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Ведение мяча внешней частью подъема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принято считать наиболее универсальным способом. Используя данный прием, футболисты перемещаются по прямой, дугам и с изменением направления движения (рис. а). При выполнении приема стопу ведущей мяч ноги необходимо развернуть носком в середину.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pacing w:val="-4"/>
          <w:sz w:val="28"/>
          <w:szCs w:val="28"/>
        </w:rPr>
        <w:t>Ведение мяча внутренней частью подъема</w:t>
      </w:r>
      <w:r w:rsidRPr="00A34C60">
        <w:rPr>
          <w:rFonts w:ascii="Times New Roman" w:hAnsi="Times New Roman" w:cs="Times New Roman"/>
          <w:color w:val="333333"/>
          <w:spacing w:val="-4"/>
          <w:sz w:val="28"/>
          <w:szCs w:val="28"/>
        </w:rPr>
        <w:t> поз</w:t>
      </w:r>
      <w:r w:rsidRPr="00A34C60">
        <w:rPr>
          <w:rFonts w:ascii="Times New Roman" w:hAnsi="Times New Roman" w:cs="Times New Roman"/>
          <w:color w:val="333333"/>
          <w:spacing w:val="-4"/>
          <w:sz w:val="28"/>
          <w:szCs w:val="28"/>
        </w:rPr>
        <w:softHyphen/>
        <w:t>воляет осуществлять перемещение по дуге (рис. б).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Посредством 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ведения мяча средней частью подъема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(рис. в) и 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носком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(рис</w:t>
      </w:r>
      <w:r w:rsidR="00F5131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A34C60">
        <w:rPr>
          <w:rStyle w:val="spelle"/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A34C60">
        <w:rPr>
          <w:rFonts w:ascii="Times New Roman" w:hAnsi="Times New Roman" w:cs="Times New Roman"/>
          <w:color w:val="333333"/>
          <w:sz w:val="28"/>
          <w:szCs w:val="28"/>
        </w:rPr>
        <w:t>) осуществляется, в основном, прямолинейное движение футболиста, реже по дуге. Достаточно редко ведение средней частью подъема используется в игре, особенно начинающими и </w:t>
      </w:r>
      <w:proofErr w:type="spellStart"/>
      <w:r w:rsidRPr="00A34C60">
        <w:rPr>
          <w:rStyle w:val="spelle"/>
          <w:rFonts w:ascii="Times New Roman" w:hAnsi="Times New Roman" w:cs="Times New Roman"/>
          <w:color w:val="333333"/>
          <w:sz w:val="28"/>
          <w:szCs w:val="28"/>
        </w:rPr>
        <w:t>низкоквалифицированными</w:t>
      </w:r>
      <w:proofErr w:type="spellEnd"/>
      <w:r w:rsidRPr="00A34C60">
        <w:rPr>
          <w:rFonts w:ascii="Times New Roman" w:hAnsi="Times New Roman" w:cs="Times New Roman"/>
          <w:color w:val="333333"/>
          <w:sz w:val="28"/>
          <w:szCs w:val="28"/>
        </w:rPr>
        <w:t> футболистами, так как существует угроза зацепить землю носком. В то же время, данный прием относится к числу надежных, потому что достаточная величина поверхности соприкосновения ноги с мячом и отсутствие разворота стопы при осуществлении ведения обеспечивают точность выполнения движений.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При 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ведении мяча носком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(рис. </w:t>
      </w:r>
      <w:proofErr w:type="spellStart"/>
      <w:r w:rsidRPr="00A34C60">
        <w:rPr>
          <w:rStyle w:val="spelle"/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A34C60">
        <w:rPr>
          <w:rFonts w:ascii="Times New Roman" w:hAnsi="Times New Roman" w:cs="Times New Roman"/>
          <w:color w:val="333333"/>
          <w:sz w:val="28"/>
          <w:szCs w:val="28"/>
        </w:rPr>
        <w:t>) опорная нога ставится сбоку от мяча; маховая нога, согнутая в колене, движется к мячу; игрок подталкивает мяч перед собой носком. Туловище прямое или немного наклонено вперед. Колено маховой ноги в момент соприкосновения стопы с мячом находится над мячом. Чтобы выполнить перемещение по дуге, удары следует производить по той части мяча, которая дальше от опорной ноги.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Для совершенствования техники ведения мяча носком рекомендуются следующие упражнения: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1. Ведение мяча правой, затем левой ногой в ритме шага, касаясь мяча на каждом шаге.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2. То же в медленном беге.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pacing w:val="-2"/>
          <w:sz w:val="28"/>
          <w:szCs w:val="28"/>
        </w:rPr>
        <w:t>3. Ведение мяча поочередно правой и левой ногой.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4. Ведение мяча правой и левой ногой по дуге.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5. Ведение мяча с остановками по сигналу.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6. Сочетание ведения мяча с передачами партнеру и ударом по воротам.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Ведение мяча внутренней стороной стопы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применяется, если игроку необходимо изменить направление движения. С мячом контактирует внутренняя часть стопы — от большого пальца до голени. Футболист толкает мяч развернутой наружу (от себя) стопой, возвращаясь после толчка в исходное положение (рис. г). Колено ноги, выполняющей ведение, тоже развернуто наружу, туловище немного наклонено в сторону опорной ноги. Во время ведения шаги игрока шире обычного.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Ниже приведен комплекс упражнений, способствующий освоению и совершенствованию основных способов ведения мяча — 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внутренней стороной стопы, внутренней и внешней частями подъема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1. </w:t>
      </w:r>
      <w:proofErr w:type="gramStart"/>
      <w:r w:rsidRPr="00A34C60">
        <w:rPr>
          <w:rStyle w:val="grame"/>
          <w:rFonts w:ascii="Times New Roman" w:hAnsi="Times New Roman" w:cs="Times New Roman"/>
          <w:color w:val="333333"/>
          <w:sz w:val="28"/>
          <w:szCs w:val="28"/>
        </w:rPr>
        <w:t>Ведение мяча сначала внутренней стороной стопы, внутренней частью подъема, затем — внешней по прямой в ритме шага, выполняя касания мяча на каждом шаге.</w:t>
      </w:r>
      <w:proofErr w:type="gramEnd"/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2. То же по кругу.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3. Упражнение 1 и 2, но в темпе медленного бега.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4. Ведение мяча в темпе медленного бега по малому кругу, обводя стойки или стоящих игроков.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5. Ведение мяча по восьмерке внутренней частью подъема.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Ведение мяча бедром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 (</w:t>
      </w:r>
      <w:r w:rsidR="00271494">
        <w:rPr>
          <w:rFonts w:ascii="Times New Roman" w:hAnsi="Times New Roman" w:cs="Times New Roman"/>
          <w:color w:val="333333"/>
          <w:sz w:val="28"/>
          <w:szCs w:val="28"/>
        </w:rPr>
        <w:t>рис.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е). Данный способ ведения используется для обработки мячей, летящих на средней высоте, а также во время быстрого бега, чтобы не тратить время на опускание мяча вниз. Короткими движениями вверх, в необходимом направлении мяч подбивается частью бедра (нахо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softHyphen/>
        <w:t>дящей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softHyphen/>
        <w:t>ся ближе к колену).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Кроме того, для ведения прыгающих мячей применяют удары бедром и средней частью подъема. Используя данные приемы, можно продвигаться с держанием мяча в воздухе.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Применяя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 ведение мяча головой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, можно перемещаться в различных направлениях и удерживать мяч в воздухе с помощью последовательных ударов. Удары наносятся, в основном, средней частью лба. Техника выполнения данного приема не отличается от техники ударов по мячу головой. Футболист подбивает мяч невысоко вперед-вверх с таким расчетом, чтобы успеть переместиться и, догнав летящий мяч, нанести следующий удар головой.</w:t>
      </w:r>
    </w:p>
    <w:p w:rsidR="00A34C60" w:rsidRPr="00A34C60" w:rsidRDefault="00A34C60" w:rsidP="00A34C60">
      <w:pPr>
        <w:pStyle w:val="4"/>
        <w:shd w:val="clear" w:color="auto" w:fill="FFFFFF"/>
        <w:spacing w:before="0"/>
        <w:ind w:left="-1134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bookmarkStart w:id="0" w:name="_Toc18252398"/>
      <w:r w:rsidRPr="00A34C60">
        <w:rPr>
          <w:rFonts w:ascii="Times New Roman" w:hAnsi="Times New Roman" w:cs="Times New Roman"/>
          <w:color w:val="AF3636"/>
          <w:sz w:val="28"/>
          <w:szCs w:val="28"/>
        </w:rPr>
        <w:t>Основы обучения ведению мяча</w:t>
      </w:r>
      <w:bookmarkEnd w:id="0"/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 xml:space="preserve">Одной из главных задач при обучении данному приему является достижение слитности движений. Решение такой задачи обеспечивается тренировкой в ведении мяча различными способами, с различной скоростью, в различных направлениях и в 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lastRenderedPageBreak/>
        <w:t>усложненных условиях — с использованием препятствий (подвешенных мешков; стоек; барьеров и игроков).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Для освоения ведения мяча на высокой скорости используют метод сопряженного воздействия — речь об этом пойдет несколько ниже. Рекомендуется применять большое количество игр и игровых упражнений.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Специалисты советуют упражнения, направленные на совершенствование в технике ведения мяча различными способами, включать в подготовительную часть тренировочного занятия.</w:t>
      </w:r>
    </w:p>
    <w:p w:rsidR="00A34C60" w:rsidRPr="00A34C60" w:rsidRDefault="00A34C60" w:rsidP="00A34C60">
      <w:pPr>
        <w:pStyle w:val="5"/>
        <w:shd w:val="clear" w:color="auto" w:fill="FFFFFF"/>
        <w:spacing w:before="0" w:beforeAutospacing="0" w:after="0" w:afterAutospacing="0"/>
        <w:ind w:left="-1134"/>
        <w:rPr>
          <w:b w:val="0"/>
          <w:bCs w:val="0"/>
          <w:color w:val="333333"/>
          <w:sz w:val="28"/>
          <w:szCs w:val="28"/>
        </w:rPr>
      </w:pPr>
      <w:bookmarkStart w:id="1" w:name="_Toc18252399"/>
      <w:r w:rsidRPr="00A34C60">
        <w:rPr>
          <w:color w:val="AF3636"/>
          <w:sz w:val="28"/>
          <w:szCs w:val="28"/>
        </w:rPr>
        <w:t>Последовательность обучения ведению мяча</w:t>
      </w:r>
      <w:bookmarkEnd w:id="1"/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Обучение необходимо осуществлять в такой последовательности: ведение внешней частью подъема, ведение внутренней частью подъема и внутренней стороной стопы, ведение серединой подъема, ведение носком, ведение бедром, ведение головой.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На первом этапе учатся вести мяч во время ходьбы, затем — во время бега, постоянно увеличивая скорость передвижения.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Второй этап обучения — выполнение ведения мяча поочередно левой и правой ногой по прямой линии, затем по дуге, “восьмеркой” и, наконец, “слаломом” (между флажками, “фишками”).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Третий этап — закрепления и совершенствования — предполагает выполнение различных задач с применением ведения мяча. Например, ведение мяча после передачи партнера, ведение с остановками по сигналу, выполнение ударов по воротам (мишени) после ведения мяча; ведение мяча в усложненных условиях: на фоне утомления, при наличии дефицита времени, в ограниченном пространстве, на фоне ограничения деятельности ведущих анализаторов (слуховых, зрительных), при активном противодействии соперника и т.д.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С целью качественного овладения таким техническим приемом, как ведение мяча, необходимо использовать следующие </w:t>
      </w: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методические рекомендации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1. Ведение осуществляется путем несильных, последовательных толчков мяча ненапряженной стопой.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2. В момент соприкосновения ноги с мячом взгляд игрока направлен на мяч, за ситуацией на поле он следит периферическим зрением. Между двумя прикосновениями ноги к мячу взгляд игрока на мгновение переключается (для оценки обстановки) на поле, в этот момент периферическое зрение его сосредотачивается на мяче.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lastRenderedPageBreak/>
        <w:t>3. В тех случаях, когда рядом находится соперник, мяч нельзя отпускать от себя дальше 2 м, если же нужно быстро преодолеть значительное расстояние, то мяч отпускают от себя на 10-12 м.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4. Ведут мяч дальней от соперника ногой, закрывая подступы к мячу туловищем и опорной ногой.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5. Ведение следует применять только в тех случаях, когда нет возможности использовать передачу.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Типичные ошибки</w:t>
      </w:r>
      <w:r w:rsidRPr="00A34C60">
        <w:rPr>
          <w:rFonts w:ascii="Times New Roman" w:hAnsi="Times New Roman" w:cs="Times New Roman"/>
          <w:color w:val="333333"/>
          <w:sz w:val="28"/>
          <w:szCs w:val="28"/>
        </w:rPr>
        <w:t>, встречающиеся при выполнении ведения мяча различными способами.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1. Во время ведения футболист слишком далеко отпускает мяч от себя. В таком случае необходимо, чтобы перед игроком спиной вперед двигался противник или следует указать футболисту количество касаний мяча на данном отрезке.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2. Спортсмен ведет мяч, не толкая его, а, нанося по нему удары, что способствует потере контроля над мячом — мяч отскакивает на значительное расстояние. Для исправления такой ошибки при ведении следует использовать мяч увеличенного веса или недостаточно накачанный снаряд.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3. Во время ведения футболист все внимание концентрирует на мяче.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4. Игрок может выполнять ведение только одной ногой.</w:t>
      </w:r>
    </w:p>
    <w:p w:rsidR="00A34C60" w:rsidRPr="00A34C60" w:rsidRDefault="00A34C60" w:rsidP="00A34C60">
      <w:pPr>
        <w:shd w:val="clear" w:color="auto" w:fill="FFFFFF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A34C60">
        <w:rPr>
          <w:rFonts w:ascii="Times New Roman" w:hAnsi="Times New Roman" w:cs="Times New Roman"/>
          <w:color w:val="333333"/>
          <w:sz w:val="28"/>
          <w:szCs w:val="28"/>
        </w:rPr>
        <w:t>5. Футболист не прикрывает мяч туловищем и опорной ногой, так как осуществляет ведение ближней к сопернику ногой.</w:t>
      </w:r>
    </w:p>
    <w:p w:rsidR="00A34C60" w:rsidRPr="00A34C60" w:rsidRDefault="00A34C60" w:rsidP="00A34C60">
      <w:pPr>
        <w:pStyle w:val="a3"/>
        <w:shd w:val="clear" w:color="auto" w:fill="FFFFFF"/>
        <w:spacing w:before="0" w:beforeAutospacing="0" w:after="0" w:afterAutospacing="0"/>
        <w:ind w:left="-1134"/>
        <w:rPr>
          <w:color w:val="333333"/>
          <w:sz w:val="28"/>
          <w:szCs w:val="28"/>
        </w:rPr>
      </w:pPr>
      <w:r w:rsidRPr="00A34C60">
        <w:rPr>
          <w:color w:val="333333"/>
          <w:sz w:val="28"/>
          <w:szCs w:val="28"/>
        </w:rPr>
        <w:t> </w:t>
      </w: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A34C60" w:rsidRPr="00A34C60" w:rsidRDefault="00A34C60" w:rsidP="00A34C60">
      <w:pPr>
        <w:pStyle w:val="a3"/>
        <w:shd w:val="clear" w:color="auto" w:fill="FFFFFF"/>
        <w:spacing w:after="300" w:afterAutospacing="0"/>
        <w:ind w:left="-1134"/>
        <w:rPr>
          <w:b/>
          <w:bCs/>
          <w:color w:val="1D1D1B"/>
          <w:sz w:val="28"/>
          <w:szCs w:val="28"/>
        </w:rPr>
      </w:pPr>
    </w:p>
    <w:p w:rsidR="00DB5546" w:rsidRDefault="00DB5546" w:rsidP="00DB554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8E401C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lastRenderedPageBreak/>
        <w:t>Контрольные задания</w:t>
      </w:r>
    </w:p>
    <w:p w:rsidR="00271494" w:rsidRPr="008E401C" w:rsidRDefault="00271494" w:rsidP="00DB554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Конспект</w:t>
      </w:r>
      <w:proofErr w:type="gramStart"/>
      <w:r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t>!!</w:t>
      </w:r>
    </w:p>
    <w:sectPr w:rsidR="00271494" w:rsidRPr="008E401C" w:rsidSect="0079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A34"/>
    <w:multiLevelType w:val="multilevel"/>
    <w:tmpl w:val="2D38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D2C16"/>
    <w:multiLevelType w:val="multilevel"/>
    <w:tmpl w:val="1F68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65CEA"/>
    <w:multiLevelType w:val="multilevel"/>
    <w:tmpl w:val="9E6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405B1"/>
    <w:multiLevelType w:val="multilevel"/>
    <w:tmpl w:val="0C66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A6BE2"/>
    <w:multiLevelType w:val="multilevel"/>
    <w:tmpl w:val="159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62AA6"/>
    <w:multiLevelType w:val="multilevel"/>
    <w:tmpl w:val="D8A0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46"/>
    <w:rsid w:val="00271494"/>
    <w:rsid w:val="00396EC8"/>
    <w:rsid w:val="00532E0B"/>
    <w:rsid w:val="006555D1"/>
    <w:rsid w:val="00683236"/>
    <w:rsid w:val="00791B8E"/>
    <w:rsid w:val="00A34C60"/>
    <w:rsid w:val="00A431B3"/>
    <w:rsid w:val="00B6768A"/>
    <w:rsid w:val="00DB5546"/>
    <w:rsid w:val="00DF3269"/>
    <w:rsid w:val="00E90977"/>
    <w:rsid w:val="00F5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46"/>
  </w:style>
  <w:style w:type="paragraph" w:styleId="1">
    <w:name w:val="heading 1"/>
    <w:basedOn w:val="a"/>
    <w:next w:val="a"/>
    <w:link w:val="10"/>
    <w:uiPriority w:val="9"/>
    <w:qFormat/>
    <w:rsid w:val="00A34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B55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546"/>
    <w:rPr>
      <w:color w:val="0000FF"/>
      <w:u w:val="single"/>
    </w:rPr>
  </w:style>
  <w:style w:type="character" w:styleId="a5">
    <w:name w:val="Emphasis"/>
    <w:basedOn w:val="a0"/>
    <w:uiPriority w:val="20"/>
    <w:qFormat/>
    <w:rsid w:val="00DB5546"/>
    <w:rPr>
      <w:i/>
      <w:iCs/>
    </w:rPr>
  </w:style>
  <w:style w:type="character" w:customStyle="1" w:styleId="send-lesson-errortext">
    <w:name w:val="send-lesson-error__text"/>
    <w:basedOn w:val="a0"/>
    <w:rsid w:val="00DB5546"/>
  </w:style>
  <w:style w:type="paragraph" w:styleId="a6">
    <w:name w:val="Balloon Text"/>
    <w:basedOn w:val="a"/>
    <w:link w:val="a7"/>
    <w:uiPriority w:val="99"/>
    <w:semiHidden/>
    <w:unhideWhenUsed/>
    <w:rsid w:val="00DB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54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B5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ortitem">
    <w:name w:val="sort__item"/>
    <w:basedOn w:val="a0"/>
    <w:rsid w:val="00DB5546"/>
  </w:style>
  <w:style w:type="character" w:customStyle="1" w:styleId="40">
    <w:name w:val="Заголовок 4 Знак"/>
    <w:basedOn w:val="a0"/>
    <w:link w:val="4"/>
    <w:uiPriority w:val="9"/>
    <w:semiHidden/>
    <w:rsid w:val="00DB5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34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basedOn w:val="a0"/>
    <w:rsid w:val="00A34C60"/>
  </w:style>
  <w:style w:type="paragraph" w:styleId="a8">
    <w:name w:val="caption"/>
    <w:basedOn w:val="a"/>
    <w:uiPriority w:val="35"/>
    <w:qFormat/>
    <w:rsid w:val="00A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34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3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88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3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27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0703436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1232816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8165315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1910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1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11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6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9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697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5252678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60584304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9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18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3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4769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Подпаловна</dc:creator>
  <cp:lastModifiedBy>Подпаловна</cp:lastModifiedBy>
  <cp:revision>6</cp:revision>
  <dcterms:created xsi:type="dcterms:W3CDTF">2020-03-26T03:50:00Z</dcterms:created>
  <dcterms:modified xsi:type="dcterms:W3CDTF">2020-04-06T09:21:00Z</dcterms:modified>
</cp:coreProperties>
</file>