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>Автоматическое регулирование вспомогательного оборудования.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Действующими Санитарными Нормами и Правилами автоматически требуется регулиро</w:t>
      </w:r>
      <w:r>
        <w:rPr>
          <w:rFonts w:ascii="Georgia" w:hAnsi="Georgia"/>
          <w:color w:val="000000"/>
          <w:sz w:val="30"/>
          <w:szCs w:val="30"/>
        </w:rPr>
        <w:softHyphen/>
        <w:t>вать следующие параметры: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а) давление пара за редукционными (РУ) и редукционно-охладительными (РОУ) установками;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б) температуру пара за РОУ;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в) давление в деаэраторе атмосферного типа (разрежение в ва</w:t>
      </w:r>
      <w:r>
        <w:rPr>
          <w:rFonts w:ascii="Georgia" w:hAnsi="Georgia"/>
          <w:color w:val="000000"/>
          <w:sz w:val="30"/>
          <w:szCs w:val="30"/>
        </w:rPr>
        <w:softHyphen/>
        <w:t>куумном деаэраторе);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г) уровень в баке-аккумуляторе деаэратора;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proofErr w:type="spellStart"/>
      <w:r>
        <w:rPr>
          <w:rFonts w:ascii="Georgia" w:hAnsi="Georgia"/>
          <w:color w:val="000000"/>
          <w:sz w:val="30"/>
          <w:szCs w:val="30"/>
        </w:rPr>
        <w:t>д</w:t>
      </w:r>
      <w:proofErr w:type="spellEnd"/>
      <w:r>
        <w:rPr>
          <w:rFonts w:ascii="Georgia" w:hAnsi="Georgia"/>
          <w:color w:val="000000"/>
          <w:sz w:val="30"/>
          <w:szCs w:val="30"/>
        </w:rPr>
        <w:t>) давление жидкого топлива в общем напорном трубопроводе.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В отопительных котельных дополнительно регулируются: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- температура воды подаваемой в теплосеть;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- давление в обратном коллекторе теплосети (подпитка);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- температура воды в сети горячего водоснабжения (для си</w:t>
      </w:r>
      <w:r>
        <w:rPr>
          <w:rFonts w:ascii="Georgia" w:hAnsi="Georgia"/>
          <w:color w:val="000000"/>
          <w:sz w:val="30"/>
          <w:szCs w:val="30"/>
        </w:rPr>
        <w:softHyphen/>
        <w:t xml:space="preserve">стем с </w:t>
      </w:r>
      <w:proofErr w:type="gramStart"/>
      <w:r>
        <w:rPr>
          <w:rFonts w:ascii="Georgia" w:hAnsi="Georgia"/>
          <w:color w:val="000000"/>
          <w:sz w:val="30"/>
          <w:szCs w:val="30"/>
        </w:rPr>
        <w:t>закрытым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водоразбором</w:t>
      </w:r>
      <w:proofErr w:type="spellEnd"/>
      <w:r>
        <w:rPr>
          <w:rFonts w:ascii="Georgia" w:hAnsi="Georgia"/>
          <w:color w:val="000000"/>
          <w:sz w:val="30"/>
          <w:szCs w:val="30"/>
        </w:rPr>
        <w:t>);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- давление в циркуляционном контуре сети горячего водоснаб</w:t>
      </w:r>
      <w:r>
        <w:rPr>
          <w:rFonts w:ascii="Georgia" w:hAnsi="Georgia"/>
          <w:color w:val="000000"/>
          <w:sz w:val="30"/>
          <w:szCs w:val="30"/>
        </w:rPr>
        <w:softHyphen/>
        <w:t>жения;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- постоянный расход воды к котлам.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 xml:space="preserve">Автоматическое регулирование редукционных </w:t>
      </w:r>
      <w:proofErr w:type="spellStart"/>
      <w:r>
        <w:rPr>
          <w:rFonts w:ascii="Georgia" w:hAnsi="Georgia"/>
          <w:b/>
          <w:bCs/>
          <w:color w:val="000000"/>
          <w:sz w:val="30"/>
          <w:szCs w:val="30"/>
        </w:rPr>
        <w:t>установок</w:t>
      </w:r>
      <w:proofErr w:type="gramStart"/>
      <w:r>
        <w:rPr>
          <w:rFonts w:ascii="Georgia" w:hAnsi="Georgia"/>
          <w:b/>
          <w:bCs/>
          <w:color w:val="000000"/>
          <w:sz w:val="30"/>
          <w:szCs w:val="30"/>
        </w:rPr>
        <w:t>.</w:t>
      </w:r>
      <w:r>
        <w:rPr>
          <w:rFonts w:ascii="Georgia" w:hAnsi="Georgia"/>
          <w:color w:val="000000"/>
          <w:sz w:val="30"/>
          <w:szCs w:val="30"/>
        </w:rPr>
        <w:t>А</w:t>
      </w:r>
      <w:proofErr w:type="gramEnd"/>
      <w:r>
        <w:rPr>
          <w:rFonts w:ascii="Georgia" w:hAnsi="Georgia"/>
          <w:color w:val="000000"/>
          <w:sz w:val="30"/>
          <w:szCs w:val="30"/>
        </w:rPr>
        <w:t>втоматическое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регулирование редукционных установок (РУ) в котельных, вырабатываю</w:t>
      </w:r>
      <w:r>
        <w:rPr>
          <w:rFonts w:ascii="Georgia" w:hAnsi="Georgia"/>
          <w:color w:val="000000"/>
          <w:sz w:val="30"/>
          <w:szCs w:val="30"/>
        </w:rPr>
        <w:softHyphen/>
        <w:t>щих насыщенный пар, заключается в поддержании заданного (пони</w:t>
      </w:r>
      <w:r>
        <w:rPr>
          <w:rFonts w:ascii="Georgia" w:hAnsi="Georgia"/>
          <w:color w:val="000000"/>
          <w:sz w:val="30"/>
          <w:szCs w:val="30"/>
        </w:rPr>
        <w:softHyphen/>
        <w:t>женного) давления пара после редуцирования. Единственным возму</w:t>
      </w:r>
      <w:r>
        <w:rPr>
          <w:rFonts w:ascii="Georgia" w:hAnsi="Georgia"/>
          <w:color w:val="000000"/>
          <w:sz w:val="30"/>
          <w:szCs w:val="30"/>
        </w:rPr>
        <w:softHyphen/>
        <w:t>щающим воздействием на регулируемую величину является измене</w:t>
      </w:r>
      <w:r>
        <w:rPr>
          <w:rFonts w:ascii="Georgia" w:hAnsi="Georgia"/>
          <w:color w:val="000000"/>
          <w:sz w:val="30"/>
          <w:szCs w:val="30"/>
        </w:rPr>
        <w:softHyphen/>
        <w:t>ние потребления пара. С точки зрения динамической характеристики РУ является объектом с распределенной по длине емкостью. Учиты</w:t>
      </w:r>
      <w:r>
        <w:rPr>
          <w:rFonts w:ascii="Georgia" w:hAnsi="Georgia"/>
          <w:color w:val="000000"/>
          <w:sz w:val="30"/>
          <w:szCs w:val="30"/>
        </w:rPr>
        <w:softHyphen/>
        <w:t>вая, что РУ обладает значительным самовыравниванием, а отбор импульса осуществляется вблизи РУ, можно считать редукцион</w:t>
      </w:r>
      <w:r>
        <w:rPr>
          <w:rFonts w:ascii="Georgia" w:hAnsi="Georgia"/>
          <w:color w:val="000000"/>
          <w:sz w:val="30"/>
          <w:szCs w:val="30"/>
        </w:rPr>
        <w:softHyphen/>
        <w:t xml:space="preserve">ную установку </w:t>
      </w:r>
      <w:proofErr w:type="spellStart"/>
      <w:r>
        <w:rPr>
          <w:rFonts w:ascii="Georgia" w:hAnsi="Georgia"/>
          <w:color w:val="000000"/>
          <w:sz w:val="30"/>
          <w:szCs w:val="30"/>
        </w:rPr>
        <w:t>одноемкостным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объектом с самовыравниванием.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Регулятор давления получает импульс по давлению пара после РУ и воздействует через исполнительный механизм на регулировочный клапан на паровом коллекторе.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lastRenderedPageBreak/>
        <w:t>При выработке котлом перегретого пара для понижения его давления и температуры применяется РОУ. Регулятор давления ра</w:t>
      </w:r>
      <w:r>
        <w:rPr>
          <w:rFonts w:ascii="Georgia" w:hAnsi="Georgia"/>
          <w:color w:val="000000"/>
          <w:sz w:val="30"/>
          <w:szCs w:val="30"/>
        </w:rPr>
        <w:softHyphen/>
        <w:t>ботает так же, как и в схеме с РУ. Регулирование температуры осущест</w:t>
      </w:r>
      <w:r>
        <w:rPr>
          <w:rFonts w:ascii="Georgia" w:hAnsi="Georgia"/>
          <w:color w:val="000000"/>
          <w:sz w:val="30"/>
          <w:szCs w:val="30"/>
        </w:rPr>
        <w:softHyphen/>
        <w:t>вляется впрыском питательной воды.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Для улучшения качества регулирования следует одновременно изменять и </w:t>
      </w:r>
      <w:proofErr w:type="gramStart"/>
      <w:r>
        <w:rPr>
          <w:rFonts w:ascii="Georgia" w:hAnsi="Georgia"/>
          <w:color w:val="000000"/>
          <w:sz w:val="30"/>
          <w:szCs w:val="30"/>
        </w:rPr>
        <w:t>давление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и температуру перегретого пара. С этой целью от регулятора давления к регулятору температуры предусмотрена динамическая связь.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noProof/>
          <w:color w:val="000000"/>
          <w:sz w:val="30"/>
          <w:szCs w:val="30"/>
        </w:rPr>
        <w:drawing>
          <wp:inline distT="0" distB="0" distL="0" distR="0">
            <wp:extent cx="2161540" cy="1924050"/>
            <wp:effectExtent l="19050" t="0" r="0" b="0"/>
            <wp:docPr id="1" name="Рисунок 1" descr="http://gigabaza.ru/images/52/102481/77590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52/102481/775905c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i/>
          <w:iCs/>
          <w:color w:val="000000"/>
          <w:sz w:val="30"/>
          <w:szCs w:val="30"/>
        </w:rPr>
        <w:t>Рис. 16.10. Структурная схема ав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томатического регулирования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РОУ.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proofErr w:type="spellStart"/>
      <w:r>
        <w:rPr>
          <w:rFonts w:ascii="Georgia" w:hAnsi="Georgia"/>
          <w:i/>
          <w:iCs/>
          <w:color w:val="000000"/>
          <w:sz w:val="30"/>
          <w:szCs w:val="30"/>
        </w:rPr>
        <w:t>Рп</w:t>
      </w:r>
      <w:proofErr w:type="spellEnd"/>
      <w:r>
        <w:rPr>
          <w:rFonts w:ascii="Georgia" w:hAnsi="Georgia"/>
          <w:i/>
          <w:iCs/>
          <w:color w:val="000000"/>
          <w:sz w:val="30"/>
          <w:szCs w:val="30"/>
        </w:rPr>
        <w:t xml:space="preserve"> – давление пара после РОУ;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Т —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температура пара после РОУ;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РД —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ре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гулятор давления пара;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РТ —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регулятор температуры пара;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ДС —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 xml:space="preserve">динамическая связь; 3д — </w:t>
      </w:r>
      <w:proofErr w:type="spellStart"/>
      <w:r>
        <w:rPr>
          <w:rFonts w:ascii="Georgia" w:hAnsi="Georgia"/>
          <w:i/>
          <w:iCs/>
          <w:color w:val="000000"/>
          <w:sz w:val="30"/>
          <w:szCs w:val="30"/>
        </w:rPr>
        <w:t>задатчик</w:t>
      </w:r>
      <w:proofErr w:type="spellEnd"/>
      <w:r>
        <w:rPr>
          <w:rFonts w:ascii="Georgia" w:hAnsi="Georgia"/>
          <w:i/>
          <w:iCs/>
          <w:color w:val="000000"/>
          <w:sz w:val="30"/>
          <w:szCs w:val="30"/>
        </w:rPr>
        <w:t>; ИМ — исполни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тельный механизм;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РО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— регулировочный орган.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>Регулирование деаэраторов.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rFonts w:ascii="Georgia" w:hAnsi="Georgia"/>
          <w:color w:val="000000"/>
          <w:sz w:val="30"/>
          <w:szCs w:val="30"/>
        </w:rPr>
        <w:t>В котельных с паровыми котлами термическая деаэрация (уда</w:t>
      </w:r>
      <w:r>
        <w:rPr>
          <w:rFonts w:ascii="Georgia" w:hAnsi="Georgia"/>
          <w:color w:val="000000"/>
          <w:sz w:val="30"/>
          <w:szCs w:val="30"/>
        </w:rPr>
        <w:softHyphen/>
        <w:t>ление из воды растворенных в ней газов) производится в деаэра</w:t>
      </w:r>
      <w:r>
        <w:rPr>
          <w:rFonts w:ascii="Georgia" w:hAnsi="Georgia"/>
          <w:color w:val="000000"/>
          <w:sz w:val="30"/>
          <w:szCs w:val="30"/>
        </w:rPr>
        <w:softHyphen/>
        <w:t>торах атмосферного типа. Причиной коррозии трубных систем котла и вспомогательного оборудования являются в первую очередь растворенный в воде кислород, а также углекислый газ. Раствори</w:t>
      </w:r>
      <w:r>
        <w:rPr>
          <w:rFonts w:ascii="Georgia" w:hAnsi="Georgia"/>
          <w:color w:val="000000"/>
          <w:sz w:val="30"/>
          <w:szCs w:val="30"/>
        </w:rPr>
        <w:softHyphen/>
        <w:t>мость газа зависит от температуры: при повышении температуры она уменьшается, а в кипящей воде близка к нулю. Для нагрева воды до 104</w:t>
      </w:r>
      <w:proofErr w:type="gramStart"/>
      <w:r>
        <w:rPr>
          <w:rFonts w:ascii="Georgia" w:hAnsi="Georgia"/>
          <w:color w:val="000000"/>
          <w:sz w:val="30"/>
          <w:szCs w:val="30"/>
        </w:rPr>
        <w:t>°С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в деаэратор подается пар, расход которого регули</w:t>
      </w:r>
      <w:r>
        <w:rPr>
          <w:rFonts w:ascii="Georgia" w:hAnsi="Georgia"/>
          <w:color w:val="000000"/>
          <w:sz w:val="30"/>
          <w:szCs w:val="30"/>
        </w:rPr>
        <w:softHyphen/>
        <w:t xml:space="preserve">руется для деаэраторов с </w:t>
      </w:r>
      <w:proofErr w:type="spellStart"/>
      <w:r>
        <w:rPr>
          <w:rFonts w:ascii="Georgia" w:hAnsi="Georgia"/>
          <w:color w:val="000000"/>
          <w:sz w:val="30"/>
          <w:szCs w:val="30"/>
        </w:rPr>
        <w:t>барботажным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устройством по давлению в паровом пространстве бака-аккумулятора.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Для восприятия неизбежных потерь конденсата на производстве в деаэратор поступает химически очищенная вода. Регулятор уровня в деаэраторном баке воздействует на изменение расхода воды (рис. 16.11).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937895" cy="1876425"/>
            <wp:effectExtent l="19050" t="0" r="0" b="0"/>
            <wp:docPr id="2" name="Рисунок 2" descr="http://gigabaza.ru/images/52/102481/1072e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52/102481/1072e5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i/>
          <w:iCs/>
          <w:color w:val="000000"/>
          <w:sz w:val="30"/>
          <w:szCs w:val="30"/>
        </w:rPr>
        <w:t>Рис. 16.11. Струк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турная схема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регулирования уровня в деа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эраторе.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proofErr w:type="spellStart"/>
      <w:r>
        <w:rPr>
          <w:rFonts w:ascii="Georgia" w:hAnsi="Georgia"/>
          <w:i/>
          <w:iCs/>
          <w:color w:val="000000"/>
          <w:sz w:val="30"/>
          <w:szCs w:val="30"/>
        </w:rPr>
        <w:t>Ду</w:t>
      </w:r>
      <w:proofErr w:type="spellEnd"/>
      <w:r>
        <w:rPr>
          <w:rFonts w:ascii="Georgia" w:hAnsi="Georgia"/>
          <w:i/>
          <w:iCs/>
          <w:color w:val="000000"/>
          <w:sz w:val="30"/>
          <w:szCs w:val="30"/>
        </w:rPr>
        <w:t xml:space="preserve"> –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датчик уровня;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proofErr w:type="gramStart"/>
      <w:r>
        <w:rPr>
          <w:rFonts w:ascii="Georgia" w:hAnsi="Georgia"/>
          <w:i/>
          <w:iCs/>
          <w:color w:val="000000"/>
          <w:sz w:val="30"/>
          <w:szCs w:val="30"/>
        </w:rPr>
        <w:t>Р</w:t>
      </w:r>
      <w:proofErr w:type="gramEnd"/>
      <w:r>
        <w:rPr>
          <w:rFonts w:ascii="Georgia" w:hAnsi="Georgia"/>
          <w:i/>
          <w:iCs/>
          <w:color w:val="000000"/>
          <w:sz w:val="30"/>
          <w:szCs w:val="30"/>
        </w:rPr>
        <w:t xml:space="preserve"> —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регулятор уровня;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ИМ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—исполнительный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механизм;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РО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— регулировочный ор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ган; 3д —</w:t>
      </w:r>
      <w:proofErr w:type="spellStart"/>
      <w:r>
        <w:rPr>
          <w:rFonts w:ascii="Georgia" w:hAnsi="Georgia"/>
          <w:i/>
          <w:iCs/>
          <w:color w:val="000000"/>
          <w:sz w:val="30"/>
          <w:szCs w:val="30"/>
        </w:rPr>
        <w:t>задатчик</w:t>
      </w:r>
      <w:proofErr w:type="spellEnd"/>
      <w:r>
        <w:rPr>
          <w:rFonts w:ascii="Georgia" w:hAnsi="Georgia"/>
          <w:i/>
          <w:iCs/>
          <w:color w:val="000000"/>
          <w:sz w:val="30"/>
          <w:szCs w:val="30"/>
        </w:rPr>
        <w:t>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Для деаэраторов одного давления, работающих параллельно, следует применять один регулятор давления пара и один регулятор уровня воды в баках на группу деаэраторов. В этом случае деаэра</w:t>
      </w:r>
      <w:r>
        <w:rPr>
          <w:rFonts w:ascii="Georgia" w:hAnsi="Georgia"/>
          <w:color w:val="000000"/>
          <w:sz w:val="30"/>
          <w:szCs w:val="30"/>
        </w:rPr>
        <w:softHyphen/>
        <w:t>торы должны иметь уравнительные линии по воде и пару.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 xml:space="preserve">Регулирование давления в </w:t>
      </w:r>
      <w:proofErr w:type="gramStart"/>
      <w:r>
        <w:rPr>
          <w:rFonts w:ascii="Georgia" w:hAnsi="Georgia"/>
          <w:b/>
          <w:bCs/>
          <w:color w:val="000000"/>
          <w:sz w:val="30"/>
          <w:szCs w:val="30"/>
        </w:rPr>
        <w:t>подающем</w:t>
      </w:r>
      <w:proofErr w:type="gramEnd"/>
      <w:r>
        <w:rPr>
          <w:rFonts w:ascii="Georgia" w:hAnsi="Georgia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30"/>
          <w:szCs w:val="30"/>
        </w:rPr>
        <w:t>мазутопроводе</w:t>
      </w:r>
      <w:proofErr w:type="spellEnd"/>
      <w:r>
        <w:rPr>
          <w:rFonts w:ascii="Georgia" w:hAnsi="Georgia"/>
          <w:b/>
          <w:bCs/>
          <w:color w:val="000000"/>
          <w:sz w:val="30"/>
          <w:szCs w:val="30"/>
        </w:rPr>
        <w:t>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rFonts w:ascii="Georgia" w:hAnsi="Georgia"/>
          <w:color w:val="000000"/>
          <w:sz w:val="30"/>
          <w:szCs w:val="30"/>
        </w:rPr>
        <w:t>Поддержание постоянного давления мазута в напорном трубо</w:t>
      </w:r>
      <w:r>
        <w:rPr>
          <w:rFonts w:ascii="Georgia" w:hAnsi="Georgia"/>
          <w:color w:val="000000"/>
          <w:sz w:val="30"/>
          <w:szCs w:val="30"/>
        </w:rPr>
        <w:softHyphen/>
        <w:t xml:space="preserve">проводе, так же как и давления воды в питательных магистралях, преследует цель стабилизации давления перед </w:t>
      </w:r>
      <w:proofErr w:type="gramStart"/>
      <w:r>
        <w:rPr>
          <w:rFonts w:ascii="Georgia" w:hAnsi="Georgia"/>
          <w:color w:val="000000"/>
          <w:sz w:val="30"/>
          <w:szCs w:val="30"/>
        </w:rPr>
        <w:t>регулировочным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кла</w:t>
      </w:r>
      <w:r>
        <w:rPr>
          <w:rFonts w:ascii="Georgia" w:hAnsi="Georgia"/>
          <w:color w:val="000000"/>
          <w:sz w:val="30"/>
          <w:szCs w:val="30"/>
        </w:rPr>
        <w:softHyphen/>
        <w:t>панами топлива и питания котла.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Регулировочный клапан регулятора давления мазута устанавли</w:t>
      </w:r>
      <w:r>
        <w:rPr>
          <w:rFonts w:ascii="Georgia" w:hAnsi="Georgia"/>
          <w:color w:val="000000"/>
          <w:sz w:val="30"/>
          <w:szCs w:val="30"/>
        </w:rPr>
        <w:softHyphen/>
        <w:t xml:space="preserve">вается на </w:t>
      </w:r>
      <w:proofErr w:type="gramStart"/>
      <w:r>
        <w:rPr>
          <w:rFonts w:ascii="Georgia" w:hAnsi="Georgia"/>
          <w:color w:val="000000"/>
          <w:sz w:val="30"/>
          <w:szCs w:val="30"/>
        </w:rPr>
        <w:t>циркуляционном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000000"/>
          <w:sz w:val="30"/>
          <w:szCs w:val="30"/>
        </w:rPr>
        <w:t>мазутопроводе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и </w:t>
      </w:r>
      <w:proofErr w:type="spellStart"/>
      <w:r>
        <w:rPr>
          <w:rFonts w:ascii="Georgia" w:hAnsi="Georgia"/>
          <w:color w:val="000000"/>
          <w:sz w:val="30"/>
          <w:szCs w:val="30"/>
        </w:rPr>
        <w:t>мазутонасосную</w:t>
      </w:r>
      <w:proofErr w:type="spellEnd"/>
      <w:r>
        <w:rPr>
          <w:rFonts w:ascii="Georgia" w:hAnsi="Georgia"/>
          <w:color w:val="000000"/>
          <w:sz w:val="30"/>
          <w:szCs w:val="30"/>
        </w:rPr>
        <w:t>, а регу</w:t>
      </w:r>
      <w:r>
        <w:rPr>
          <w:rFonts w:ascii="Georgia" w:hAnsi="Georgia"/>
          <w:color w:val="000000"/>
          <w:sz w:val="30"/>
          <w:szCs w:val="30"/>
        </w:rPr>
        <w:softHyphen/>
        <w:t>лятора давления питательной воды на линии сброса ее в деа</w:t>
      </w:r>
      <w:r>
        <w:rPr>
          <w:rFonts w:ascii="Georgia" w:hAnsi="Georgia"/>
          <w:color w:val="000000"/>
          <w:sz w:val="30"/>
          <w:szCs w:val="30"/>
        </w:rPr>
        <w:softHyphen/>
        <w:t>эратор.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>Регулирование температуры мазута.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rFonts w:ascii="Georgia" w:hAnsi="Georgia"/>
          <w:color w:val="000000"/>
          <w:sz w:val="30"/>
          <w:szCs w:val="30"/>
        </w:rPr>
        <w:t>Регулирование температуры мазута, поступающего в горелки, про</w:t>
      </w:r>
      <w:r>
        <w:rPr>
          <w:rFonts w:ascii="Georgia" w:hAnsi="Georgia"/>
          <w:color w:val="000000"/>
          <w:sz w:val="30"/>
          <w:szCs w:val="30"/>
        </w:rPr>
        <w:softHyphen/>
        <w:t xml:space="preserve">изводится, как правило, в </w:t>
      </w:r>
      <w:proofErr w:type="spellStart"/>
      <w:r>
        <w:rPr>
          <w:rFonts w:ascii="Georgia" w:hAnsi="Georgia"/>
          <w:color w:val="000000"/>
          <w:sz w:val="30"/>
          <w:szCs w:val="30"/>
        </w:rPr>
        <w:t>мазутонасосных</w:t>
      </w:r>
      <w:proofErr w:type="spellEnd"/>
      <w:r>
        <w:rPr>
          <w:rFonts w:ascii="Georgia" w:hAnsi="Georgia"/>
          <w:color w:val="000000"/>
          <w:sz w:val="30"/>
          <w:szCs w:val="30"/>
        </w:rPr>
        <w:t>, где размещаются подо</w:t>
      </w:r>
      <w:r>
        <w:rPr>
          <w:rFonts w:ascii="Georgia" w:hAnsi="Georgia"/>
          <w:color w:val="000000"/>
          <w:sz w:val="30"/>
          <w:szCs w:val="30"/>
        </w:rPr>
        <w:softHyphen/>
        <w:t>греватели мазута. При небольших расходах мазута на каждом по</w:t>
      </w:r>
      <w:r>
        <w:rPr>
          <w:rFonts w:ascii="Georgia" w:hAnsi="Georgia"/>
          <w:color w:val="000000"/>
          <w:sz w:val="30"/>
          <w:szCs w:val="30"/>
        </w:rPr>
        <w:softHyphen/>
        <w:t>догревателе рекомендуется устанавливать регуляторы температуры прямого действия. Если не удается подобрать регуляторы темпера</w:t>
      </w:r>
      <w:r>
        <w:rPr>
          <w:rFonts w:ascii="Georgia" w:hAnsi="Georgia"/>
          <w:color w:val="000000"/>
          <w:sz w:val="30"/>
          <w:szCs w:val="30"/>
        </w:rPr>
        <w:softHyphen/>
        <w:t>туры прямого действия, следует устанавливать общий регулятор на группу подогревателей.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Все регуляторы вспомогательного оборудования реализуют </w:t>
      </w:r>
      <w:proofErr w:type="gramStart"/>
      <w:r>
        <w:rPr>
          <w:rFonts w:ascii="Georgia" w:hAnsi="Georgia"/>
          <w:color w:val="000000"/>
          <w:sz w:val="30"/>
          <w:szCs w:val="30"/>
        </w:rPr>
        <w:t>П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– или ПИ – законы в зависимости от необходимой точности поддержания регулируемого параметра либо используются регуляторы прямого действия. Выбор закона регулирования и требуемое качество переходных процессов регламентируется заводом изготовителем технологического оборудования, либо инженерно-конструкторской организацией.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lastRenderedPageBreak/>
        <w:t>Автоматизация процессов в тепловых сетях.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>Автоматизация отпуска тепла.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rFonts w:ascii="Georgia" w:hAnsi="Georgia"/>
          <w:color w:val="000000"/>
          <w:sz w:val="30"/>
          <w:szCs w:val="30"/>
        </w:rPr>
        <w:t>В отопительно-производственных котельных, где для нужд отоп</w:t>
      </w:r>
      <w:r>
        <w:rPr>
          <w:rFonts w:ascii="Georgia" w:hAnsi="Georgia"/>
          <w:color w:val="000000"/>
          <w:sz w:val="30"/>
          <w:szCs w:val="30"/>
        </w:rPr>
        <w:softHyphen/>
        <w:t>ления устанавливаются подогревательные установки, для поддержа</w:t>
      </w:r>
      <w:r>
        <w:rPr>
          <w:rFonts w:ascii="Georgia" w:hAnsi="Georgia"/>
          <w:color w:val="000000"/>
          <w:sz w:val="30"/>
          <w:szCs w:val="30"/>
        </w:rPr>
        <w:softHyphen/>
        <w:t>ния температуры воды в теплосети в соответствии с отопительным графиком необходимо предусматривать регулятор температуры. Ото</w:t>
      </w:r>
      <w:r>
        <w:rPr>
          <w:rFonts w:ascii="Georgia" w:hAnsi="Georgia"/>
          <w:color w:val="000000"/>
          <w:sz w:val="30"/>
          <w:szCs w:val="30"/>
        </w:rPr>
        <w:softHyphen/>
        <w:t>пительный график котельной выражает зависимость температуры се</w:t>
      </w:r>
      <w:r>
        <w:rPr>
          <w:rFonts w:ascii="Georgia" w:hAnsi="Georgia"/>
          <w:color w:val="000000"/>
          <w:sz w:val="30"/>
          <w:szCs w:val="30"/>
        </w:rPr>
        <w:softHyphen/>
        <w:t xml:space="preserve">тевой поды от температуры наружного воздуха. </w:t>
      </w:r>
      <w:proofErr w:type="gramStart"/>
      <w:r>
        <w:rPr>
          <w:rFonts w:ascii="Georgia" w:hAnsi="Georgia"/>
          <w:color w:val="000000"/>
          <w:sz w:val="30"/>
          <w:szCs w:val="30"/>
        </w:rPr>
        <w:t>Схема регулятора температуры сетевой воды с коррекцией по температуре наружного воздуха не оправдала себя, потому что датчик температуры наруж</w:t>
      </w:r>
      <w:r>
        <w:rPr>
          <w:rFonts w:ascii="Georgia" w:hAnsi="Georgia"/>
          <w:color w:val="000000"/>
          <w:sz w:val="30"/>
          <w:szCs w:val="30"/>
        </w:rPr>
        <w:softHyphen/>
        <w:t>ного воздуха не в состоянии учесть влияние направления ветра, его силу, интенсивность солнечной радиации, температуру помещений и еще ряд факторов, влияющих на теплоемкость отапливаемых зданий, поэтому необходимая температура сетевой воды, которую должен поддерживать регулятор, определяется операторам по отопительному графику и задается вручную</w:t>
      </w:r>
      <w:proofErr w:type="gramEnd"/>
      <w:r>
        <w:rPr>
          <w:rFonts w:ascii="Georgia" w:hAnsi="Georgia"/>
          <w:color w:val="000000"/>
          <w:sz w:val="30"/>
          <w:szCs w:val="30"/>
        </w:rPr>
        <w:t>. Как правило, это средняя температу</w:t>
      </w:r>
      <w:r>
        <w:rPr>
          <w:rFonts w:ascii="Georgia" w:hAnsi="Georgia"/>
          <w:color w:val="000000"/>
          <w:sz w:val="30"/>
          <w:szCs w:val="30"/>
        </w:rPr>
        <w:softHyphen/>
        <w:t xml:space="preserve">ра за </w:t>
      </w:r>
      <w:proofErr w:type="gramStart"/>
      <w:r>
        <w:rPr>
          <w:rFonts w:ascii="Georgia" w:hAnsi="Georgia"/>
          <w:color w:val="000000"/>
          <w:sz w:val="30"/>
          <w:szCs w:val="30"/>
        </w:rPr>
        <w:t>прошедшие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0,5 </w:t>
      </w:r>
      <w:proofErr w:type="spellStart"/>
      <w:r>
        <w:rPr>
          <w:rFonts w:ascii="Georgia" w:hAnsi="Georgia"/>
          <w:color w:val="000000"/>
          <w:sz w:val="30"/>
          <w:szCs w:val="30"/>
        </w:rPr>
        <w:t>сут</w:t>
      </w:r>
      <w:proofErr w:type="spellEnd"/>
      <w:r>
        <w:rPr>
          <w:rFonts w:ascii="Georgia" w:hAnsi="Georgia"/>
          <w:color w:val="000000"/>
          <w:sz w:val="30"/>
          <w:szCs w:val="30"/>
        </w:rPr>
        <w:t>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В котельных, предназначенных для теплоснабжения только зда</w:t>
      </w:r>
      <w:r>
        <w:rPr>
          <w:rFonts w:ascii="Georgia" w:hAnsi="Georgia"/>
          <w:color w:val="000000"/>
          <w:sz w:val="30"/>
          <w:szCs w:val="30"/>
        </w:rPr>
        <w:softHyphen/>
        <w:t>ний с периодическим пребыванием людей (учреждения, зрелищные предприятия и т. п.), рекомендуется предусматривать возможности программного регулирования отпуска тепла с целью экономии топли</w:t>
      </w:r>
      <w:r>
        <w:rPr>
          <w:rFonts w:ascii="Georgia" w:hAnsi="Georgia"/>
          <w:color w:val="000000"/>
          <w:sz w:val="30"/>
          <w:szCs w:val="30"/>
        </w:rPr>
        <w:softHyphen/>
        <w:t>ва за счет снижения температуры помещений на периоды отсутствии людей.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Температура воды в теплосети может поддерживаться несколькими способами: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- воздействием на расход пара, подаваемого на подогреватель;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- изменением поверхности нагрева подогревателя;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- подмешиванием части обратной сетевой воды в </w:t>
      </w:r>
      <w:proofErr w:type="gramStart"/>
      <w:r>
        <w:rPr>
          <w:rFonts w:ascii="Georgia" w:hAnsi="Georgia"/>
          <w:color w:val="000000"/>
          <w:sz w:val="30"/>
          <w:szCs w:val="30"/>
        </w:rPr>
        <w:t>прямую</w:t>
      </w:r>
      <w:proofErr w:type="gramEnd"/>
      <w:r>
        <w:rPr>
          <w:rFonts w:ascii="Georgia" w:hAnsi="Georgia"/>
          <w:color w:val="000000"/>
          <w:sz w:val="30"/>
          <w:szCs w:val="30"/>
        </w:rPr>
        <w:t>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Регулирование температуры сетевой воды изменением расхода насыщенного пара имеет определенные недостатки: неудовлетвори</w:t>
      </w:r>
      <w:r>
        <w:rPr>
          <w:rFonts w:ascii="Georgia" w:hAnsi="Georgia"/>
          <w:color w:val="000000"/>
          <w:sz w:val="30"/>
          <w:szCs w:val="30"/>
        </w:rPr>
        <w:softHyphen/>
        <w:t>тельная работа регулировочного клапана на насыщенном паре низ</w:t>
      </w:r>
      <w:r>
        <w:rPr>
          <w:rFonts w:ascii="Georgia" w:hAnsi="Georgia"/>
          <w:color w:val="000000"/>
          <w:sz w:val="30"/>
          <w:szCs w:val="30"/>
        </w:rPr>
        <w:softHyphen/>
        <w:t>кого давления и возможность появления вакуума в паровом про</w:t>
      </w:r>
      <w:r>
        <w:rPr>
          <w:rFonts w:ascii="Georgia" w:hAnsi="Georgia"/>
          <w:color w:val="000000"/>
          <w:sz w:val="30"/>
          <w:szCs w:val="30"/>
        </w:rPr>
        <w:softHyphen/>
        <w:t>странстве подогревателя при температуре насыщенного пара меньше 100</w:t>
      </w:r>
      <w:proofErr w:type="gramStart"/>
      <w:r>
        <w:rPr>
          <w:rFonts w:ascii="Georgia" w:hAnsi="Georgia"/>
          <w:color w:val="000000"/>
          <w:sz w:val="30"/>
          <w:szCs w:val="30"/>
        </w:rPr>
        <w:t>°С</w:t>
      </w:r>
      <w:proofErr w:type="gramEnd"/>
      <w:r>
        <w:rPr>
          <w:rFonts w:ascii="Georgia" w:hAnsi="Georgia"/>
          <w:color w:val="000000"/>
          <w:sz w:val="30"/>
          <w:szCs w:val="30"/>
        </w:rPr>
        <w:t>, снижение давления конденсата (при малых нагрузках) ниже величины, необходимой для его поступления в деаэратор.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При регулировании изменением поверхности нагрева подогрева</w:t>
      </w:r>
      <w:r>
        <w:rPr>
          <w:rFonts w:ascii="Georgia" w:hAnsi="Georgia"/>
          <w:color w:val="000000"/>
          <w:sz w:val="30"/>
          <w:szCs w:val="30"/>
        </w:rPr>
        <w:softHyphen/>
        <w:t>теля регулировочный орган устанавливается на линии конденсата после подогревателя, и в зависимости от температуры сетевой воды часть поверхности нагрева затопляется конденсатом и исключается из активного теплообмена. При этом способе диапазон регулирова</w:t>
      </w:r>
      <w:r>
        <w:rPr>
          <w:rFonts w:ascii="Georgia" w:hAnsi="Georgia"/>
          <w:color w:val="000000"/>
          <w:sz w:val="30"/>
          <w:szCs w:val="30"/>
        </w:rPr>
        <w:softHyphen/>
        <w:t xml:space="preserve">ния </w:t>
      </w:r>
      <w:r>
        <w:rPr>
          <w:rFonts w:ascii="Georgia" w:hAnsi="Georgia"/>
          <w:color w:val="000000"/>
          <w:sz w:val="30"/>
          <w:szCs w:val="30"/>
        </w:rPr>
        <w:lastRenderedPageBreak/>
        <w:t xml:space="preserve">невелик </w:t>
      </w:r>
      <w:proofErr w:type="spellStart"/>
      <w:r>
        <w:rPr>
          <w:rFonts w:ascii="Georgia" w:hAnsi="Georgia"/>
          <w:color w:val="000000"/>
          <w:sz w:val="30"/>
          <w:szCs w:val="30"/>
        </w:rPr>
        <w:t>н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быстрее выходят из строя поверхности нагрева подо</w:t>
      </w:r>
      <w:r>
        <w:rPr>
          <w:rFonts w:ascii="Georgia" w:hAnsi="Georgia"/>
          <w:color w:val="000000"/>
          <w:sz w:val="30"/>
          <w:szCs w:val="30"/>
        </w:rPr>
        <w:softHyphen/>
        <w:t>гревателя. При регулировании подмешивания регулировочный орган устанавливается на обводной линии подогревателя или группы по</w:t>
      </w:r>
      <w:r>
        <w:rPr>
          <w:rFonts w:ascii="Georgia" w:hAnsi="Georgia"/>
          <w:color w:val="000000"/>
          <w:sz w:val="30"/>
          <w:szCs w:val="30"/>
        </w:rPr>
        <w:softHyphen/>
        <w:t>догревателей, пропуская часть обратной сетевой воды непосредст</w:t>
      </w:r>
      <w:r>
        <w:rPr>
          <w:rFonts w:ascii="Georgia" w:hAnsi="Georgia"/>
          <w:color w:val="000000"/>
          <w:sz w:val="30"/>
          <w:szCs w:val="30"/>
        </w:rPr>
        <w:softHyphen/>
        <w:t>венно в теплосеть, минуя подогреватели. Структурная схема регулирования анало</w:t>
      </w:r>
      <w:r>
        <w:rPr>
          <w:rFonts w:ascii="Georgia" w:hAnsi="Georgia"/>
          <w:color w:val="000000"/>
          <w:sz w:val="30"/>
          <w:szCs w:val="30"/>
        </w:rPr>
        <w:softHyphen/>
        <w:t>гична схеме на рис. 16.8. Эта схема регулирования получила наибо</w:t>
      </w:r>
      <w:r>
        <w:rPr>
          <w:rFonts w:ascii="Georgia" w:hAnsi="Georgia"/>
          <w:color w:val="000000"/>
          <w:sz w:val="30"/>
          <w:szCs w:val="30"/>
        </w:rPr>
        <w:softHyphen/>
        <w:t>лее широкое распространение. Однако ее применение требует де</w:t>
      </w:r>
      <w:r>
        <w:rPr>
          <w:rFonts w:ascii="Georgia" w:hAnsi="Georgia"/>
          <w:color w:val="000000"/>
          <w:sz w:val="30"/>
          <w:szCs w:val="30"/>
        </w:rPr>
        <w:softHyphen/>
        <w:t>тального расчета сопротивления обводной линии.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>Регулирование подпитки тепловой сети.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rFonts w:ascii="Georgia" w:hAnsi="Georgia"/>
          <w:color w:val="000000"/>
          <w:sz w:val="30"/>
          <w:szCs w:val="30"/>
        </w:rPr>
        <w:t xml:space="preserve">Регулирование подпитки теплосети ведется в зависимости от величины давления обратной сетевой воды на </w:t>
      </w:r>
      <w:proofErr w:type="spellStart"/>
      <w:r>
        <w:rPr>
          <w:rFonts w:ascii="Georgia" w:hAnsi="Georgia"/>
          <w:color w:val="000000"/>
          <w:sz w:val="30"/>
          <w:szCs w:val="30"/>
        </w:rPr>
        <w:t>всасе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сетевых насосов. Задача регулятора подпитки заключается в сохранении постоянного пьезометрического графика тепловой сети. Для теплосетей, выпол</w:t>
      </w:r>
      <w:r>
        <w:rPr>
          <w:rFonts w:ascii="Georgia" w:hAnsi="Georgia"/>
          <w:color w:val="000000"/>
          <w:sz w:val="30"/>
          <w:szCs w:val="30"/>
        </w:rPr>
        <w:softHyphen/>
        <w:t xml:space="preserve">ненных с закрытой схемой </w:t>
      </w:r>
      <w:proofErr w:type="spellStart"/>
      <w:r>
        <w:rPr>
          <w:rFonts w:ascii="Georgia" w:hAnsi="Georgia"/>
          <w:color w:val="000000"/>
          <w:sz w:val="30"/>
          <w:szCs w:val="30"/>
        </w:rPr>
        <w:t>водоразбора</w:t>
      </w:r>
      <w:proofErr w:type="spellEnd"/>
      <w:r>
        <w:rPr>
          <w:rFonts w:ascii="Georgia" w:hAnsi="Georgia"/>
          <w:color w:val="000000"/>
          <w:sz w:val="30"/>
          <w:szCs w:val="30"/>
        </w:rPr>
        <w:t>. подпитка составляет при</w:t>
      </w:r>
      <w:r>
        <w:rPr>
          <w:rFonts w:ascii="Georgia" w:hAnsi="Georgia"/>
          <w:color w:val="000000"/>
          <w:sz w:val="30"/>
          <w:szCs w:val="30"/>
        </w:rPr>
        <w:softHyphen/>
        <w:t>близительно 2% количества циркулирующей воды. При небольших расходах можно устанавливать регулятор давления прямого дей</w:t>
      </w:r>
      <w:r>
        <w:rPr>
          <w:rFonts w:ascii="Georgia" w:hAnsi="Georgia"/>
          <w:color w:val="000000"/>
          <w:sz w:val="30"/>
          <w:szCs w:val="30"/>
        </w:rPr>
        <w:softHyphen/>
        <w:t>ствия. Динамическая характеристика процес</w:t>
      </w:r>
      <w:r>
        <w:rPr>
          <w:rFonts w:ascii="Georgia" w:hAnsi="Georgia"/>
          <w:color w:val="000000"/>
          <w:sz w:val="30"/>
          <w:szCs w:val="30"/>
        </w:rPr>
        <w:softHyphen/>
        <w:t xml:space="preserve">са подпитки может быть принята, как для </w:t>
      </w:r>
      <w:proofErr w:type="spellStart"/>
      <w:r>
        <w:rPr>
          <w:rFonts w:ascii="Georgia" w:hAnsi="Georgia"/>
          <w:color w:val="000000"/>
          <w:sz w:val="30"/>
          <w:szCs w:val="30"/>
        </w:rPr>
        <w:t>одноемкостного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объекта с самовыравниванием, и поэтому для регулирования давления воды на </w:t>
      </w:r>
      <w:proofErr w:type="spellStart"/>
      <w:r>
        <w:rPr>
          <w:rFonts w:ascii="Georgia" w:hAnsi="Georgia"/>
          <w:color w:val="000000"/>
          <w:sz w:val="30"/>
          <w:szCs w:val="30"/>
        </w:rPr>
        <w:t>всасе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сетевых насосов рекомендуется применять статический регулятор.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В котельных, имеющих подогреватели для нужд горячего водо</w:t>
      </w:r>
      <w:r>
        <w:rPr>
          <w:rFonts w:ascii="Georgia" w:hAnsi="Georgia"/>
          <w:color w:val="000000"/>
          <w:sz w:val="30"/>
          <w:szCs w:val="30"/>
        </w:rPr>
        <w:softHyphen/>
        <w:t>снабжения, необходимо поддерживать температуру воды постоянной (не выше 70°С).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b/>
          <w:bCs/>
          <w:color w:val="000000"/>
          <w:sz w:val="30"/>
          <w:szCs w:val="30"/>
        </w:rPr>
        <w:t xml:space="preserve">Автоматическое регулирование температуры воды в </w:t>
      </w:r>
      <w:proofErr w:type="spellStart"/>
      <w:r>
        <w:rPr>
          <w:rFonts w:ascii="Georgia" w:hAnsi="Georgia"/>
          <w:b/>
          <w:bCs/>
          <w:color w:val="000000"/>
          <w:sz w:val="30"/>
          <w:szCs w:val="30"/>
        </w:rPr>
        <w:t>теплосети</w:t>
      </w:r>
      <w:proofErr w:type="gramStart"/>
      <w:r>
        <w:rPr>
          <w:rFonts w:ascii="Georgia" w:hAnsi="Georgia"/>
          <w:b/>
          <w:bCs/>
          <w:color w:val="000000"/>
          <w:sz w:val="30"/>
          <w:szCs w:val="30"/>
        </w:rPr>
        <w:t>.</w:t>
      </w:r>
      <w:r>
        <w:rPr>
          <w:rFonts w:ascii="Georgia" w:hAnsi="Georgia"/>
          <w:color w:val="000000"/>
          <w:sz w:val="30"/>
          <w:szCs w:val="30"/>
        </w:rPr>
        <w:t>Р</w:t>
      </w:r>
      <w:proofErr w:type="gramEnd"/>
      <w:r>
        <w:rPr>
          <w:rFonts w:ascii="Georgia" w:hAnsi="Georgia"/>
          <w:color w:val="000000"/>
          <w:sz w:val="30"/>
          <w:szCs w:val="30"/>
        </w:rPr>
        <w:t>егулирование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температуры воды в теплосети в котельной с во</w:t>
      </w:r>
      <w:r>
        <w:rPr>
          <w:rFonts w:ascii="Georgia" w:hAnsi="Georgia"/>
          <w:color w:val="000000"/>
          <w:sz w:val="30"/>
          <w:szCs w:val="30"/>
        </w:rPr>
        <w:softHyphen/>
        <w:t>догрейными котлами связано с регулированием температуры воды за котлами и расходом воды через котлы. На рис. 16.12 и 16.13 пред</w:t>
      </w:r>
      <w:r>
        <w:rPr>
          <w:rFonts w:ascii="Georgia" w:hAnsi="Georgia"/>
          <w:color w:val="000000"/>
          <w:sz w:val="30"/>
          <w:szCs w:val="30"/>
        </w:rPr>
        <w:softHyphen/>
        <w:t>ставлены функциональные схемы автоматизации водогрейной котель</w:t>
      </w:r>
      <w:r>
        <w:rPr>
          <w:rFonts w:ascii="Georgia" w:hAnsi="Georgia"/>
          <w:color w:val="000000"/>
          <w:sz w:val="30"/>
          <w:szCs w:val="30"/>
        </w:rPr>
        <w:softHyphen/>
        <w:t>ной, работающей на жидком и газообразном топливе. Технологиче</w:t>
      </w:r>
      <w:r>
        <w:rPr>
          <w:rFonts w:ascii="Georgia" w:hAnsi="Georgia"/>
          <w:color w:val="000000"/>
          <w:sz w:val="30"/>
          <w:szCs w:val="30"/>
        </w:rPr>
        <w:softHyphen/>
        <w:t>ские требования, предъявляемые к системе регулирования, следующие: температура воды в теплосеть должна поддержи</w:t>
      </w:r>
      <w:r>
        <w:rPr>
          <w:rFonts w:ascii="Georgia" w:hAnsi="Georgia"/>
          <w:color w:val="000000"/>
          <w:sz w:val="30"/>
          <w:szCs w:val="30"/>
        </w:rPr>
        <w:softHyphen/>
        <w:t>ваться в соответствии с отопи</w:t>
      </w:r>
      <w:r>
        <w:rPr>
          <w:rFonts w:ascii="Georgia" w:hAnsi="Georgia"/>
          <w:color w:val="000000"/>
          <w:sz w:val="30"/>
          <w:szCs w:val="30"/>
        </w:rPr>
        <w:softHyphen/>
        <w:t>тельным графиком; расход во</w:t>
      </w:r>
      <w:r>
        <w:rPr>
          <w:rFonts w:ascii="Georgia" w:hAnsi="Georgia"/>
          <w:color w:val="000000"/>
          <w:sz w:val="30"/>
          <w:szCs w:val="30"/>
        </w:rPr>
        <w:softHyphen/>
        <w:t>ды через котлы должен быть постоянным; температура воды на выходе из котлов должна быть не выше 150°С.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noProof/>
          <w:color w:val="000000"/>
          <w:sz w:val="30"/>
          <w:szCs w:val="30"/>
        </w:rPr>
        <w:drawing>
          <wp:inline distT="0" distB="0" distL="0" distR="0">
            <wp:extent cx="3479165" cy="1769110"/>
            <wp:effectExtent l="19050" t="0" r="6985" b="0"/>
            <wp:docPr id="3" name="Рисунок 3" descr="http://gigabaza.ru/images/52/102481/mc93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52/102481/mc9309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73" w:rsidRDefault="004E0873" w:rsidP="004E087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i/>
          <w:iCs/>
          <w:color w:val="000000"/>
          <w:sz w:val="30"/>
          <w:szCs w:val="30"/>
        </w:rPr>
        <w:lastRenderedPageBreak/>
        <w:t>Рис. 16.12. Функциональная схема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автоматического регулирования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водогрейной котельной.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i/>
          <w:iCs/>
          <w:color w:val="000000"/>
          <w:sz w:val="30"/>
          <w:szCs w:val="30"/>
        </w:rPr>
        <w:t>1В, 2В —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котлы;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РН —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 xml:space="preserve">насос </w:t>
      </w:r>
      <w:proofErr w:type="spellStart"/>
      <w:r>
        <w:rPr>
          <w:rFonts w:ascii="Georgia" w:hAnsi="Georgia"/>
          <w:i/>
          <w:iCs/>
          <w:color w:val="000000"/>
          <w:sz w:val="30"/>
          <w:szCs w:val="30"/>
        </w:rPr>
        <w:t>рецирку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ляционной</w:t>
      </w:r>
      <w:proofErr w:type="spellEnd"/>
      <w:r>
        <w:rPr>
          <w:rFonts w:ascii="Georgia" w:hAnsi="Georgia"/>
          <w:i/>
          <w:iCs/>
          <w:color w:val="000000"/>
          <w:sz w:val="30"/>
          <w:szCs w:val="30"/>
        </w:rPr>
        <w:t xml:space="preserve"> воды;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СН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— насос сетевой воды;D1,D2—диафрагмы;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Д1,Д2-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датчики;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РР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— регулятор постоянного расхода воды к котлам;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Т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— термометр;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 xml:space="preserve">РТ— </w:t>
      </w:r>
      <w:proofErr w:type="gramStart"/>
      <w:r>
        <w:rPr>
          <w:rFonts w:ascii="Georgia" w:hAnsi="Georgia"/>
          <w:i/>
          <w:iCs/>
          <w:color w:val="000000"/>
          <w:sz w:val="30"/>
          <w:szCs w:val="30"/>
        </w:rPr>
        <w:t>ре</w:t>
      </w:r>
      <w:proofErr w:type="gramEnd"/>
      <w:r>
        <w:rPr>
          <w:rFonts w:ascii="Georgia" w:hAnsi="Georgia"/>
          <w:i/>
          <w:iCs/>
          <w:color w:val="000000"/>
          <w:sz w:val="30"/>
          <w:szCs w:val="30"/>
        </w:rPr>
        <w:t xml:space="preserve">гулятор температуры воды в </w:t>
      </w:r>
      <w:proofErr w:type="spellStart"/>
      <w:r>
        <w:rPr>
          <w:rFonts w:ascii="Georgia" w:hAnsi="Georgia"/>
          <w:i/>
          <w:iCs/>
          <w:color w:val="000000"/>
          <w:sz w:val="30"/>
          <w:szCs w:val="30"/>
        </w:rPr>
        <w:t>теплосеть;РО</w:t>
      </w:r>
      <w:proofErr w:type="spellEnd"/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— регулировочный орган.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noProof/>
          <w:color w:val="000000"/>
          <w:sz w:val="30"/>
          <w:szCs w:val="30"/>
        </w:rPr>
        <w:drawing>
          <wp:inline distT="0" distB="0" distL="0" distR="0">
            <wp:extent cx="3384550" cy="1816735"/>
            <wp:effectExtent l="19050" t="0" r="6350" b="0"/>
            <wp:docPr id="4" name="Рисунок 4" descr="http://gigabaza.ru/images/52/102481/m49419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52/102481/m494193f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i/>
          <w:iCs/>
          <w:color w:val="000000"/>
          <w:sz w:val="30"/>
          <w:szCs w:val="30"/>
        </w:rPr>
        <w:t>Рис. 16.13. Функциональная схема автоматического регулирования водогрейной котельной (топливо — газ).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i/>
          <w:iCs/>
          <w:color w:val="000000"/>
          <w:sz w:val="30"/>
          <w:szCs w:val="30"/>
        </w:rPr>
        <w:t xml:space="preserve">1В, 2В — котлы; РН — насос </w:t>
      </w:r>
      <w:proofErr w:type="spellStart"/>
      <w:r>
        <w:rPr>
          <w:rFonts w:ascii="Georgia" w:hAnsi="Georgia"/>
          <w:i/>
          <w:iCs/>
          <w:color w:val="000000"/>
          <w:sz w:val="30"/>
          <w:szCs w:val="30"/>
        </w:rPr>
        <w:t>рецирку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ляционной</w:t>
      </w:r>
      <w:proofErr w:type="spellEnd"/>
      <w:r>
        <w:rPr>
          <w:rFonts w:ascii="Georgia" w:hAnsi="Georgia"/>
          <w:i/>
          <w:iCs/>
          <w:color w:val="000000"/>
          <w:sz w:val="30"/>
          <w:szCs w:val="30"/>
        </w:rPr>
        <w:t xml:space="preserve"> воды; СН — насос сетевой воды;D1,D2— диафрагмы;</w:t>
      </w:r>
      <w:r>
        <w:rPr>
          <w:rStyle w:val="apple-converted-space"/>
          <w:rFonts w:ascii="Georgia" w:hAnsi="Georgia"/>
          <w:i/>
          <w:iCs/>
          <w:color w:val="000000"/>
          <w:sz w:val="30"/>
          <w:szCs w:val="30"/>
        </w:rPr>
        <w:t> </w:t>
      </w:r>
      <w:r>
        <w:rPr>
          <w:rFonts w:ascii="Georgia" w:hAnsi="Georgia"/>
          <w:i/>
          <w:iCs/>
          <w:color w:val="000000"/>
          <w:sz w:val="30"/>
          <w:szCs w:val="30"/>
        </w:rPr>
        <w:t>Д</w:t>
      </w:r>
      <w:proofErr w:type="gramStart"/>
      <w:r>
        <w:rPr>
          <w:rFonts w:ascii="Georgia" w:hAnsi="Georgia"/>
          <w:i/>
          <w:iCs/>
          <w:color w:val="000000"/>
          <w:sz w:val="30"/>
          <w:szCs w:val="30"/>
        </w:rPr>
        <w:t>1</w:t>
      </w:r>
      <w:proofErr w:type="gramEnd"/>
      <w:r>
        <w:rPr>
          <w:rFonts w:ascii="Georgia" w:hAnsi="Georgia"/>
          <w:i/>
          <w:iCs/>
          <w:color w:val="000000"/>
          <w:sz w:val="30"/>
          <w:szCs w:val="30"/>
        </w:rPr>
        <w:t>,Д2— датчики; РР — регулятор постоянного расхода воды к котлам; ТС — термо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метр сопротивления; РТ—регулятор температуры воды к котлам; РО — ре</w:t>
      </w:r>
      <w:r>
        <w:rPr>
          <w:rFonts w:ascii="Georgia" w:hAnsi="Georgia"/>
          <w:i/>
          <w:iCs/>
          <w:color w:val="000000"/>
          <w:sz w:val="30"/>
          <w:szCs w:val="30"/>
        </w:rPr>
        <w:softHyphen/>
        <w:t>гулировочный орган.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При работе водогрейных котлов на сернистом мазуте для исключения влияния кор</w:t>
      </w:r>
      <w:r>
        <w:rPr>
          <w:rFonts w:ascii="Georgia" w:hAnsi="Georgia"/>
          <w:color w:val="000000"/>
          <w:sz w:val="30"/>
          <w:szCs w:val="30"/>
        </w:rPr>
        <w:softHyphen/>
        <w:t>розии конвективных поверхно</w:t>
      </w:r>
      <w:r>
        <w:rPr>
          <w:rFonts w:ascii="Georgia" w:hAnsi="Georgia"/>
          <w:color w:val="000000"/>
          <w:sz w:val="30"/>
          <w:szCs w:val="30"/>
        </w:rPr>
        <w:softHyphen/>
        <w:t>стей нагрева, вызываемых кон</w:t>
      </w:r>
      <w:r>
        <w:rPr>
          <w:rFonts w:ascii="Georgia" w:hAnsi="Georgia"/>
          <w:color w:val="000000"/>
          <w:sz w:val="30"/>
          <w:szCs w:val="30"/>
        </w:rPr>
        <w:softHyphen/>
        <w:t>денсацией серной кислоты, тем</w:t>
      </w:r>
      <w:r>
        <w:rPr>
          <w:rFonts w:ascii="Georgia" w:hAnsi="Georgia"/>
          <w:color w:val="000000"/>
          <w:sz w:val="30"/>
          <w:szCs w:val="30"/>
        </w:rPr>
        <w:softHyphen/>
        <w:t>пературу воды на выходе из котла необходимо поддержи</w:t>
      </w:r>
      <w:r>
        <w:rPr>
          <w:rFonts w:ascii="Georgia" w:hAnsi="Georgia"/>
          <w:color w:val="000000"/>
          <w:sz w:val="30"/>
          <w:szCs w:val="30"/>
        </w:rPr>
        <w:softHyphen/>
        <w:t>вать постоянной, равной 150°С.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В этом случае температу</w:t>
      </w:r>
      <w:r>
        <w:rPr>
          <w:rFonts w:ascii="Georgia" w:hAnsi="Georgia"/>
          <w:color w:val="000000"/>
          <w:sz w:val="30"/>
          <w:szCs w:val="30"/>
        </w:rPr>
        <w:softHyphen/>
        <w:t>ру воды в теплосеть поддер</w:t>
      </w:r>
      <w:r>
        <w:rPr>
          <w:rFonts w:ascii="Georgia" w:hAnsi="Georgia"/>
          <w:color w:val="000000"/>
          <w:sz w:val="30"/>
          <w:szCs w:val="30"/>
        </w:rPr>
        <w:softHyphen/>
        <w:t>живает регулятор температу</w:t>
      </w:r>
      <w:r>
        <w:rPr>
          <w:rFonts w:ascii="Georgia" w:hAnsi="Georgia"/>
          <w:color w:val="000000"/>
          <w:sz w:val="30"/>
          <w:szCs w:val="30"/>
        </w:rPr>
        <w:softHyphen/>
        <w:t>ры, воздействуя на расход во</w:t>
      </w:r>
      <w:r>
        <w:rPr>
          <w:rFonts w:ascii="Georgia" w:hAnsi="Georgia"/>
          <w:color w:val="000000"/>
          <w:sz w:val="30"/>
          <w:szCs w:val="30"/>
        </w:rPr>
        <w:softHyphen/>
        <w:t>ды через перемычку, а посто</w:t>
      </w:r>
      <w:r>
        <w:rPr>
          <w:rFonts w:ascii="Georgia" w:hAnsi="Georgia"/>
          <w:color w:val="000000"/>
          <w:sz w:val="30"/>
          <w:szCs w:val="30"/>
        </w:rPr>
        <w:softHyphen/>
        <w:t>янный расход воды к котлам обеспечивает регулятор расхо</w:t>
      </w:r>
      <w:r>
        <w:rPr>
          <w:rFonts w:ascii="Georgia" w:hAnsi="Georgia"/>
          <w:color w:val="000000"/>
          <w:sz w:val="30"/>
          <w:szCs w:val="30"/>
        </w:rPr>
        <w:softHyphen/>
        <w:t xml:space="preserve">да, получающий суммарный импульс по расходу воды за котлами и воздействующий </w:t>
      </w:r>
      <w:proofErr w:type="gramStart"/>
      <w:r>
        <w:rPr>
          <w:rFonts w:ascii="Georgia" w:hAnsi="Georgia"/>
          <w:color w:val="000000"/>
          <w:sz w:val="30"/>
          <w:szCs w:val="30"/>
        </w:rPr>
        <w:t>не подачу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воды к котлам из кон</w:t>
      </w:r>
      <w:r>
        <w:rPr>
          <w:rFonts w:ascii="Georgia" w:hAnsi="Georgia"/>
          <w:color w:val="000000"/>
          <w:sz w:val="30"/>
          <w:szCs w:val="30"/>
        </w:rPr>
        <w:softHyphen/>
        <w:t>тура рециркуляции.</w:t>
      </w:r>
    </w:p>
    <w:p w:rsidR="004E0873" w:rsidRDefault="004E0873" w:rsidP="004E0873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Постоянный расход воды к каждому котлу обеспечива</w:t>
      </w:r>
      <w:r>
        <w:rPr>
          <w:rFonts w:ascii="Georgia" w:hAnsi="Georgia"/>
          <w:color w:val="000000"/>
          <w:sz w:val="30"/>
          <w:szCs w:val="30"/>
        </w:rPr>
        <w:softHyphen/>
        <w:t>ется при наладке путем вы</w:t>
      </w:r>
      <w:r>
        <w:rPr>
          <w:rFonts w:ascii="Georgia" w:hAnsi="Georgia"/>
          <w:color w:val="000000"/>
          <w:sz w:val="30"/>
          <w:szCs w:val="30"/>
        </w:rPr>
        <w:softHyphen/>
        <w:t>равнивания гидравлических сопротивлений трубопроводов с помощью дроссельных шайб от коллектора обратной сете</w:t>
      </w:r>
      <w:r>
        <w:rPr>
          <w:rFonts w:ascii="Georgia" w:hAnsi="Georgia"/>
          <w:color w:val="000000"/>
          <w:sz w:val="30"/>
          <w:szCs w:val="30"/>
        </w:rPr>
        <w:softHyphen/>
        <w:t>вой воды до котла. Для кот</w:t>
      </w:r>
      <w:r>
        <w:rPr>
          <w:rFonts w:ascii="Georgia" w:hAnsi="Georgia"/>
          <w:color w:val="000000"/>
          <w:sz w:val="30"/>
          <w:szCs w:val="30"/>
        </w:rPr>
        <w:softHyphen/>
        <w:t>лов, сжигающих только газо</w:t>
      </w:r>
      <w:r>
        <w:rPr>
          <w:rFonts w:ascii="Georgia" w:hAnsi="Georgia"/>
          <w:color w:val="000000"/>
          <w:sz w:val="30"/>
          <w:szCs w:val="30"/>
        </w:rPr>
        <w:softHyphen/>
        <w:t>образное топливо, температура воды на входе должна быть не менее 70</w:t>
      </w:r>
      <w:proofErr w:type="gramStart"/>
      <w:r>
        <w:rPr>
          <w:rFonts w:ascii="Georgia" w:hAnsi="Georgia"/>
          <w:color w:val="000000"/>
          <w:sz w:val="30"/>
          <w:szCs w:val="30"/>
        </w:rPr>
        <w:t>°С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во избежание по</w:t>
      </w:r>
      <w:r>
        <w:rPr>
          <w:rFonts w:ascii="Georgia" w:hAnsi="Georgia"/>
          <w:color w:val="000000"/>
          <w:sz w:val="30"/>
          <w:szCs w:val="30"/>
        </w:rPr>
        <w:softHyphen/>
        <w:t xml:space="preserve">явления коррозии и для обеспечения паспортной производительности котла. В этом случае схема автоматизации несколько видоизменяется (рис. 16.13): температура воды в теплосети поддерживается регуляторами нагрузки котлов; регулирование </w:t>
      </w:r>
      <w:r>
        <w:rPr>
          <w:rFonts w:ascii="Georgia" w:hAnsi="Georgia"/>
          <w:color w:val="000000"/>
          <w:sz w:val="30"/>
          <w:szCs w:val="30"/>
        </w:rPr>
        <w:lastRenderedPageBreak/>
        <w:t>температуры воды перед котлами осуществляет регу</w:t>
      </w:r>
      <w:r>
        <w:rPr>
          <w:rFonts w:ascii="Georgia" w:hAnsi="Georgia"/>
          <w:color w:val="000000"/>
          <w:sz w:val="30"/>
          <w:szCs w:val="30"/>
        </w:rPr>
        <w:softHyphen/>
        <w:t>лятор, получая импульс по температуре воды перед котлами и воз</w:t>
      </w:r>
      <w:r>
        <w:rPr>
          <w:rFonts w:ascii="Georgia" w:hAnsi="Georgia"/>
          <w:color w:val="000000"/>
          <w:sz w:val="30"/>
          <w:szCs w:val="30"/>
        </w:rPr>
        <w:softHyphen/>
        <w:t>действуя на подачу воды из контура рециркуляции. Регулирование постоянного расхода воды к котлам осуществляет регулятор, пропуская часть воды из обратной линии тепловой сети в прямую линию. В водогрейных котель</w:t>
      </w:r>
      <w:r>
        <w:rPr>
          <w:rFonts w:ascii="Georgia" w:hAnsi="Georgia"/>
          <w:color w:val="000000"/>
          <w:sz w:val="30"/>
          <w:szCs w:val="30"/>
        </w:rPr>
        <w:softHyphen/>
        <w:t>ных, где отсутствует теплоноситель пар, широкое применение получили вакуумные деаэраторы. Дав</w:t>
      </w:r>
      <w:r>
        <w:rPr>
          <w:rFonts w:ascii="Georgia" w:hAnsi="Georgia"/>
          <w:color w:val="000000"/>
          <w:sz w:val="30"/>
          <w:szCs w:val="30"/>
        </w:rPr>
        <w:softHyphen/>
        <w:t>ление 7,5 кПа или 30 кПа, создаваемое эжекторами, обеспечивает температу</w:t>
      </w:r>
      <w:r>
        <w:rPr>
          <w:rFonts w:ascii="Georgia" w:hAnsi="Georgia"/>
          <w:color w:val="000000"/>
          <w:sz w:val="30"/>
          <w:szCs w:val="30"/>
        </w:rPr>
        <w:softHyphen/>
        <w:t xml:space="preserve">ру воды на выходе из деаэратора соответственно 40 либо 70°С. Вода для деаэрации поступает с температурой на 15—25°С ниже температуры кипения. Для </w:t>
      </w:r>
      <w:proofErr w:type="spellStart"/>
      <w:r>
        <w:rPr>
          <w:rFonts w:ascii="Georgia" w:hAnsi="Georgia"/>
          <w:color w:val="000000"/>
          <w:sz w:val="30"/>
          <w:szCs w:val="30"/>
        </w:rPr>
        <w:t>догрева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воды до температуры кипе</w:t>
      </w:r>
      <w:r>
        <w:rPr>
          <w:rFonts w:ascii="Georgia" w:hAnsi="Georgia"/>
          <w:color w:val="000000"/>
          <w:sz w:val="30"/>
          <w:szCs w:val="30"/>
        </w:rPr>
        <w:softHyphen/>
        <w:t>ния непосредственно в деаэратор подается высо</w:t>
      </w:r>
      <w:r>
        <w:rPr>
          <w:rFonts w:ascii="Georgia" w:hAnsi="Georgia"/>
          <w:color w:val="000000"/>
          <w:sz w:val="30"/>
          <w:szCs w:val="30"/>
        </w:rPr>
        <w:softHyphen/>
        <w:t xml:space="preserve">котемпературная вода. Остаточная концентрация растворенного в воде кислорода после </w:t>
      </w:r>
      <w:proofErr w:type="spellStart"/>
      <w:r>
        <w:rPr>
          <w:rFonts w:ascii="Georgia" w:hAnsi="Georgia"/>
          <w:color w:val="000000"/>
          <w:sz w:val="30"/>
          <w:szCs w:val="30"/>
        </w:rPr>
        <w:t>деаэрирова</w:t>
      </w:r>
      <w:r>
        <w:rPr>
          <w:rFonts w:ascii="Georgia" w:hAnsi="Georgia"/>
          <w:color w:val="000000"/>
          <w:sz w:val="30"/>
          <w:szCs w:val="30"/>
        </w:rPr>
        <w:softHyphen/>
        <w:t>ния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от 30 до 50 мкг/</w:t>
      </w:r>
      <w:proofErr w:type="gramStart"/>
      <w:r>
        <w:rPr>
          <w:rFonts w:ascii="Georgia" w:hAnsi="Georgia"/>
          <w:color w:val="000000"/>
          <w:sz w:val="30"/>
          <w:szCs w:val="30"/>
        </w:rPr>
        <w:t>кг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в зависимости от схе</w:t>
      </w:r>
      <w:r>
        <w:rPr>
          <w:rFonts w:ascii="Georgia" w:hAnsi="Georgia"/>
          <w:color w:val="000000"/>
          <w:sz w:val="30"/>
          <w:szCs w:val="30"/>
        </w:rPr>
        <w:softHyphen/>
        <w:t>мы теплоснабжения. Автоматическое регулирова</w:t>
      </w:r>
      <w:r>
        <w:rPr>
          <w:rFonts w:ascii="Georgia" w:hAnsi="Georgia"/>
          <w:color w:val="000000"/>
          <w:sz w:val="30"/>
          <w:szCs w:val="30"/>
        </w:rPr>
        <w:softHyphen/>
        <w:t>ние процесса деаэрации в вакуумных деаэрато</w:t>
      </w:r>
      <w:r>
        <w:rPr>
          <w:rFonts w:ascii="Georgia" w:hAnsi="Georgia"/>
          <w:color w:val="000000"/>
          <w:sz w:val="30"/>
          <w:szCs w:val="30"/>
        </w:rPr>
        <w:softHyphen/>
        <w:t>рах, работающих с давлением 3·10</w:t>
      </w:r>
      <w:r>
        <w:rPr>
          <w:rFonts w:ascii="Georgia" w:hAnsi="Georgia"/>
          <w:color w:val="000000"/>
          <w:sz w:val="30"/>
          <w:szCs w:val="30"/>
          <w:vertAlign w:val="superscript"/>
        </w:rPr>
        <w:t>4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>
        <w:rPr>
          <w:rFonts w:ascii="Georgia" w:hAnsi="Georgia"/>
          <w:color w:val="000000"/>
          <w:sz w:val="30"/>
          <w:szCs w:val="30"/>
        </w:rPr>
        <w:t>Па, осу</w:t>
      </w:r>
      <w:r>
        <w:rPr>
          <w:rFonts w:ascii="Georgia" w:hAnsi="Georgia"/>
          <w:color w:val="000000"/>
          <w:sz w:val="30"/>
          <w:szCs w:val="30"/>
        </w:rPr>
        <w:softHyphen/>
        <w:t>ществляется двумя регуляторами. Первый из них поддерживает постоянной температуру 55</w:t>
      </w:r>
      <w:proofErr w:type="gramStart"/>
      <w:r>
        <w:rPr>
          <w:rFonts w:ascii="Georgia" w:hAnsi="Georgia"/>
          <w:color w:val="000000"/>
          <w:sz w:val="30"/>
          <w:szCs w:val="30"/>
        </w:rPr>
        <w:t>°С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воды, прошедшей водоподготовку, воздействуя на по</w:t>
      </w:r>
      <w:r>
        <w:rPr>
          <w:rFonts w:ascii="Georgia" w:hAnsi="Georgia"/>
          <w:color w:val="000000"/>
          <w:sz w:val="30"/>
          <w:szCs w:val="30"/>
        </w:rPr>
        <w:softHyphen/>
        <w:t>дачу в подогреватели высокотемпературной воды от котлов, и второй, получая импульс по величи</w:t>
      </w:r>
      <w:r>
        <w:rPr>
          <w:rFonts w:ascii="Georgia" w:hAnsi="Georgia"/>
          <w:color w:val="000000"/>
          <w:sz w:val="30"/>
          <w:szCs w:val="30"/>
        </w:rPr>
        <w:softHyphen/>
        <w:t>не вакуума в деаэраторе, подает высокотемпера</w:t>
      </w:r>
      <w:r>
        <w:rPr>
          <w:rFonts w:ascii="Georgia" w:hAnsi="Georgia"/>
          <w:color w:val="000000"/>
          <w:sz w:val="30"/>
          <w:szCs w:val="30"/>
        </w:rPr>
        <w:softHyphen/>
        <w:t xml:space="preserve">турную воду непосредственно в деаэратор, </w:t>
      </w:r>
      <w:proofErr w:type="spellStart"/>
      <w:r>
        <w:rPr>
          <w:rFonts w:ascii="Georgia" w:hAnsi="Georgia"/>
          <w:color w:val="000000"/>
          <w:sz w:val="30"/>
          <w:szCs w:val="30"/>
        </w:rPr>
        <w:t>догревая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воду до 70°С. Если деаэратор работает с дав</w:t>
      </w:r>
      <w:r>
        <w:rPr>
          <w:rFonts w:ascii="Georgia" w:hAnsi="Georgia"/>
          <w:color w:val="000000"/>
          <w:sz w:val="30"/>
          <w:szCs w:val="30"/>
        </w:rPr>
        <w:softHyphen/>
        <w:t>лением 7,5·10³ Па (температура на выходе равна 40°С), то в деаэратор сразу подается хими</w:t>
      </w:r>
      <w:r>
        <w:rPr>
          <w:rFonts w:ascii="Georgia" w:hAnsi="Georgia"/>
          <w:color w:val="000000"/>
          <w:sz w:val="30"/>
          <w:szCs w:val="30"/>
        </w:rPr>
        <w:softHyphen/>
        <w:t>чески очищенная вода, без подогрева, так как ее температура 25—30</w:t>
      </w:r>
      <w:proofErr w:type="gramStart"/>
      <w:r>
        <w:rPr>
          <w:rFonts w:ascii="Georgia" w:hAnsi="Georgia"/>
          <w:color w:val="000000"/>
          <w:sz w:val="30"/>
          <w:szCs w:val="30"/>
        </w:rPr>
        <w:t>°С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и первый регулятор не ну</w:t>
      </w:r>
      <w:r>
        <w:rPr>
          <w:rFonts w:ascii="Georgia" w:hAnsi="Georgia"/>
          <w:color w:val="000000"/>
          <w:sz w:val="30"/>
          <w:szCs w:val="30"/>
        </w:rPr>
        <w:softHyphen/>
        <w:t>жен. Уровень в вакуумных деаэраторах регули</w:t>
      </w:r>
      <w:r>
        <w:rPr>
          <w:rFonts w:ascii="Georgia" w:hAnsi="Georgia"/>
          <w:color w:val="000000"/>
          <w:sz w:val="30"/>
          <w:szCs w:val="30"/>
        </w:rPr>
        <w:softHyphen/>
        <w:t>руется так же, как и атмосферных</w:t>
      </w:r>
      <w:r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</w:p>
    <w:p w:rsidR="00360159" w:rsidRDefault="00360159"/>
    <w:sectPr w:rsidR="00360159" w:rsidSect="004E0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873"/>
    <w:rsid w:val="00360159"/>
    <w:rsid w:val="004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0873"/>
  </w:style>
  <w:style w:type="paragraph" w:styleId="a4">
    <w:name w:val="Balloon Text"/>
    <w:basedOn w:val="a"/>
    <w:link w:val="a5"/>
    <w:uiPriority w:val="99"/>
    <w:semiHidden/>
    <w:unhideWhenUsed/>
    <w:rsid w:val="004E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1866</Words>
  <Characters>10639</Characters>
  <Application>Microsoft Office Word</Application>
  <DocSecurity>0</DocSecurity>
  <Lines>88</Lines>
  <Paragraphs>24</Paragraphs>
  <ScaleCrop>false</ScaleCrop>
  <Company>GET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cp:lastPrinted>2017-10-31T03:43:00Z</cp:lastPrinted>
  <dcterms:created xsi:type="dcterms:W3CDTF">2017-10-31T03:40:00Z</dcterms:created>
  <dcterms:modified xsi:type="dcterms:W3CDTF">2017-10-31T03:44:00Z</dcterms:modified>
</cp:coreProperties>
</file>