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D8" w:rsidRPr="00337A05" w:rsidRDefault="005E01D8" w:rsidP="005E01D8">
      <w:pPr>
        <w:pStyle w:val="a3"/>
        <w:ind w:left="-851" w:firstLine="567"/>
        <w:jc w:val="center"/>
        <w:rPr>
          <w:b/>
          <w:color w:val="555555"/>
          <w:sz w:val="28"/>
          <w:szCs w:val="28"/>
        </w:rPr>
      </w:pPr>
      <w:r w:rsidRPr="00337A05">
        <w:rPr>
          <w:b/>
          <w:color w:val="555555"/>
          <w:sz w:val="28"/>
          <w:szCs w:val="28"/>
        </w:rPr>
        <w:t>Цена и тариф на электрическую энергию.</w:t>
      </w:r>
    </w:p>
    <w:p w:rsidR="005E01D8" w:rsidRPr="005E01D8" w:rsidRDefault="005E01D8" w:rsidP="00337A05">
      <w:pPr>
        <w:spacing w:after="0"/>
        <w:ind w:left="-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01D8">
        <w:rPr>
          <w:rFonts w:ascii="Times New Roman" w:hAnsi="Times New Roman" w:cs="Times New Roman"/>
          <w:sz w:val="24"/>
          <w:szCs w:val="24"/>
        </w:rPr>
        <w:t>Цена - это экономическая категория, обусловленная товарным производством, при котором экономические отношения проявляются, главным образом, через рынок - это денежное выражение стоимости товара. Цена - рыночный фактор, находящийся под воздействием рыночных законов: спроса и предложения, конкуренции, монополизации.</w:t>
      </w:r>
    </w:p>
    <w:p w:rsidR="005E01D8" w:rsidRPr="005E01D8" w:rsidRDefault="005E01D8" w:rsidP="00337A05">
      <w:pPr>
        <w:spacing w:after="0"/>
        <w:ind w:left="-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01D8">
        <w:rPr>
          <w:rFonts w:ascii="Times New Roman" w:hAnsi="Times New Roman" w:cs="Times New Roman"/>
          <w:sz w:val="24"/>
          <w:szCs w:val="24"/>
        </w:rPr>
        <w:t>Различают две основные системы ценообразования: рыночное ценообразование на основе взаимодействия спроса и предложения и централизованное государственное ценообразование на основе назначения цен государственными органами.</w:t>
      </w:r>
    </w:p>
    <w:p w:rsidR="005E01D8" w:rsidRPr="005E01D8" w:rsidRDefault="005E01D8" w:rsidP="00337A05">
      <w:pPr>
        <w:spacing w:after="0"/>
        <w:ind w:left="-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01D8">
        <w:rPr>
          <w:rFonts w:ascii="Times New Roman" w:hAnsi="Times New Roman" w:cs="Times New Roman"/>
          <w:sz w:val="24"/>
          <w:szCs w:val="24"/>
        </w:rPr>
        <w:t xml:space="preserve">В энергетической отрасли используются оба способа ценообразования. В электроэнергетической отрасли функционирует система </w:t>
      </w:r>
      <w:proofErr w:type="spellStart"/>
      <w:r w:rsidRPr="005E01D8">
        <w:rPr>
          <w:rFonts w:ascii="Times New Roman" w:hAnsi="Times New Roman" w:cs="Times New Roman"/>
          <w:sz w:val="24"/>
          <w:szCs w:val="24"/>
        </w:rPr>
        <w:t>энергорынков</w:t>
      </w:r>
      <w:proofErr w:type="spellEnd"/>
      <w:r w:rsidRPr="005E01D8">
        <w:rPr>
          <w:rFonts w:ascii="Times New Roman" w:hAnsi="Times New Roman" w:cs="Times New Roman"/>
          <w:sz w:val="24"/>
          <w:szCs w:val="24"/>
        </w:rPr>
        <w:t>. Она включает розничный, оптовый (</w:t>
      </w:r>
      <w:r w:rsidR="00337A05">
        <w:rPr>
          <w:rFonts w:ascii="Times New Roman" w:hAnsi="Times New Roman" w:cs="Times New Roman"/>
          <w:sz w:val="24"/>
          <w:szCs w:val="24"/>
        </w:rPr>
        <w:t>Ф</w:t>
      </w:r>
      <w:r w:rsidRPr="005E01D8">
        <w:rPr>
          <w:rFonts w:ascii="Times New Roman" w:hAnsi="Times New Roman" w:cs="Times New Roman"/>
          <w:sz w:val="24"/>
          <w:szCs w:val="24"/>
        </w:rPr>
        <w:t>ОРЭМ) и организованный конкурентный рынки.</w:t>
      </w:r>
    </w:p>
    <w:p w:rsidR="005E01D8" w:rsidRPr="005E01D8" w:rsidRDefault="005E01D8" w:rsidP="00337A05">
      <w:pPr>
        <w:spacing w:after="0"/>
        <w:ind w:left="-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01D8">
        <w:rPr>
          <w:rFonts w:ascii="Times New Roman" w:hAnsi="Times New Roman" w:cs="Times New Roman"/>
          <w:sz w:val="24"/>
          <w:szCs w:val="24"/>
        </w:rPr>
        <w:t xml:space="preserve">На розничном и оптовом </w:t>
      </w:r>
      <w:proofErr w:type="spellStart"/>
      <w:r w:rsidRPr="005E01D8">
        <w:rPr>
          <w:rFonts w:ascii="Times New Roman" w:hAnsi="Times New Roman" w:cs="Times New Roman"/>
          <w:sz w:val="24"/>
          <w:szCs w:val="24"/>
        </w:rPr>
        <w:t>энергорынках</w:t>
      </w:r>
      <w:proofErr w:type="spellEnd"/>
      <w:r w:rsidRPr="005E01D8">
        <w:rPr>
          <w:rFonts w:ascii="Times New Roman" w:hAnsi="Times New Roman" w:cs="Times New Roman"/>
          <w:sz w:val="24"/>
          <w:szCs w:val="24"/>
        </w:rPr>
        <w:t xml:space="preserve"> ценообразование осуществляется в форме тарифного регулирования специальными государственными органами. На конкурентном рынке ценообразование осуществляется под воздействием ценовой конкуренции, в результате чего устанавливается равновесная цена.</w:t>
      </w:r>
    </w:p>
    <w:p w:rsidR="005E01D8" w:rsidRPr="005E01D8" w:rsidRDefault="005E01D8" w:rsidP="00337A05">
      <w:pPr>
        <w:spacing w:after="0"/>
        <w:ind w:left="-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01D8">
        <w:rPr>
          <w:rFonts w:ascii="Times New Roman" w:hAnsi="Times New Roman" w:cs="Times New Roman"/>
          <w:sz w:val="24"/>
          <w:szCs w:val="24"/>
        </w:rPr>
        <w:t>Поскольку энергетические тарифы являются ценами, поэтому должны подчиняться законам рыночного ценообразования.</w:t>
      </w:r>
    </w:p>
    <w:p w:rsidR="005E01D8" w:rsidRPr="005E01D8" w:rsidRDefault="005E01D8" w:rsidP="00337A05">
      <w:pPr>
        <w:spacing w:after="0"/>
        <w:ind w:left="-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01D8">
        <w:rPr>
          <w:rFonts w:ascii="Times New Roman" w:hAnsi="Times New Roman" w:cs="Times New Roman"/>
          <w:sz w:val="24"/>
          <w:szCs w:val="24"/>
        </w:rPr>
        <w:t xml:space="preserve">Обычно цена на любую продукцию формируется на рынке в зависимости от соотношения спроса и предложения. Любой производитель должен получать за свою продукцию такую сумму, чтобы покрыть издержки производства и получить минимальную прибыль для обновления оборудования, развития производства, выживания в условиях рынка. Тогда цена на продукцию </w:t>
      </w:r>
      <w:proofErr w:type="spellStart"/>
      <w:r w:rsidRPr="005E01D8">
        <w:rPr>
          <w:rFonts w:ascii="Times New Roman" w:hAnsi="Times New Roman" w:cs="Times New Roman"/>
          <w:sz w:val="24"/>
          <w:szCs w:val="24"/>
        </w:rPr>
        <w:t>энергопредприятия</w:t>
      </w:r>
      <w:proofErr w:type="spellEnd"/>
      <w:r w:rsidRPr="005E01D8">
        <w:rPr>
          <w:rFonts w:ascii="Times New Roman" w:hAnsi="Times New Roman" w:cs="Times New Roman"/>
          <w:sz w:val="24"/>
          <w:szCs w:val="24"/>
        </w:rPr>
        <w:t>, цена производства (Ц), может быть представлена как сумма себестоимости (C) и минимальной нормативной прибыли (</w:t>
      </w:r>
      <w:proofErr w:type="spellStart"/>
      <w:r w:rsidRPr="005E01D8">
        <w:rPr>
          <w:rFonts w:ascii="Times New Roman" w:hAnsi="Times New Roman" w:cs="Times New Roman"/>
          <w:sz w:val="24"/>
          <w:szCs w:val="24"/>
        </w:rPr>
        <w:t>Пн</w:t>
      </w:r>
      <w:proofErr w:type="spellEnd"/>
      <w:r w:rsidRPr="005E01D8">
        <w:rPr>
          <w:rFonts w:ascii="Times New Roman" w:hAnsi="Times New Roman" w:cs="Times New Roman"/>
          <w:sz w:val="24"/>
          <w:szCs w:val="24"/>
        </w:rPr>
        <w:t>):</w:t>
      </w:r>
    </w:p>
    <w:p w:rsidR="005E01D8" w:rsidRPr="005E01D8" w:rsidRDefault="005E01D8" w:rsidP="00337A05">
      <w:pPr>
        <w:spacing w:after="0"/>
        <w:ind w:left="-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01D8">
        <w:rPr>
          <w:rFonts w:ascii="Times New Roman" w:hAnsi="Times New Roman" w:cs="Times New Roman"/>
          <w:sz w:val="24"/>
          <w:szCs w:val="24"/>
        </w:rPr>
        <w:t xml:space="preserve">Ц = C + </w:t>
      </w:r>
      <w:proofErr w:type="spellStart"/>
      <w:proofErr w:type="gramStart"/>
      <w:r w:rsidRPr="005E01D8">
        <w:rPr>
          <w:rFonts w:ascii="Times New Roman" w:hAnsi="Times New Roman" w:cs="Times New Roman"/>
          <w:sz w:val="24"/>
          <w:szCs w:val="24"/>
        </w:rPr>
        <w:t>Пн</w:t>
      </w:r>
      <w:proofErr w:type="spellEnd"/>
      <w:r w:rsidRPr="005E01D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E01D8">
        <w:rPr>
          <w:rFonts w:ascii="Times New Roman" w:hAnsi="Times New Roman" w:cs="Times New Roman"/>
          <w:sz w:val="24"/>
          <w:szCs w:val="24"/>
        </w:rPr>
        <w:t xml:space="preserve"> руб. (11)</w:t>
      </w:r>
    </w:p>
    <w:p w:rsidR="005E01D8" w:rsidRPr="005E01D8" w:rsidRDefault="005E01D8" w:rsidP="00337A05">
      <w:pPr>
        <w:spacing w:after="0"/>
        <w:ind w:left="-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01D8">
        <w:rPr>
          <w:rFonts w:ascii="Times New Roman" w:hAnsi="Times New Roman" w:cs="Times New Roman"/>
          <w:sz w:val="24"/>
          <w:szCs w:val="24"/>
        </w:rPr>
        <w:t>Нормативная прибыль – это минимальный размер прибыли, при получении которой предприятие может выжить в условиях рынка, обеспечить свою финансовую устойчивость, поддерживая необходимый уровень конкурентоспособности своей продукции, своевременно обновляя технологию и проводя другие действия для того, чтобы соответствовать современным требованиям рынка.</w:t>
      </w:r>
    </w:p>
    <w:p w:rsidR="005E01D8" w:rsidRPr="005E01D8" w:rsidRDefault="005E01D8" w:rsidP="00337A05">
      <w:pPr>
        <w:spacing w:after="0"/>
        <w:ind w:left="-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01D8">
        <w:rPr>
          <w:rFonts w:ascii="Times New Roman" w:hAnsi="Times New Roman" w:cs="Times New Roman"/>
          <w:sz w:val="24"/>
          <w:szCs w:val="24"/>
        </w:rPr>
        <w:t>Выступая на рынке, производители следуют экономическому закону максимальной прибыли, стремятся извлечь максимальную выгоду, поэтому цена формируется под влиянием соотношения спроса и предложения на соответствующую продукцию.</w:t>
      </w:r>
    </w:p>
    <w:p w:rsidR="00C20480" w:rsidRPr="005E01D8" w:rsidRDefault="005E01D8" w:rsidP="00337A05">
      <w:pPr>
        <w:spacing w:after="0"/>
        <w:ind w:left="-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01D8">
        <w:rPr>
          <w:rFonts w:ascii="Times New Roman" w:hAnsi="Times New Roman" w:cs="Times New Roman"/>
          <w:sz w:val="24"/>
          <w:szCs w:val="24"/>
        </w:rPr>
        <w:t>Цены и тарифы на энергетическую продукцию значительно меньше подвержены рыночной конъюнктуре, так как, во-первых, спрос на энергию практически постоянен, «неэластичен» и, во-вторых, топливная промышленность и энергетика в основном являются естественными монополистами. В этих условиях регулированием цен на энергетическую продукцию занимается государство, устанавливая региональные тарифы на энергию и некоторые виды топлива.</w:t>
      </w:r>
    </w:p>
    <w:p w:rsidR="005E01D8" w:rsidRPr="005E01D8" w:rsidRDefault="005E01D8" w:rsidP="00337A05">
      <w:pPr>
        <w:spacing w:after="0"/>
        <w:ind w:left="-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01D8">
        <w:rPr>
          <w:rFonts w:ascii="Times New Roman" w:hAnsi="Times New Roman" w:cs="Times New Roman"/>
          <w:sz w:val="24"/>
          <w:szCs w:val="24"/>
        </w:rPr>
        <w:t xml:space="preserve">Тарифы на электрическую и тепловую энергию также регулируются, для чего созданы Федеральное Агентство и его территориальные филиалы, рассматривающие и регулирующие уровень тарифов, устанавливаемых </w:t>
      </w:r>
      <w:proofErr w:type="spellStart"/>
      <w:r w:rsidRPr="005E01D8">
        <w:rPr>
          <w:rFonts w:ascii="Times New Roman" w:hAnsi="Times New Roman" w:cs="Times New Roman"/>
          <w:sz w:val="24"/>
          <w:szCs w:val="24"/>
        </w:rPr>
        <w:t>энергопредприятиями</w:t>
      </w:r>
      <w:proofErr w:type="spellEnd"/>
      <w:r w:rsidRPr="005E01D8">
        <w:rPr>
          <w:rFonts w:ascii="Times New Roman" w:hAnsi="Times New Roman" w:cs="Times New Roman"/>
          <w:sz w:val="24"/>
          <w:szCs w:val="24"/>
        </w:rPr>
        <w:t>.</w:t>
      </w:r>
    </w:p>
    <w:p w:rsidR="005E01D8" w:rsidRPr="005E01D8" w:rsidRDefault="005E01D8" w:rsidP="00337A05">
      <w:pPr>
        <w:spacing w:after="0"/>
        <w:ind w:left="-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01D8">
        <w:rPr>
          <w:rFonts w:ascii="Times New Roman" w:hAnsi="Times New Roman" w:cs="Times New Roman"/>
          <w:sz w:val="24"/>
          <w:szCs w:val="24"/>
        </w:rPr>
        <w:t>Понятие цены и тарифа как дифференцированной цены является важной технико-экономической категорией, от которой зависят основные показатели производственно-хозяйственной деятельности, т.е. финансовая и экономическая устойчивость предприятия. Дифференциация цен на энергетическую продукцию производится по нескольким признакам: по числу часов использования максимума электропотребления; по участию потребителя в максимуме нагрузки энергосистемы; по заполнению суточного графика нагрузки; по уровню потребления и др.</w:t>
      </w:r>
    </w:p>
    <w:p w:rsidR="005E01D8" w:rsidRPr="005E01D8" w:rsidRDefault="005E01D8" w:rsidP="00337A05">
      <w:pPr>
        <w:spacing w:after="0"/>
        <w:ind w:left="-426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1D8">
        <w:rPr>
          <w:rFonts w:ascii="Times New Roman" w:hAnsi="Times New Roman" w:cs="Times New Roman"/>
          <w:sz w:val="24"/>
          <w:szCs w:val="24"/>
        </w:rPr>
        <w:lastRenderedPageBreak/>
        <w:t>Энергоснабжающие</w:t>
      </w:r>
      <w:proofErr w:type="spellEnd"/>
      <w:r w:rsidRPr="005E01D8">
        <w:rPr>
          <w:rFonts w:ascii="Times New Roman" w:hAnsi="Times New Roman" w:cs="Times New Roman"/>
          <w:sz w:val="24"/>
          <w:szCs w:val="24"/>
        </w:rPr>
        <w:t xml:space="preserve"> организации (ЭСО), осуществляющие розничную поставку электрической энергии в определенном регионе (области, городе, поселке), являются субъектами регулируемого рынка, занимающими монопольное или доминирующее положение на товарном рынке данного региона. В связи с этим розничные цены (тарифы) на электрическую энергию, поставляемую </w:t>
      </w:r>
      <w:proofErr w:type="spellStart"/>
      <w:r w:rsidRPr="005E01D8">
        <w:rPr>
          <w:rFonts w:ascii="Times New Roman" w:hAnsi="Times New Roman" w:cs="Times New Roman"/>
          <w:sz w:val="24"/>
          <w:szCs w:val="24"/>
        </w:rPr>
        <w:t>энергоснабжающими</w:t>
      </w:r>
      <w:proofErr w:type="spellEnd"/>
      <w:r w:rsidRPr="005E01D8">
        <w:rPr>
          <w:rFonts w:ascii="Times New Roman" w:hAnsi="Times New Roman" w:cs="Times New Roman"/>
          <w:sz w:val="24"/>
          <w:szCs w:val="24"/>
        </w:rPr>
        <w:t xml:space="preserve"> организациями, подлежат в соответствии с Законом Республики Казахстан «О естественных монополиях и регулируемых рынках» государственному регулированию Агентством Республики Казахстан по регулированию естественных монополий (далее Агентство). Для электрических станций предусмотрен предельно допустимый тариф, разнесенный на 13 групп и выше которого станция не имеет права отпускать электроэнергию.</w:t>
      </w:r>
    </w:p>
    <w:p w:rsidR="005E01D8" w:rsidRPr="005E01D8" w:rsidRDefault="005E01D8" w:rsidP="00337A05">
      <w:pPr>
        <w:spacing w:after="0"/>
        <w:ind w:left="-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01D8">
        <w:rPr>
          <w:rFonts w:ascii="Times New Roman" w:hAnsi="Times New Roman" w:cs="Times New Roman"/>
          <w:sz w:val="24"/>
          <w:szCs w:val="24"/>
        </w:rPr>
        <w:t>Предусматривается оплата поставляемой розничным потребителям электрической энергии в зависимости от объемов и времени ее потребления в течение суток.</w:t>
      </w:r>
    </w:p>
    <w:p w:rsidR="005E01D8" w:rsidRPr="005E01D8" w:rsidRDefault="005E01D8" w:rsidP="00337A05">
      <w:pPr>
        <w:spacing w:after="0"/>
        <w:ind w:left="-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01D8">
        <w:rPr>
          <w:rFonts w:ascii="Times New Roman" w:hAnsi="Times New Roman" w:cs="Times New Roman"/>
          <w:sz w:val="24"/>
          <w:szCs w:val="24"/>
        </w:rPr>
        <w:t>Существует три вида розничных тарифов на электроэнергию, поставляемую ЭСО:</w:t>
      </w:r>
    </w:p>
    <w:p w:rsidR="005E01D8" w:rsidRPr="005E01D8" w:rsidRDefault="005E01D8" w:rsidP="00337A05">
      <w:pPr>
        <w:spacing w:after="0"/>
        <w:ind w:left="-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01D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5E01D8">
        <w:rPr>
          <w:rFonts w:ascii="Times New Roman" w:hAnsi="Times New Roman" w:cs="Times New Roman"/>
          <w:sz w:val="24"/>
          <w:szCs w:val="24"/>
        </w:rPr>
        <w:t>среднеотпускной</w:t>
      </w:r>
      <w:proofErr w:type="spellEnd"/>
      <w:r w:rsidRPr="005E01D8">
        <w:rPr>
          <w:rFonts w:ascii="Times New Roman" w:hAnsi="Times New Roman" w:cs="Times New Roman"/>
          <w:sz w:val="24"/>
          <w:szCs w:val="24"/>
        </w:rPr>
        <w:t xml:space="preserve"> тариф, определенный на основании обоснованных суммарных затрат и прибыли ЭСО;</w:t>
      </w:r>
    </w:p>
    <w:p w:rsidR="005E01D8" w:rsidRPr="005E01D8" w:rsidRDefault="005E01D8" w:rsidP="00337A05">
      <w:pPr>
        <w:spacing w:after="0"/>
        <w:ind w:left="-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01D8">
        <w:rPr>
          <w:rFonts w:ascii="Times New Roman" w:hAnsi="Times New Roman" w:cs="Times New Roman"/>
          <w:sz w:val="24"/>
          <w:szCs w:val="24"/>
        </w:rPr>
        <w:t>2) тариф, дифференцированный по объемам потребления;</w:t>
      </w:r>
    </w:p>
    <w:p w:rsidR="005E01D8" w:rsidRPr="005E01D8" w:rsidRDefault="005E01D8" w:rsidP="00337A05">
      <w:pPr>
        <w:spacing w:after="0"/>
        <w:ind w:left="-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01D8">
        <w:rPr>
          <w:rFonts w:ascii="Times New Roman" w:hAnsi="Times New Roman" w:cs="Times New Roman"/>
          <w:sz w:val="24"/>
          <w:szCs w:val="24"/>
        </w:rPr>
        <w:t>3) тариф, дифференцированный по зонам суток.</w:t>
      </w:r>
    </w:p>
    <w:p w:rsidR="005E01D8" w:rsidRPr="005E01D8" w:rsidRDefault="005E01D8" w:rsidP="00337A05">
      <w:pPr>
        <w:spacing w:after="0"/>
        <w:ind w:left="-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01D8">
        <w:rPr>
          <w:rFonts w:ascii="Times New Roman" w:hAnsi="Times New Roman" w:cs="Times New Roman"/>
          <w:sz w:val="24"/>
          <w:szCs w:val="24"/>
        </w:rPr>
        <w:t>Физические лица могут оплачивать электроэнергию как по тарифу, дифференцированному по объемам потребления, так и по тарифу, дифференцированному по зонам суток; юридические лицами – только по тарифам, дифференцированным по зонам суток.</w:t>
      </w:r>
    </w:p>
    <w:p w:rsidR="005E01D8" w:rsidRPr="005E01D8" w:rsidRDefault="005E01D8" w:rsidP="00337A05">
      <w:pPr>
        <w:spacing w:after="0"/>
        <w:ind w:left="-426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1D8">
        <w:rPr>
          <w:rFonts w:ascii="Times New Roman" w:hAnsi="Times New Roman" w:cs="Times New Roman"/>
          <w:sz w:val="24"/>
          <w:szCs w:val="24"/>
        </w:rPr>
        <w:t>Двухставочные</w:t>
      </w:r>
      <w:proofErr w:type="spellEnd"/>
      <w:r w:rsidRPr="005E01D8">
        <w:rPr>
          <w:rFonts w:ascii="Times New Roman" w:hAnsi="Times New Roman" w:cs="Times New Roman"/>
          <w:sz w:val="24"/>
          <w:szCs w:val="24"/>
        </w:rPr>
        <w:t xml:space="preserve"> тарифы – оплата заявленного максимума нагрузки (основная ставка) независимо от того, используется величина этого максимума или нет; и плата за фактически потребленную энергию по счетчику (по так называемой дополнительной ставке). Такой порядок расчета введен для всех промышленных предприятий и приравненных к ним потребителей, присоединенная мощность которых превышает 750 </w:t>
      </w:r>
      <w:proofErr w:type="spellStart"/>
      <w:r w:rsidRPr="005E01D8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5E01D8">
        <w:rPr>
          <w:rFonts w:ascii="Times New Roman" w:hAnsi="Times New Roman" w:cs="Times New Roman"/>
          <w:sz w:val="24"/>
          <w:szCs w:val="24"/>
        </w:rPr>
        <w:t>.</w:t>
      </w:r>
    </w:p>
    <w:p w:rsidR="005E01D8" w:rsidRPr="005E01D8" w:rsidRDefault="005E01D8" w:rsidP="00337A05">
      <w:pPr>
        <w:spacing w:after="0"/>
        <w:ind w:left="-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01D8">
        <w:rPr>
          <w:rFonts w:ascii="Times New Roman" w:hAnsi="Times New Roman" w:cs="Times New Roman"/>
          <w:sz w:val="24"/>
          <w:szCs w:val="24"/>
        </w:rPr>
        <w:t xml:space="preserve">Тэ = </w:t>
      </w:r>
      <w:proofErr w:type="spellStart"/>
      <w:r w:rsidRPr="005E01D8">
        <w:rPr>
          <w:rFonts w:ascii="Times New Roman" w:hAnsi="Times New Roman" w:cs="Times New Roman"/>
          <w:sz w:val="24"/>
          <w:szCs w:val="24"/>
        </w:rPr>
        <w:t>ТоРм</w:t>
      </w:r>
      <w:proofErr w:type="spellEnd"/>
      <w:r w:rsidRPr="005E01D8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proofErr w:type="gramStart"/>
      <w:r w:rsidRPr="005E01D8">
        <w:rPr>
          <w:rFonts w:ascii="Times New Roman" w:hAnsi="Times New Roman" w:cs="Times New Roman"/>
          <w:sz w:val="24"/>
          <w:szCs w:val="24"/>
        </w:rPr>
        <w:t>ТдЭг</w:t>
      </w:r>
      <w:proofErr w:type="spellEnd"/>
      <w:r w:rsidRPr="005E01D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E01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1D8" w:rsidRPr="005E01D8" w:rsidRDefault="005E01D8" w:rsidP="00337A05">
      <w:pPr>
        <w:spacing w:after="0"/>
        <w:ind w:left="-426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1D8">
        <w:rPr>
          <w:rFonts w:ascii="Times New Roman" w:hAnsi="Times New Roman" w:cs="Times New Roman"/>
          <w:sz w:val="24"/>
          <w:szCs w:val="24"/>
        </w:rPr>
        <w:t>где То</w:t>
      </w:r>
      <w:proofErr w:type="gramEnd"/>
      <w:r w:rsidRPr="005E01D8">
        <w:rPr>
          <w:rFonts w:ascii="Times New Roman" w:hAnsi="Times New Roman" w:cs="Times New Roman"/>
          <w:sz w:val="24"/>
          <w:szCs w:val="24"/>
        </w:rPr>
        <w:t xml:space="preserve"> - основной тариф (ставка за мощность,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5E01D8">
        <w:rPr>
          <w:rFonts w:ascii="Times New Roman" w:hAnsi="Times New Roman" w:cs="Times New Roman"/>
          <w:sz w:val="24"/>
          <w:szCs w:val="24"/>
        </w:rPr>
        <w:t>/кВт) за 1 кВт заявленной мощности;</w:t>
      </w:r>
    </w:p>
    <w:p w:rsidR="005E01D8" w:rsidRPr="005E01D8" w:rsidRDefault="005E01D8" w:rsidP="00337A05">
      <w:pPr>
        <w:spacing w:after="0"/>
        <w:ind w:left="-426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1D8">
        <w:rPr>
          <w:rFonts w:ascii="Times New Roman" w:hAnsi="Times New Roman" w:cs="Times New Roman"/>
          <w:sz w:val="24"/>
          <w:szCs w:val="24"/>
        </w:rPr>
        <w:t>Рм</w:t>
      </w:r>
      <w:proofErr w:type="spellEnd"/>
      <w:r w:rsidRPr="005E01D8">
        <w:rPr>
          <w:rFonts w:ascii="Times New Roman" w:hAnsi="Times New Roman" w:cs="Times New Roman"/>
          <w:sz w:val="24"/>
          <w:szCs w:val="24"/>
        </w:rPr>
        <w:t xml:space="preserve"> - заявленная мощность, кВт;</w:t>
      </w:r>
    </w:p>
    <w:p w:rsidR="005E01D8" w:rsidRPr="005E01D8" w:rsidRDefault="005E01D8" w:rsidP="00337A05">
      <w:pPr>
        <w:spacing w:after="0"/>
        <w:ind w:left="-426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1D8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5E01D8">
        <w:rPr>
          <w:rFonts w:ascii="Times New Roman" w:hAnsi="Times New Roman" w:cs="Times New Roman"/>
          <w:sz w:val="24"/>
          <w:szCs w:val="24"/>
        </w:rPr>
        <w:t xml:space="preserve"> - дополнительный тариф (ставка за единицу потребленной энергии), </w:t>
      </w:r>
      <w:proofErr w:type="spellStart"/>
      <w:r w:rsidR="00337A05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5E01D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E01D8">
        <w:rPr>
          <w:rFonts w:ascii="Times New Roman" w:hAnsi="Times New Roman" w:cs="Times New Roman"/>
          <w:sz w:val="24"/>
          <w:szCs w:val="24"/>
        </w:rPr>
        <w:t>кВт</w:t>
      </w:r>
      <w:r w:rsidRPr="005E01D8">
        <w:rPr>
          <w:rFonts w:ascii="Cambria Math" w:hAnsi="Cambria Math" w:cs="Cambria Math"/>
          <w:sz w:val="24"/>
          <w:szCs w:val="24"/>
        </w:rPr>
        <w:t>⋅</w:t>
      </w:r>
      <w:r w:rsidRPr="005E01D8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5E01D8">
        <w:rPr>
          <w:rFonts w:ascii="Times New Roman" w:hAnsi="Times New Roman" w:cs="Times New Roman"/>
          <w:sz w:val="24"/>
          <w:szCs w:val="24"/>
        </w:rPr>
        <w:t>;</w:t>
      </w:r>
    </w:p>
    <w:p w:rsidR="005E01D8" w:rsidRPr="005E01D8" w:rsidRDefault="005E01D8" w:rsidP="00337A05">
      <w:pPr>
        <w:spacing w:after="0"/>
        <w:ind w:left="-426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1D8">
        <w:rPr>
          <w:rFonts w:ascii="Times New Roman" w:hAnsi="Times New Roman" w:cs="Times New Roman"/>
          <w:sz w:val="24"/>
          <w:szCs w:val="24"/>
        </w:rPr>
        <w:t>Эг</w:t>
      </w:r>
      <w:proofErr w:type="spellEnd"/>
      <w:r w:rsidRPr="005E01D8">
        <w:rPr>
          <w:rFonts w:ascii="Times New Roman" w:hAnsi="Times New Roman" w:cs="Times New Roman"/>
          <w:sz w:val="24"/>
          <w:szCs w:val="24"/>
        </w:rPr>
        <w:t xml:space="preserve"> - объем потребляемой за год электроэнергии, </w:t>
      </w:r>
      <w:proofErr w:type="spellStart"/>
      <w:r w:rsidRPr="005E01D8">
        <w:rPr>
          <w:rFonts w:ascii="Times New Roman" w:hAnsi="Times New Roman" w:cs="Times New Roman"/>
          <w:sz w:val="24"/>
          <w:szCs w:val="24"/>
        </w:rPr>
        <w:t>кВт</w:t>
      </w:r>
      <w:r w:rsidRPr="005E01D8">
        <w:rPr>
          <w:rFonts w:ascii="Cambria Math" w:hAnsi="Cambria Math" w:cs="Cambria Math"/>
          <w:sz w:val="24"/>
          <w:szCs w:val="24"/>
        </w:rPr>
        <w:t>⋅</w:t>
      </w:r>
      <w:r w:rsidRPr="005E01D8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5E01D8">
        <w:rPr>
          <w:rFonts w:ascii="Times New Roman" w:hAnsi="Times New Roman" w:cs="Times New Roman"/>
          <w:sz w:val="24"/>
          <w:szCs w:val="24"/>
        </w:rPr>
        <w:t>.</w:t>
      </w:r>
    </w:p>
    <w:p w:rsidR="005E01D8" w:rsidRPr="005E01D8" w:rsidRDefault="005E01D8" w:rsidP="00337A05">
      <w:pPr>
        <w:spacing w:after="0"/>
        <w:ind w:left="-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01D8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spellStart"/>
      <w:r w:rsidRPr="005E01D8">
        <w:rPr>
          <w:rFonts w:ascii="Times New Roman" w:hAnsi="Times New Roman" w:cs="Times New Roman"/>
          <w:sz w:val="24"/>
          <w:szCs w:val="24"/>
        </w:rPr>
        <w:t>двухставочного</w:t>
      </w:r>
      <w:proofErr w:type="spellEnd"/>
      <w:r w:rsidRPr="005E01D8">
        <w:rPr>
          <w:rFonts w:ascii="Times New Roman" w:hAnsi="Times New Roman" w:cs="Times New Roman"/>
          <w:sz w:val="24"/>
          <w:szCs w:val="24"/>
        </w:rPr>
        <w:t xml:space="preserve"> тарифа, во-первых, обеспечивает покрытие условно-постоянных расходов производителей электроэнергии, во-вторых, стимулируется сглаживание графика нагрузки потребителей.</w:t>
      </w:r>
    </w:p>
    <w:p w:rsidR="005E01D8" w:rsidRPr="005E01D8" w:rsidRDefault="005E01D8" w:rsidP="00337A05">
      <w:pPr>
        <w:spacing w:after="0"/>
        <w:ind w:left="-426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1D8">
        <w:rPr>
          <w:rFonts w:ascii="Times New Roman" w:hAnsi="Times New Roman" w:cs="Times New Roman"/>
          <w:sz w:val="24"/>
          <w:szCs w:val="24"/>
        </w:rPr>
        <w:t>Трехставочные</w:t>
      </w:r>
      <w:proofErr w:type="spellEnd"/>
      <w:r w:rsidRPr="005E01D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E01D8">
        <w:rPr>
          <w:rFonts w:ascii="Times New Roman" w:hAnsi="Times New Roman" w:cs="Times New Roman"/>
          <w:sz w:val="24"/>
          <w:szCs w:val="24"/>
        </w:rPr>
        <w:t>многоставочные</w:t>
      </w:r>
      <w:proofErr w:type="spellEnd"/>
      <w:r w:rsidRPr="005E01D8">
        <w:rPr>
          <w:rFonts w:ascii="Times New Roman" w:hAnsi="Times New Roman" w:cs="Times New Roman"/>
          <w:sz w:val="24"/>
          <w:szCs w:val="24"/>
        </w:rPr>
        <w:t xml:space="preserve">) тарифы – </w:t>
      </w:r>
      <w:proofErr w:type="spellStart"/>
      <w:r w:rsidRPr="005E01D8">
        <w:rPr>
          <w:rFonts w:ascii="Times New Roman" w:hAnsi="Times New Roman" w:cs="Times New Roman"/>
          <w:sz w:val="24"/>
          <w:szCs w:val="24"/>
        </w:rPr>
        <w:t>двухставочный</w:t>
      </w:r>
      <w:proofErr w:type="spellEnd"/>
      <w:r w:rsidRPr="005E01D8">
        <w:rPr>
          <w:rFonts w:ascii="Times New Roman" w:hAnsi="Times New Roman" w:cs="Times New Roman"/>
          <w:sz w:val="24"/>
          <w:szCs w:val="24"/>
        </w:rPr>
        <w:t xml:space="preserve"> тариф дополняется дифференцированной оплатой: повышение тарифа в часы максимума нагрузки, снижение тарифа в часы полупиковой нагрузки и льготный тариф на электроэнергию в ночные часы, «ночной тариф» на так называемую «провальную электроэнергию» – в часы «провала» нагрузки. Такой порядок расчета имеет смысл только для крупных потребителей.</w:t>
      </w:r>
    </w:p>
    <w:p w:rsidR="005E01D8" w:rsidRPr="005E01D8" w:rsidRDefault="005E01D8" w:rsidP="00337A05">
      <w:pPr>
        <w:spacing w:after="0"/>
        <w:ind w:left="-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01D8">
        <w:rPr>
          <w:rFonts w:ascii="Times New Roman" w:hAnsi="Times New Roman" w:cs="Times New Roman"/>
          <w:sz w:val="24"/>
          <w:szCs w:val="24"/>
        </w:rPr>
        <w:t>Цена на услуги и электроэнергию, поставляемую конкурирующими ЭСО, устанавливаются ими самостоятельно в рамках утвержденных Правительством правил. При этом ЭСО могут предлагать потребителям различные условия относительно цены на поставляемую электроэнергию: цена может изменяться ежемесячно как в сторону уменьшения, так и в сторону увеличения, исходя из затрат, сложившихся на покупку электрической энергии на оптовом рынке, ее передачу, и издержек, связанных с оплатой дисбалансов; цена является стабильной в течение определенного периода (полугодие или год).</w:t>
      </w:r>
    </w:p>
    <w:p w:rsidR="005E01D8" w:rsidRPr="005E01D8" w:rsidRDefault="005E01D8" w:rsidP="00337A05">
      <w:pPr>
        <w:spacing w:after="0"/>
        <w:ind w:left="-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01D8">
        <w:rPr>
          <w:rFonts w:ascii="Times New Roman" w:hAnsi="Times New Roman" w:cs="Times New Roman"/>
          <w:sz w:val="24"/>
          <w:szCs w:val="24"/>
        </w:rPr>
        <w:t>Государственный орган, отвечающий за конкурентную (антимонопольную) политику, будет осуществлять контроль за состоянием конкуренции на данном рынке в соответствии с действующим законодательством.</w:t>
      </w:r>
    </w:p>
    <w:p w:rsidR="005E01D8" w:rsidRPr="005E01D8" w:rsidRDefault="005E01D8" w:rsidP="00337A05">
      <w:pPr>
        <w:spacing w:after="0"/>
        <w:ind w:left="-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01D8">
        <w:rPr>
          <w:rFonts w:ascii="Times New Roman" w:hAnsi="Times New Roman" w:cs="Times New Roman"/>
          <w:sz w:val="24"/>
          <w:szCs w:val="24"/>
        </w:rPr>
        <w:t>В сфере производства электрической энергии будет действовать:</w:t>
      </w:r>
    </w:p>
    <w:p w:rsidR="005E01D8" w:rsidRPr="005E01D8" w:rsidRDefault="005E01D8" w:rsidP="00337A05">
      <w:pPr>
        <w:spacing w:after="0"/>
        <w:ind w:left="-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01D8">
        <w:rPr>
          <w:rFonts w:ascii="Times New Roman" w:hAnsi="Times New Roman" w:cs="Times New Roman"/>
          <w:sz w:val="24"/>
          <w:szCs w:val="24"/>
        </w:rPr>
        <w:lastRenderedPageBreak/>
        <w:t>- потолочные цены на электрическую энергию, не учитывающие инвестиционную составляющую;</w:t>
      </w:r>
    </w:p>
    <w:p w:rsidR="005E01D8" w:rsidRPr="005E01D8" w:rsidRDefault="005E01D8" w:rsidP="00337A05">
      <w:pPr>
        <w:spacing w:after="0"/>
        <w:ind w:left="-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01D8">
        <w:rPr>
          <w:rFonts w:ascii="Times New Roman" w:hAnsi="Times New Roman" w:cs="Times New Roman"/>
          <w:sz w:val="24"/>
          <w:szCs w:val="24"/>
        </w:rPr>
        <w:t>- потолочные цены на услугу по поддержанию готовности электрической мощности, обеспечивающие возвратность инвестиций, вложенных в обно</w:t>
      </w:r>
      <w:r w:rsidR="00337A05">
        <w:rPr>
          <w:rFonts w:ascii="Times New Roman" w:hAnsi="Times New Roman" w:cs="Times New Roman"/>
          <w:sz w:val="24"/>
          <w:szCs w:val="24"/>
        </w:rPr>
        <w:t>в</w:t>
      </w:r>
      <w:r w:rsidRPr="005E01D8">
        <w:rPr>
          <w:rFonts w:ascii="Times New Roman" w:hAnsi="Times New Roman" w:cs="Times New Roman"/>
          <w:sz w:val="24"/>
          <w:szCs w:val="24"/>
        </w:rPr>
        <w:t>ление, поддержку, реконструкцию и техническое перевооружение существующих производственных активов.</w:t>
      </w:r>
    </w:p>
    <w:p w:rsidR="005E01D8" w:rsidRPr="005E01D8" w:rsidRDefault="005E01D8" w:rsidP="00337A05">
      <w:pPr>
        <w:spacing w:after="0"/>
        <w:ind w:left="-426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1D8">
        <w:rPr>
          <w:rFonts w:ascii="Times New Roman" w:hAnsi="Times New Roman" w:cs="Times New Roman"/>
          <w:sz w:val="24"/>
          <w:szCs w:val="24"/>
        </w:rPr>
        <w:t>Энергопроизводящие</w:t>
      </w:r>
      <w:proofErr w:type="spellEnd"/>
      <w:r w:rsidRPr="005E01D8">
        <w:rPr>
          <w:rFonts w:ascii="Times New Roman" w:hAnsi="Times New Roman" w:cs="Times New Roman"/>
          <w:sz w:val="24"/>
          <w:szCs w:val="24"/>
        </w:rPr>
        <w:t xml:space="preserve"> организации, как правило, реализовывают электрическую энергию и оказывают услуги по поддержанию готовности элек­трической мощности ниже установленных потолочных цен.</w:t>
      </w:r>
    </w:p>
    <w:p w:rsidR="005E01D8" w:rsidRPr="005E01D8" w:rsidRDefault="005E01D8" w:rsidP="00337A05">
      <w:pPr>
        <w:spacing w:after="0"/>
        <w:ind w:left="-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01D8">
        <w:rPr>
          <w:rFonts w:ascii="Times New Roman" w:hAnsi="Times New Roman" w:cs="Times New Roman"/>
          <w:sz w:val="24"/>
          <w:szCs w:val="24"/>
        </w:rPr>
        <w:t>Формирование цен на электрическую энергию и на услугу по поддержанию готовности электрической мощности на оптовом рынке будет свободным и будет производиться на централизованных электронных торгах в соответствии с установленными правилами.</w:t>
      </w:r>
    </w:p>
    <w:p w:rsidR="005E01D8" w:rsidRPr="005E01D8" w:rsidRDefault="005E01D8" w:rsidP="00337A05">
      <w:pPr>
        <w:spacing w:after="0"/>
        <w:ind w:left="-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01D8">
        <w:rPr>
          <w:rFonts w:ascii="Times New Roman" w:hAnsi="Times New Roman" w:cs="Times New Roman"/>
          <w:sz w:val="24"/>
          <w:szCs w:val="24"/>
        </w:rPr>
        <w:t>Во избежание резкого всплеска цен на электрическую энергию и мощность в случае возникновения дефицита на рынке Правительство устанавливает потолочные уровни цен на электрическую энергию и мощность.</w:t>
      </w:r>
    </w:p>
    <w:p w:rsidR="005E01D8" w:rsidRPr="005E01D8" w:rsidRDefault="005E01D8" w:rsidP="00337A05">
      <w:pPr>
        <w:spacing w:after="0"/>
        <w:ind w:left="-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01D8">
        <w:rPr>
          <w:rFonts w:ascii="Times New Roman" w:hAnsi="Times New Roman" w:cs="Times New Roman"/>
          <w:sz w:val="24"/>
          <w:szCs w:val="24"/>
        </w:rPr>
        <w:t>Для определения результатов производственно-хозяйственной деятельности предприятий всех отраслей промышленности используют показатель объема производства V. Если умножить объем производства на рыночную цену продукции, то получится сумма ожидаемой выручки.</w:t>
      </w:r>
    </w:p>
    <w:p w:rsidR="005E01D8" w:rsidRPr="005E01D8" w:rsidRDefault="005E01D8" w:rsidP="00337A05">
      <w:pPr>
        <w:spacing w:after="0"/>
        <w:ind w:left="-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01D8">
        <w:rPr>
          <w:rFonts w:ascii="Times New Roman" w:hAnsi="Times New Roman" w:cs="Times New Roman"/>
          <w:sz w:val="24"/>
          <w:szCs w:val="24"/>
        </w:rPr>
        <w:t xml:space="preserve">Понятие объем производства определяется рядом показателей. Валовый объем производства </w:t>
      </w:r>
      <w:proofErr w:type="spellStart"/>
      <w:r w:rsidRPr="005E01D8">
        <w:rPr>
          <w:rFonts w:ascii="Times New Roman" w:hAnsi="Times New Roman" w:cs="Times New Roman"/>
          <w:sz w:val="24"/>
          <w:szCs w:val="24"/>
        </w:rPr>
        <w:t>Vвал</w:t>
      </w:r>
      <w:proofErr w:type="spellEnd"/>
      <w:r w:rsidRPr="005E01D8">
        <w:rPr>
          <w:rFonts w:ascii="Times New Roman" w:hAnsi="Times New Roman" w:cs="Times New Roman"/>
          <w:sz w:val="24"/>
          <w:szCs w:val="24"/>
        </w:rPr>
        <w:t xml:space="preserve"> — это общий объем продукции, произведенной и еще не завершенной производством, находящейся на различных стадиях производственного процесса.</w:t>
      </w:r>
    </w:p>
    <w:p w:rsidR="005E01D8" w:rsidRPr="005E01D8" w:rsidRDefault="005E01D8" w:rsidP="00337A05">
      <w:pPr>
        <w:spacing w:after="0"/>
        <w:ind w:left="-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01D8">
        <w:rPr>
          <w:rFonts w:ascii="Times New Roman" w:hAnsi="Times New Roman" w:cs="Times New Roman"/>
          <w:sz w:val="24"/>
          <w:szCs w:val="24"/>
        </w:rPr>
        <w:t xml:space="preserve">Аналогом валового объема производства в натуральном выражении в энергетике является величина выработки энергии </w:t>
      </w:r>
      <w:proofErr w:type="spellStart"/>
      <w:r w:rsidRPr="005E01D8">
        <w:rPr>
          <w:rFonts w:ascii="Times New Roman" w:hAnsi="Times New Roman" w:cs="Times New Roman"/>
          <w:sz w:val="24"/>
          <w:szCs w:val="24"/>
        </w:rPr>
        <w:t>Эвыр</w:t>
      </w:r>
      <w:proofErr w:type="spellEnd"/>
      <w:r w:rsidRPr="005E01D8">
        <w:rPr>
          <w:rFonts w:ascii="Times New Roman" w:hAnsi="Times New Roman" w:cs="Times New Roman"/>
          <w:sz w:val="24"/>
          <w:szCs w:val="24"/>
        </w:rPr>
        <w:t>.</w:t>
      </w:r>
    </w:p>
    <w:p w:rsidR="005E01D8" w:rsidRPr="005E01D8" w:rsidRDefault="005E01D8" w:rsidP="00337A05">
      <w:pPr>
        <w:spacing w:after="0"/>
        <w:ind w:left="-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01D8">
        <w:rPr>
          <w:rFonts w:ascii="Times New Roman" w:hAnsi="Times New Roman" w:cs="Times New Roman"/>
          <w:sz w:val="24"/>
          <w:szCs w:val="24"/>
        </w:rPr>
        <w:t>В энергетике товарному объему (в натуральном выражении) соответствует количество энергии, отпущенной потребителю:</w:t>
      </w:r>
    </w:p>
    <w:p w:rsidR="005E01D8" w:rsidRPr="005E01D8" w:rsidRDefault="005E01D8" w:rsidP="00337A05">
      <w:pPr>
        <w:spacing w:after="0"/>
        <w:ind w:left="-426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1D8">
        <w:rPr>
          <w:rFonts w:ascii="Times New Roman" w:hAnsi="Times New Roman" w:cs="Times New Roman"/>
          <w:sz w:val="24"/>
          <w:szCs w:val="24"/>
        </w:rPr>
        <w:t>Эотп</w:t>
      </w:r>
      <w:proofErr w:type="spellEnd"/>
      <w:r w:rsidRPr="005E01D8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5E01D8">
        <w:rPr>
          <w:rFonts w:ascii="Times New Roman" w:hAnsi="Times New Roman" w:cs="Times New Roman"/>
          <w:sz w:val="24"/>
          <w:szCs w:val="24"/>
        </w:rPr>
        <w:t>Эвыр</w:t>
      </w:r>
      <w:proofErr w:type="spellEnd"/>
      <w:r w:rsidRPr="005E01D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E01D8">
        <w:rPr>
          <w:rFonts w:ascii="Times New Roman" w:hAnsi="Times New Roman" w:cs="Times New Roman"/>
          <w:sz w:val="24"/>
          <w:szCs w:val="24"/>
        </w:rPr>
        <w:t>Эсн</w:t>
      </w:r>
      <w:proofErr w:type="spellEnd"/>
      <w:r w:rsidRPr="005E01D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E01D8">
        <w:rPr>
          <w:rFonts w:ascii="Times New Roman" w:hAnsi="Times New Roman" w:cs="Times New Roman"/>
          <w:sz w:val="24"/>
          <w:szCs w:val="24"/>
        </w:rPr>
        <w:t>Эпот</w:t>
      </w:r>
      <w:proofErr w:type="spellEnd"/>
      <w:r w:rsidRPr="005E01D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E01D8" w:rsidRPr="005E01D8" w:rsidRDefault="005E01D8" w:rsidP="00337A05">
      <w:pPr>
        <w:spacing w:after="0"/>
        <w:ind w:left="-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01D8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5E01D8">
        <w:rPr>
          <w:rFonts w:ascii="Times New Roman" w:hAnsi="Times New Roman" w:cs="Times New Roman"/>
          <w:sz w:val="24"/>
          <w:szCs w:val="24"/>
        </w:rPr>
        <w:t>Эсн</w:t>
      </w:r>
      <w:proofErr w:type="spellEnd"/>
      <w:r w:rsidRPr="005E01D8">
        <w:rPr>
          <w:rFonts w:ascii="Times New Roman" w:hAnsi="Times New Roman" w:cs="Times New Roman"/>
          <w:sz w:val="24"/>
          <w:szCs w:val="24"/>
        </w:rPr>
        <w:t xml:space="preserve"> — расход энергии на собственные нужды;</w:t>
      </w:r>
    </w:p>
    <w:p w:rsidR="005E01D8" w:rsidRPr="005E01D8" w:rsidRDefault="005E01D8" w:rsidP="00337A05">
      <w:pPr>
        <w:spacing w:after="0"/>
        <w:ind w:left="-426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1D8">
        <w:rPr>
          <w:rFonts w:ascii="Times New Roman" w:hAnsi="Times New Roman" w:cs="Times New Roman"/>
          <w:sz w:val="24"/>
          <w:szCs w:val="24"/>
        </w:rPr>
        <w:t>Эпот</w:t>
      </w:r>
      <w:proofErr w:type="spellEnd"/>
      <w:r w:rsidRPr="005E01D8">
        <w:rPr>
          <w:rFonts w:ascii="Times New Roman" w:hAnsi="Times New Roman" w:cs="Times New Roman"/>
          <w:sz w:val="24"/>
          <w:szCs w:val="24"/>
        </w:rPr>
        <w:t xml:space="preserve"> – величина потерь в сетях.</w:t>
      </w:r>
    </w:p>
    <w:p w:rsidR="005E01D8" w:rsidRPr="005E01D8" w:rsidRDefault="005E01D8" w:rsidP="00337A05">
      <w:pPr>
        <w:spacing w:after="0"/>
        <w:ind w:left="-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01D8">
        <w:rPr>
          <w:rFonts w:ascii="Times New Roman" w:hAnsi="Times New Roman" w:cs="Times New Roman"/>
          <w:sz w:val="24"/>
          <w:szCs w:val="24"/>
        </w:rPr>
        <w:t xml:space="preserve">Реализованная продукция Ор — это проданная и оплаченная продукция. Она отличается от товарного объема на величину проданной, но неоплаченной продукции </w:t>
      </w:r>
      <w:proofErr w:type="spellStart"/>
      <w:r w:rsidRPr="005E01D8">
        <w:rPr>
          <w:rFonts w:ascii="Times New Roman" w:hAnsi="Times New Roman" w:cs="Times New Roman"/>
          <w:sz w:val="24"/>
          <w:szCs w:val="24"/>
        </w:rPr>
        <w:t>Vнеопл</w:t>
      </w:r>
      <w:proofErr w:type="spellEnd"/>
      <w:r w:rsidRPr="005E01D8">
        <w:rPr>
          <w:rFonts w:ascii="Times New Roman" w:hAnsi="Times New Roman" w:cs="Times New Roman"/>
          <w:sz w:val="24"/>
          <w:szCs w:val="24"/>
        </w:rPr>
        <w:t>:</w:t>
      </w:r>
    </w:p>
    <w:p w:rsidR="005E01D8" w:rsidRPr="005E01D8" w:rsidRDefault="005E01D8" w:rsidP="00337A05">
      <w:pPr>
        <w:spacing w:after="0"/>
        <w:ind w:left="-426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1D8">
        <w:rPr>
          <w:rFonts w:ascii="Times New Roman" w:hAnsi="Times New Roman" w:cs="Times New Roman"/>
          <w:sz w:val="24"/>
          <w:szCs w:val="24"/>
        </w:rPr>
        <w:t>Oреал</w:t>
      </w:r>
      <w:proofErr w:type="spellEnd"/>
      <w:r w:rsidRPr="005E01D8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5E01D8">
        <w:rPr>
          <w:rFonts w:ascii="Times New Roman" w:hAnsi="Times New Roman" w:cs="Times New Roman"/>
          <w:sz w:val="24"/>
          <w:szCs w:val="24"/>
        </w:rPr>
        <w:t>Vтов</w:t>
      </w:r>
      <w:proofErr w:type="spellEnd"/>
      <w:r w:rsidRPr="005E01D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E01D8">
        <w:rPr>
          <w:rFonts w:ascii="Times New Roman" w:hAnsi="Times New Roman" w:cs="Times New Roman"/>
          <w:sz w:val="24"/>
          <w:szCs w:val="24"/>
        </w:rPr>
        <w:t>Vнеопл</w:t>
      </w:r>
      <w:proofErr w:type="spellEnd"/>
      <w:r w:rsidRPr="005E01D8">
        <w:rPr>
          <w:rFonts w:ascii="Times New Roman" w:hAnsi="Times New Roman" w:cs="Times New Roman"/>
          <w:sz w:val="24"/>
          <w:szCs w:val="24"/>
        </w:rPr>
        <w:t>. (14)</w:t>
      </w:r>
    </w:p>
    <w:p w:rsidR="005E01D8" w:rsidRPr="005E01D8" w:rsidRDefault="005E01D8" w:rsidP="00337A05">
      <w:pPr>
        <w:spacing w:after="0"/>
        <w:ind w:left="-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01D8">
        <w:rPr>
          <w:rFonts w:ascii="Times New Roman" w:hAnsi="Times New Roman" w:cs="Times New Roman"/>
          <w:sz w:val="24"/>
          <w:szCs w:val="24"/>
        </w:rPr>
        <w:t>В энергетике сумма неплатежей называется абонентской задолженностью (А).</w:t>
      </w:r>
    </w:p>
    <w:p w:rsidR="00337A05" w:rsidRDefault="00337A05" w:rsidP="00337A05">
      <w:pPr>
        <w:spacing w:after="0"/>
        <w:ind w:left="-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37A05" w:rsidRDefault="00337A05" w:rsidP="00337A05">
      <w:pPr>
        <w:spacing w:after="0"/>
        <w:ind w:left="-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E01D8" w:rsidRPr="005E01D8" w:rsidRDefault="005E01D8" w:rsidP="00337A05">
      <w:pPr>
        <w:spacing w:after="0"/>
        <w:ind w:left="-426"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01D8">
        <w:rPr>
          <w:rFonts w:ascii="Times New Roman" w:hAnsi="Times New Roman" w:cs="Times New Roman"/>
          <w:sz w:val="24"/>
          <w:szCs w:val="24"/>
        </w:rPr>
        <w:t>Д/З</w:t>
      </w:r>
    </w:p>
    <w:p w:rsidR="005E01D8" w:rsidRPr="00337A05" w:rsidRDefault="005E01D8" w:rsidP="00337A05">
      <w:pPr>
        <w:pStyle w:val="a4"/>
        <w:numPr>
          <w:ilvl w:val="0"/>
          <w:numId w:val="2"/>
        </w:num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37A05">
        <w:rPr>
          <w:rFonts w:ascii="Times New Roman" w:hAnsi="Times New Roman" w:cs="Times New Roman"/>
          <w:sz w:val="24"/>
          <w:szCs w:val="24"/>
        </w:rPr>
        <w:t>Конспект</w:t>
      </w:r>
    </w:p>
    <w:p w:rsidR="005E01D8" w:rsidRPr="00337A05" w:rsidRDefault="005E01D8" w:rsidP="00337A05">
      <w:pPr>
        <w:pStyle w:val="a4"/>
        <w:numPr>
          <w:ilvl w:val="0"/>
          <w:numId w:val="2"/>
        </w:num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37A05">
        <w:rPr>
          <w:rFonts w:ascii="Times New Roman" w:hAnsi="Times New Roman" w:cs="Times New Roman"/>
          <w:sz w:val="24"/>
          <w:szCs w:val="24"/>
        </w:rPr>
        <w:t xml:space="preserve">Чем отличается себестоимость от </w:t>
      </w:r>
      <w:r w:rsidR="00337A05" w:rsidRPr="00337A05">
        <w:rPr>
          <w:rFonts w:ascii="Times New Roman" w:hAnsi="Times New Roman" w:cs="Times New Roman"/>
          <w:sz w:val="24"/>
          <w:szCs w:val="24"/>
        </w:rPr>
        <w:t>тарифа (цены)</w:t>
      </w:r>
      <w:r w:rsidRPr="00337A05">
        <w:rPr>
          <w:rFonts w:ascii="Times New Roman" w:hAnsi="Times New Roman" w:cs="Times New Roman"/>
          <w:sz w:val="24"/>
          <w:szCs w:val="24"/>
        </w:rPr>
        <w:t>?</w:t>
      </w:r>
    </w:p>
    <w:p w:rsidR="005E01D8" w:rsidRPr="005E01D8" w:rsidRDefault="005E01D8" w:rsidP="00337A05">
      <w:pPr>
        <w:spacing w:after="0"/>
        <w:ind w:left="-426" w:firstLine="425"/>
        <w:jc w:val="both"/>
        <w:rPr>
          <w:rFonts w:ascii="Times New Roman" w:hAnsi="Times New Roman" w:cs="Times New Roman"/>
          <w:sz w:val="24"/>
          <w:szCs w:val="24"/>
        </w:rPr>
      </w:pPr>
    </w:p>
    <w:sectPr w:rsidR="005E01D8" w:rsidRPr="005E01D8" w:rsidSect="00337A0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E2E80"/>
    <w:multiLevelType w:val="hybridMultilevel"/>
    <w:tmpl w:val="760E6400"/>
    <w:lvl w:ilvl="0" w:tplc="304070D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74FD65C2"/>
    <w:multiLevelType w:val="hybridMultilevel"/>
    <w:tmpl w:val="16F8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55"/>
    <w:rsid w:val="00337A05"/>
    <w:rsid w:val="005E01D8"/>
    <w:rsid w:val="007A5555"/>
    <w:rsid w:val="00C2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7DC67-5E41-4780-8273-B4C51203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0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2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4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2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Галичина Анастасия Владимировна</dc:creator>
  <cp:keywords/>
  <dc:description/>
  <cp:lastModifiedBy>Галичина Анастасия Владимировна</cp:lastModifiedBy>
  <cp:revision>2</cp:revision>
  <dcterms:created xsi:type="dcterms:W3CDTF">2020-04-20T15:07:00Z</dcterms:created>
  <dcterms:modified xsi:type="dcterms:W3CDTF">2020-04-20T15:26:00Z</dcterms:modified>
</cp:coreProperties>
</file>