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6A" w:rsidRPr="0093416A" w:rsidRDefault="0093416A" w:rsidP="00414C07">
      <w:r w:rsidRPr="0093416A">
        <w:t>Дата проведения: 22.04.2020</w:t>
      </w:r>
    </w:p>
    <w:p w:rsidR="0093416A" w:rsidRPr="0093416A" w:rsidRDefault="0093416A" w:rsidP="00414C07">
      <w:r w:rsidRPr="0093416A">
        <w:t>Группа: АМ-18</w:t>
      </w:r>
    </w:p>
    <w:p w:rsidR="0093416A" w:rsidRPr="0093416A" w:rsidRDefault="0093416A" w:rsidP="00414C07">
      <w:r w:rsidRPr="0093416A">
        <w:t xml:space="preserve">Тема: </w:t>
      </w:r>
      <w:r w:rsidRPr="008D6C78">
        <w:rPr>
          <w:b/>
        </w:rPr>
        <w:t>Уголовное право</w:t>
      </w:r>
      <w:r w:rsidR="005C7C49" w:rsidRPr="008D6C78">
        <w:rPr>
          <w:b/>
        </w:rPr>
        <w:t xml:space="preserve"> и несовершеннолетние</w:t>
      </w:r>
    </w:p>
    <w:p w:rsidR="00414C07" w:rsidRPr="0093416A" w:rsidRDefault="00414C07" w:rsidP="008D6C78">
      <w:pPr>
        <w:tabs>
          <w:tab w:val="left" w:pos="2580"/>
        </w:tabs>
      </w:pPr>
      <w:r w:rsidRPr="0093416A">
        <w:t xml:space="preserve"> Цели урока:</w:t>
      </w:r>
      <w:r w:rsidR="008D6C78">
        <w:tab/>
      </w:r>
    </w:p>
    <w:p w:rsidR="00414C07" w:rsidRPr="0093416A" w:rsidRDefault="00414C07" w:rsidP="00414C07">
      <w:pPr>
        <w:numPr>
          <w:ilvl w:val="0"/>
          <w:numId w:val="1"/>
        </w:numPr>
      </w:pPr>
      <w:r w:rsidRPr="0093416A">
        <w:t>Иметь представление об уголовной ответственности</w:t>
      </w:r>
    </w:p>
    <w:p w:rsidR="00414C07" w:rsidRPr="0093416A" w:rsidRDefault="00414C07" w:rsidP="00414C07">
      <w:pPr>
        <w:numPr>
          <w:ilvl w:val="0"/>
          <w:numId w:val="1"/>
        </w:numPr>
      </w:pPr>
      <w:r w:rsidRPr="0093416A">
        <w:t>Знать, что такое преступление</w:t>
      </w:r>
    </w:p>
    <w:p w:rsidR="00414C07" w:rsidRPr="0093416A" w:rsidRDefault="00414C07" w:rsidP="00414C07">
      <w:pPr>
        <w:numPr>
          <w:ilvl w:val="0"/>
          <w:numId w:val="1"/>
        </w:numPr>
      </w:pPr>
      <w:r w:rsidRPr="0093416A">
        <w:t>Знать об особенностях уголовной ответственности</w:t>
      </w:r>
    </w:p>
    <w:p w:rsidR="00414C07" w:rsidRPr="0093416A" w:rsidRDefault="00414C07" w:rsidP="00414C07">
      <w:pPr>
        <w:numPr>
          <w:ilvl w:val="0"/>
          <w:numId w:val="1"/>
        </w:numPr>
      </w:pPr>
      <w:r w:rsidRPr="0093416A">
        <w:t>Уметь различать основания для привлечения к уголовной ответственности, применять полученные знания при решении  задач.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</w:rPr>
        <w:t>Цель урока:</w:t>
      </w:r>
      <w:r w:rsidRPr="005C7C49">
        <w:rPr>
          <w:rFonts w:ascii="Arial" w:hAnsi="Arial" w:cs="Arial"/>
          <w:color w:val="000000"/>
          <w:sz w:val="21"/>
          <w:szCs w:val="21"/>
        </w:rPr>
        <w:t> формирование правовой культуры подрастающего поколения и правовых знаний, развитие правового самосознания в области уголовного права.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</w:rPr>
        <w:t>Задачи: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Образовательные</w:t>
      </w:r>
      <w:r w:rsidRPr="005C7C49">
        <w:rPr>
          <w:rFonts w:ascii="Arial" w:hAnsi="Arial" w:cs="Arial"/>
          <w:color w:val="000000"/>
          <w:sz w:val="21"/>
          <w:szCs w:val="21"/>
        </w:rPr>
        <w:t>: Повторить основные понятия, регулирующие отрасль уголовного права РФ.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Выделить особенности возникновения уголовной ответственности несовершеннолетних.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Развивающие</w:t>
      </w:r>
      <w:r w:rsidRPr="005C7C49">
        <w:rPr>
          <w:rFonts w:ascii="Arial" w:hAnsi="Arial" w:cs="Arial"/>
          <w:color w:val="000000"/>
          <w:sz w:val="21"/>
          <w:szCs w:val="21"/>
        </w:rPr>
        <w:t>: Развивать интеллектуальные, исследовательские умения - умения анализировать, обобщать, интерпретировать полученные данные, делать выводы.</w:t>
      </w:r>
    </w:p>
    <w:p w:rsidR="005C7C49" w:rsidRDefault="005C7C49" w:rsidP="005C7C49"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Воспитательные</w:t>
      </w:r>
      <w:r w:rsidRPr="005C7C49">
        <w:rPr>
          <w:rFonts w:ascii="Arial" w:hAnsi="Arial" w:cs="Arial"/>
          <w:color w:val="000000"/>
          <w:sz w:val="21"/>
          <w:szCs w:val="21"/>
        </w:rPr>
        <w:t>: Формировать коммуникативные умения, воспитывать культуру общения через воздействие на эмоциональную сферу, создание условий для повышения правовой культуры, способствовать формированию мотивации к освоению правовых знаний и умений применять полученные знания на практике, воспитать уважение к закону и к социально-правовым нормам.</w:t>
      </w:r>
      <w:r w:rsidRPr="005C7C49">
        <w:t xml:space="preserve"> </w:t>
      </w:r>
    </w:p>
    <w:p w:rsidR="005C7C49" w:rsidRPr="005C7C49" w:rsidRDefault="005C7C49" w:rsidP="005C7C49">
      <w:pPr>
        <w:rPr>
          <w:b/>
        </w:rPr>
      </w:pPr>
      <w:r w:rsidRPr="005C7C49">
        <w:rPr>
          <w:b/>
        </w:rPr>
        <w:t xml:space="preserve">Ход урока </w:t>
      </w:r>
    </w:p>
    <w:p w:rsidR="005C7C49" w:rsidRPr="005C7C49" w:rsidRDefault="005C7C49" w:rsidP="005C7C49">
      <w:pPr>
        <w:rPr>
          <w:b/>
        </w:rPr>
      </w:pPr>
      <w:r w:rsidRPr="005C7C49">
        <w:rPr>
          <w:b/>
        </w:rPr>
        <w:t xml:space="preserve">План 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Какие в зависимости от характера и степени общественной опасности преступные деяния, предусмотрены Уголовным Кодексом?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преступления малой тяжести</w:t>
      </w:r>
      <w:r w:rsidRPr="005C7C49">
        <w:rPr>
          <w:rFonts w:ascii="Arial" w:hAnsi="Arial" w:cs="Arial"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i/>
          <w:iCs/>
          <w:color w:val="000000"/>
          <w:sz w:val="21"/>
          <w:szCs w:val="21"/>
        </w:rPr>
        <w:t>—</w:t>
      </w:r>
      <w:r w:rsidRPr="005C7C49">
        <w:rPr>
          <w:rFonts w:ascii="Arial" w:hAnsi="Arial" w:cs="Arial"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умышленные и неосторожные деяния, за совершение которых максимальное наказание не превышает двух лет лишения свободы. Это такие преступления, как оставление в опасности (ст. 125), оскорбление (ст. 130) и т.д.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преступления средней тяжести</w:t>
      </w:r>
      <w:r w:rsidRPr="005C7C49">
        <w:rPr>
          <w:rFonts w:ascii="Arial" w:hAnsi="Arial" w:cs="Arial"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— умышленные и неосторожные деяния, за совершение которых максимальное наказание не превышает пяти лет лишения свободы. Это, например, доведение до самоубийства (ст.110), умышленное причинение средней тяжести вреда здоровью (ст.112), незаконное предпринимательство (ст.171) и др.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тяжкие преступления</w:t>
      </w:r>
      <w:r w:rsidRPr="005C7C49">
        <w:rPr>
          <w:rFonts w:ascii="Arial" w:hAnsi="Arial" w:cs="Arial"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— умышленные и неосторожные деяния, за совершение которых максимальное наказание не превышает десяти лет лишения свободы. Это, например, нарушение правил безопасности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 </w:t>
      </w: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под преступным поведением</w:t>
      </w:r>
      <w:r w:rsidRPr="005C7C49">
        <w:rPr>
          <w:rFonts w:ascii="Arial" w:hAnsi="Arial" w:cs="Arial"/>
          <w:b/>
          <w:bCs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понимают сознательное поведение человека, отдающего себе отчет в своих поступках и способного руководить ими. Бездействие—пассивная форма преступного поведения, которая в отличие от действия — малейшего движения транспорта (</w:t>
      </w:r>
      <w:proofErr w:type="spellStart"/>
      <w:r w:rsidRPr="005C7C49">
        <w:rPr>
          <w:rFonts w:ascii="Arial" w:hAnsi="Arial" w:cs="Arial"/>
          <w:color w:val="000000"/>
          <w:sz w:val="21"/>
          <w:szCs w:val="21"/>
        </w:rPr>
        <w:t>ч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.З</w:t>
      </w:r>
      <w:proofErr w:type="spellEnd"/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 xml:space="preserve"> ст.263).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особо тяжкие преступления</w:t>
      </w:r>
      <w:r w:rsidRPr="005C7C49">
        <w:rPr>
          <w:rFonts w:ascii="Arial" w:hAnsi="Arial" w:cs="Arial"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— умышленные деяния, за совершение которых максимальное наказание лишение свободы свыше десяти лет или более строгое наказание. К этой группе преступлений относят, например, убийство при отягчающих обстоятельствах (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ч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>.2 ст.105) или бандитизм (ст.209).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По своему характеру уголовная ответственность заключается в том, что государство, во-первых, порицает неправомерное поведение человека, а во-вторых, наказывает его.</w:t>
      </w:r>
      <w:r w:rsidRPr="005C7C49">
        <w:rPr>
          <w:rFonts w:ascii="Arial" w:hAnsi="Arial" w:cs="Arial"/>
          <w:color w:val="000000"/>
          <w:sz w:val="21"/>
        </w:rPr>
        <w:t> </w:t>
      </w: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Наказание –</w:t>
      </w:r>
      <w:r w:rsidRPr="005C7C49">
        <w:rPr>
          <w:rFonts w:ascii="Arial" w:hAnsi="Arial" w:cs="Arial"/>
          <w:b/>
          <w:bCs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особая мера государственного принуждения, применяемая к лицу, совершившему преступление (запись в тетрадь).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-К</w:t>
      </w:r>
      <w:r w:rsidRPr="005C7C49">
        <w:rPr>
          <w:rFonts w:ascii="Arial" w:hAnsi="Arial" w:cs="Arial"/>
          <w:color w:val="000000"/>
          <w:sz w:val="21"/>
          <w:szCs w:val="21"/>
        </w:rPr>
        <w:t>акое лицо подлежит уголовной ответственности?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lastRenderedPageBreak/>
        <w:t>Согласно ст. 18 УК РФ, уголовной ответственности подлежит только вменяемое лицо, достигшее возраста, установленного законом (с 16 лет, а за некоторые преступления – с 14 лет). Уголовной ответственности и наказанию подлежит только лицо, виновное в совершении деяния, содержащего все признаки состава преступления. На ваш взгляд, форма вины оказывает влияние на назначение наказания?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Необходимо вспомнить принцип презумпции невиновности: никто не может быть признан виновным в совершении преступления иначе как по приговору суда и в строгом соответствии с законом.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Как вы думаете, уголовная ответственность и наказание - это 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одно и тоже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>?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Нет, уголовная ответственность предшествует наказанию. Лицо, виновное в совершении преступления привлекают к уголовной ответственности, а затем суд, рассмотрев уголовное дело, определяет ему наказание.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Давайте вспомним, какие виды наказаний предусмотрены уголовным законодательством, согласно ст. 44 УК РФ.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1. Штраф (от 25 до 1000 МРОТ)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2. Обязательные работы – выполнение осуждённым в свободное от основной работы время бесплатных общественных работ (4 ч. в день) – от 60 до 240 часов.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3. Исправительные работы отбываются по месту работы с удержанием из 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заработка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 xml:space="preserve"> осуждённого в доход государства суммы в размере от 5 до 20 % (устанавливаются на срок от 2 месяцев до двух лет).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4. Ограничение свободы – содержание осуждённого без изоляции от общества в специальном учреждении (с18 лет)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5. Арест – содержание в условиях строгой изоляции от общества (от 1 до 6 месяцев) – с 16 лет.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6. Лишение свободы – изоляция от общества путём направления его в колонию-поселение или помещение в исправительную колонию общего, строгого или особого режима (от 6 мес. до 20 лет).</w:t>
      </w:r>
    </w:p>
    <w:p w:rsid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В Уголовном кодексе есть самостоятельный раздел об уголовной </w:t>
      </w:r>
      <w:r w:rsidRPr="005C7C49">
        <w:rPr>
          <w:rFonts w:ascii="Arial" w:hAnsi="Arial" w:cs="Arial"/>
          <w:b/>
          <w:color w:val="000000"/>
          <w:sz w:val="21"/>
          <w:szCs w:val="21"/>
        </w:rPr>
        <w:t>ответственности несовершеннолетних.</w:t>
      </w:r>
      <w:r w:rsidRPr="005C7C49">
        <w:rPr>
          <w:rFonts w:ascii="Arial" w:hAnsi="Arial" w:cs="Arial"/>
          <w:color w:val="000000"/>
          <w:sz w:val="21"/>
          <w:szCs w:val="21"/>
        </w:rPr>
        <w:t xml:space="preserve"> К ним относятся все лица, которым ко времени совершения преступления исполнилось 14, но не исполнилось 18 лет.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 К несовершеннолетним применяются следующие </w:t>
      </w:r>
      <w:r w:rsidRPr="005C7C49">
        <w:rPr>
          <w:rFonts w:ascii="Arial" w:hAnsi="Arial" w:cs="Arial"/>
          <w:b/>
          <w:color w:val="000000"/>
          <w:sz w:val="21"/>
          <w:szCs w:val="21"/>
        </w:rPr>
        <w:t>виды наказаний</w:t>
      </w:r>
      <w:r w:rsidRPr="005C7C49">
        <w:rPr>
          <w:rFonts w:ascii="Arial" w:hAnsi="Arial" w:cs="Arial"/>
          <w:color w:val="000000"/>
          <w:sz w:val="21"/>
          <w:szCs w:val="21"/>
        </w:rPr>
        <w:t xml:space="preserve"> (ст. 88):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штраф;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 лишение права заниматься определенной деятельностью;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обязательные работы;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исправительные работы;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арест;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 лишение свободы на определенный срок. 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color w:val="000000"/>
          <w:sz w:val="21"/>
          <w:szCs w:val="21"/>
        </w:rPr>
        <w:t>К уголовной ответственности</w:t>
      </w:r>
      <w:r w:rsidRPr="005C7C49">
        <w:rPr>
          <w:rFonts w:ascii="Arial" w:hAnsi="Arial" w:cs="Arial"/>
          <w:color w:val="000000"/>
          <w:sz w:val="21"/>
          <w:szCs w:val="21"/>
        </w:rPr>
        <w:t xml:space="preserve"> могут быть привлечены лица, достигшие к моменту совершения преступления</w:t>
      </w:r>
      <w:r w:rsidRPr="005C7C49">
        <w:rPr>
          <w:rFonts w:ascii="Arial" w:hAnsi="Arial" w:cs="Arial"/>
          <w:color w:val="000000"/>
          <w:sz w:val="21"/>
        </w:rPr>
        <w:t> </w:t>
      </w:r>
      <w:r w:rsidRPr="005C7C49">
        <w:rPr>
          <w:rFonts w:ascii="Arial" w:hAnsi="Arial" w:cs="Arial"/>
          <w:b/>
          <w:color w:val="000000"/>
          <w:sz w:val="21"/>
          <w:szCs w:val="21"/>
          <w:u w:val="single"/>
        </w:rPr>
        <w:t>четырнадцати лет: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за убийство (ст. 105);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умышленное причинение тяжкого вреда здоровью (ст. 111);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умышленное причинение средней тяжести вреда здоровью (ст112);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похищение человека (ст. 126);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изнасилование (ст. 131);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насильственные действия сексуального характера (ст. 132);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кражу (ст. 158);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грабеж (ст. 161);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разбой (ст. 162);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вымогательство (ст. 163);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lastRenderedPageBreak/>
        <w:t>-         неправомерное овладение автомобилем или иным транспортным средством без цели хищения (ст. 166);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терроризм (ст. 205);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захват заложника (ст. 206);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заведомо ложное сообщение об акте терроризма (ст. 207);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вандализм (ст. 214);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хищение, либо вымогательство оружия, боеприпасов, взрывчатых веществ и взрывных устройств (ст. 226);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хищение, либо вымогательство наркотических средств или психотропных веществ (ст. 229);</w:t>
      </w:r>
    </w:p>
    <w:p w:rsidR="005C7C49" w:rsidRPr="005C7C49" w:rsidRDefault="005C7C49" w:rsidP="005C7C49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      приведение в негодность транспортных средств или путей сообщения (ст. 267).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br/>
      </w:r>
      <w:r w:rsidRPr="005C7C49">
        <w:rPr>
          <w:rFonts w:ascii="Arial" w:hAnsi="Arial" w:cs="Arial"/>
          <w:b/>
          <w:bCs/>
          <w:color w:val="000000"/>
          <w:sz w:val="21"/>
          <w:szCs w:val="21"/>
        </w:rPr>
        <w:t>Штраф</w:t>
      </w:r>
      <w:r w:rsidRPr="005C7C49">
        <w:rPr>
          <w:rFonts w:ascii="Arial" w:hAnsi="Arial" w:cs="Arial"/>
          <w:b/>
          <w:b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 xml:space="preserve">назначается только при наличии у несовершеннолетнего осужденного самостоятельного заработка или имущества, на которое может быть обращено взыскание. Штраф устанавливается в размере от десяти до пятисот минимальных 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размеров оплаты труда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 xml:space="preserve"> или в размере заработной платы, либо иного дохода несовершеннолетнего осужденного за период от двух недель до шести месяцев.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Для трудны подростков, совершивших преступления небольшой или</w:t>
      </w:r>
      <w:r w:rsidRPr="005C7C49">
        <w:rPr>
          <w:rFonts w:ascii="Arial" w:hAnsi="Arial" w:cs="Arial"/>
          <w:color w:val="000000"/>
          <w:sz w:val="21"/>
        </w:rPr>
        <w:t> </w:t>
      </w:r>
      <w:r w:rsidRPr="005C7C4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средней тяжести, применяются наказания в виде ареста (краткосрочного лишения свободы в условиях строгой изоляции обязательных работ), Арест назначается не</w:t>
      </w:r>
      <w:r w:rsidRPr="005C7C49">
        <w:rPr>
          <w:rFonts w:ascii="Arial" w:hAnsi="Arial" w:cs="Arial"/>
          <w:color w:val="000000"/>
          <w:sz w:val="21"/>
          <w:szCs w:val="21"/>
        </w:rPr>
        <w:t>совершеннолетним осужденным, достигшим к моменту вынесения судом приговора 16 лет, на срок от одного до четырех месяцев.</w:t>
      </w:r>
      <w:proofErr w:type="gramEnd"/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color w:val="000000"/>
          <w:sz w:val="21"/>
          <w:szCs w:val="21"/>
        </w:rPr>
        <w:t>Обязательные работы</w:t>
      </w:r>
      <w:r w:rsidRPr="005C7C49">
        <w:rPr>
          <w:rFonts w:ascii="Arial" w:hAnsi="Arial" w:cs="Arial"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назначаются на срок от 40 до 160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15 лет не может превышать двух часов в день, а лицам в возрасте от 15 до 16 лет - трех часов в день Исправительные работы назначаются несовершеннолетним осужденным на срок до одного года.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color w:val="000000"/>
          <w:sz w:val="21"/>
          <w:szCs w:val="21"/>
        </w:rPr>
        <w:t>Лишение свободы</w:t>
      </w:r>
      <w:r w:rsidRPr="005C7C49">
        <w:rPr>
          <w:rFonts w:ascii="Arial" w:hAnsi="Arial" w:cs="Arial"/>
          <w:b/>
          <w:bCs/>
          <w:i/>
          <w:i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 xml:space="preserve">назначается 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несовершеннолетним, осужденным на срок не свыше 10 лет и отбывается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>: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- несовершеннолетним мужского 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пола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 xml:space="preserve"> осужденным впервые к лишению свободы, также несовершеннолетним женского пола воспитательницы колониях общего режима;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- несовершеннолетним мужского пола ранее </w:t>
      </w:r>
      <w:proofErr w:type="gramStart"/>
      <w:r w:rsidRPr="005C7C49">
        <w:rPr>
          <w:rFonts w:ascii="Arial" w:hAnsi="Arial" w:cs="Arial"/>
          <w:color w:val="000000"/>
          <w:sz w:val="21"/>
          <w:szCs w:val="21"/>
        </w:rPr>
        <w:t>отбывавшими</w:t>
      </w:r>
      <w:proofErr w:type="gramEnd"/>
      <w:r w:rsidRPr="005C7C49">
        <w:rPr>
          <w:rFonts w:ascii="Arial" w:hAnsi="Arial" w:cs="Arial"/>
          <w:color w:val="000000"/>
          <w:sz w:val="21"/>
          <w:szCs w:val="21"/>
        </w:rPr>
        <w:t xml:space="preserve"> лишение свободы, — в воспитательных колониях усиленного режима.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b/>
          <w:bCs/>
          <w:color w:val="000000"/>
          <w:sz w:val="21"/>
          <w:szCs w:val="21"/>
        </w:rPr>
        <w:t>Лишение свободы — самое строгое наказание, которое может назначаться несовершеннолетнему.</w:t>
      </w:r>
      <w:r w:rsidRPr="005C7C49">
        <w:rPr>
          <w:rFonts w:ascii="Arial" w:hAnsi="Arial" w:cs="Arial"/>
          <w:b/>
          <w:bCs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В системе воспитательных мер воздействий для несовершеннолетних, впервые совершивших преступления небольшой и средней тяжести, может быть применено</w:t>
      </w:r>
      <w:r w:rsidRPr="005C7C49">
        <w:rPr>
          <w:rFonts w:ascii="Arial" w:hAnsi="Arial" w:cs="Arial"/>
          <w:color w:val="000000"/>
          <w:sz w:val="21"/>
          <w:szCs w:val="21"/>
        </w:rPr>
        <w:br/>
      </w:r>
      <w:r w:rsidRPr="005C7C49">
        <w:rPr>
          <w:rFonts w:ascii="Arial" w:hAnsi="Arial" w:cs="Arial"/>
          <w:color w:val="000000"/>
          <w:sz w:val="21"/>
          <w:szCs w:val="21"/>
          <w:u w:val="single"/>
        </w:rPr>
        <w:t>освобождение от уголовной ответственности.</w:t>
      </w:r>
      <w:r w:rsidRPr="005C7C49">
        <w:rPr>
          <w:rFonts w:ascii="Arial" w:hAnsi="Arial" w:cs="Arial"/>
          <w:color w:val="000000"/>
          <w:sz w:val="21"/>
        </w:rPr>
        <w:t> </w:t>
      </w:r>
      <w:r w:rsidRPr="005C7C49">
        <w:rPr>
          <w:rFonts w:ascii="Arial" w:hAnsi="Arial" w:cs="Arial"/>
          <w:color w:val="000000"/>
          <w:sz w:val="21"/>
          <w:szCs w:val="21"/>
        </w:rPr>
        <w:t>Оно используется, если будет признано, что исправление может быть достигнуто путем применения принудительных мер воспитательного воздействия.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Принудительные меры воспитательного воздействия: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 предупреждение;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передача под надзор родителей или лиц, их заменяющих, либо специализированного государственного органа;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возложение обязанности загладить причиненный вред;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-   ограничение досуга и установление особых требований к поведению несовершеннолетнего, например, запрет посещения определенных мест, ограничение пребывания, вне дома после определенного времени суток.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 xml:space="preserve">Перечисленные принудительные меры воспитательного воздействия являются особой мерой государственного принуждения и отличаются от наказания тем, что не влекут за собой </w:t>
      </w:r>
      <w:r w:rsidRPr="005C7C49">
        <w:rPr>
          <w:rFonts w:ascii="Arial" w:hAnsi="Arial" w:cs="Arial"/>
          <w:color w:val="000000"/>
          <w:sz w:val="21"/>
          <w:szCs w:val="21"/>
        </w:rPr>
        <w:lastRenderedPageBreak/>
        <w:t>судимости. Назначаются они, прежде всего, в целях исправления несовершеннолетних, а если этого не происходит, то материалы направляют в суд.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</w:t>
      </w:r>
    </w:p>
    <w:p w:rsidR="005C7C49" w:rsidRPr="005C7C49" w:rsidRDefault="008D6C78" w:rsidP="005C7C49">
      <w:pPr>
        <w:shd w:val="clear" w:color="auto" w:fill="FFFFFF"/>
        <w:spacing w:after="150"/>
        <w:rPr>
          <w:rFonts w:ascii="Arial" w:hAnsi="Arial" w:cs="Arial"/>
          <w:b/>
          <w:color w:val="000000"/>
          <w:sz w:val="21"/>
          <w:szCs w:val="21"/>
        </w:rPr>
      </w:pPr>
      <w:r w:rsidRPr="008D6C78">
        <w:rPr>
          <w:rFonts w:ascii="Arial" w:hAnsi="Arial" w:cs="Arial"/>
          <w:b/>
          <w:color w:val="000000"/>
          <w:sz w:val="21"/>
          <w:szCs w:val="21"/>
        </w:rPr>
        <w:t>П</w:t>
      </w:r>
      <w:r w:rsidR="005C7C49" w:rsidRPr="005C7C49">
        <w:rPr>
          <w:rFonts w:ascii="Arial" w:hAnsi="Arial" w:cs="Arial"/>
          <w:b/>
          <w:color w:val="000000"/>
          <w:sz w:val="21"/>
          <w:szCs w:val="21"/>
        </w:rPr>
        <w:t>ричин</w:t>
      </w:r>
      <w:r w:rsidRPr="008D6C78">
        <w:rPr>
          <w:rFonts w:ascii="Arial" w:hAnsi="Arial" w:cs="Arial"/>
          <w:b/>
          <w:color w:val="000000"/>
          <w:sz w:val="21"/>
          <w:szCs w:val="21"/>
        </w:rPr>
        <w:t xml:space="preserve">ы </w:t>
      </w:r>
      <w:r w:rsidR="005C7C49" w:rsidRPr="005C7C49">
        <w:rPr>
          <w:rFonts w:ascii="Arial" w:hAnsi="Arial" w:cs="Arial"/>
          <w:b/>
          <w:color w:val="000000"/>
          <w:sz w:val="21"/>
          <w:szCs w:val="21"/>
        </w:rPr>
        <w:t>преступлений несовершенноле</w:t>
      </w:r>
      <w:r w:rsidRPr="008D6C78">
        <w:rPr>
          <w:rFonts w:ascii="Arial" w:hAnsi="Arial" w:cs="Arial"/>
          <w:b/>
          <w:color w:val="000000"/>
          <w:sz w:val="21"/>
          <w:szCs w:val="21"/>
        </w:rPr>
        <w:t>тних:</w:t>
      </w:r>
    </w:p>
    <w:p w:rsidR="005C7C49" w:rsidRPr="005C7C49" w:rsidRDefault="005C7C49" w:rsidP="005C7C49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возрастные особенности (недостаточный жизненный опыт, незавершенность формирования ценностных ориентаций, повышенная внушаемость несовершеннолетних, значимость участия в неформальной группе, стремление казаться в глазах окружающих взрослых, демонстрация мнимой независимости).</w:t>
      </w:r>
    </w:p>
    <w:p w:rsidR="005C7C49" w:rsidRPr="005C7C49" w:rsidRDefault="005C7C49" w:rsidP="005C7C49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влияние семьи, школы, улицы на формирование поведения подростка, а также роль государства в процессе становления молодого поколения России.</w:t>
      </w:r>
    </w:p>
    <w:p w:rsidR="005C7C49" w:rsidRPr="005C7C49" w:rsidRDefault="005C7C49" w:rsidP="005C7C49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культурно-образовательный уровень несовершеннолетнего подростка. Игнорирование требований общеобразовательных учреждений, равнодушие к общественным проблемам, ограниченное восприятие культурной информации. При этом высокая степень вовлечения в азартные игры, выпивки, хулиганства.</w:t>
      </w:r>
    </w:p>
    <w:p w:rsidR="005C7C49" w:rsidRPr="005C7C49" w:rsidRDefault="005C7C49" w:rsidP="005C7C49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низкая степень наличия нравственно-правового уровня у таких преступников своеобразная понимание чести, совести, достоинства личности, долга, дозволенности, как правило, исходя из собственных желаний либо групповой солидарности.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Подросткам необходимо знать, где заканчивается детская шалость и начинается уголовно наказуемое деяние. Возможно, ознакомившись с видами наказаний, назначаемым несовершеннолетним (ст.38 Уголовного кодекса Российской Федерации), кто-то иначе посмотрит на действия своих товарищей, да и сам сумеет вовремя остановиться, вспомнив, какое наказание он может получить за свои проделки.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5C7C49">
        <w:rPr>
          <w:rFonts w:ascii="Arial" w:hAnsi="Arial" w:cs="Arial"/>
          <w:color w:val="000000"/>
          <w:sz w:val="21"/>
          <w:szCs w:val="21"/>
        </w:rPr>
        <w:t>К сожалению, далеко не все несовершеннолетние осознают своевременно противоправность своих деяний или же не знают, что за их совершение наступает уголовная ответственность.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</w:rPr>
      </w:pPr>
      <w:r w:rsidRPr="005C7C49">
        <w:rPr>
          <w:rFonts w:ascii="Arial" w:hAnsi="Arial" w:cs="Arial"/>
          <w:b/>
          <w:sz w:val="21"/>
          <w:szCs w:val="21"/>
        </w:rPr>
        <w:t>Давайте проанализируем ситуации.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  <w:r w:rsidRPr="005C7C49">
        <w:rPr>
          <w:rFonts w:ascii="Arial" w:hAnsi="Arial" w:cs="Arial"/>
          <w:sz w:val="21"/>
          <w:szCs w:val="21"/>
        </w:rPr>
        <w:t>Ситуация 1. Шестеро 15-летних подростков в районе Тверской улицы встретили 16-летнего и потребовали у него денег. Он ответил, что денег нет. Тогда один из группы проверил у него карманы и нашёл 50-рублёвую купюру. Деньги он вернул, но «за обман» потребовал крупную сумму денег. Встретив его через несколько дней, они вновь напомнили о деньгах. Получив отказ, они завели юношу в подвал и избили. На следующий день они позвонили по телефону и потребовали деньги. Вот тут-то их и задержали. Было возбуждено уголовное дело. - Квалифицируйте состав преступления. Понесут ли подростки уголовную ответственность за данное преступление? (Да, понесут, т</w:t>
      </w:r>
      <w:proofErr w:type="gramStart"/>
      <w:r w:rsidRPr="005C7C49">
        <w:rPr>
          <w:rFonts w:ascii="Arial" w:hAnsi="Arial" w:cs="Arial"/>
          <w:sz w:val="21"/>
          <w:szCs w:val="21"/>
        </w:rPr>
        <w:t>..</w:t>
      </w:r>
      <w:proofErr w:type="gramEnd"/>
      <w:r w:rsidRPr="005C7C49">
        <w:rPr>
          <w:rFonts w:ascii="Arial" w:hAnsi="Arial" w:cs="Arial"/>
          <w:sz w:val="21"/>
          <w:szCs w:val="21"/>
        </w:rPr>
        <w:t>к. за вымогательство наступает ответственность с 14 лет, нанесение телесных повреждений; квалификация состава преступления /отягчающее обстоятельство/- совершено группой подростков.)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  <w:r w:rsidRPr="005C7C49">
        <w:rPr>
          <w:rFonts w:ascii="Arial" w:hAnsi="Arial" w:cs="Arial"/>
          <w:sz w:val="21"/>
          <w:szCs w:val="21"/>
        </w:rPr>
        <w:t xml:space="preserve">Ситуация 2. 15-летний Шилов застрелил свою подругу 18-летнюю </w:t>
      </w:r>
      <w:proofErr w:type="spellStart"/>
      <w:r w:rsidRPr="005C7C49">
        <w:rPr>
          <w:rFonts w:ascii="Arial" w:hAnsi="Arial" w:cs="Arial"/>
          <w:sz w:val="21"/>
          <w:szCs w:val="21"/>
        </w:rPr>
        <w:t>Касатонову</w:t>
      </w:r>
      <w:proofErr w:type="spellEnd"/>
      <w:r w:rsidRPr="005C7C49">
        <w:rPr>
          <w:rFonts w:ascii="Arial" w:hAnsi="Arial" w:cs="Arial"/>
          <w:sz w:val="21"/>
          <w:szCs w:val="21"/>
        </w:rPr>
        <w:t xml:space="preserve">, опасаясь, что у них родится ребенок. Со слов Шилова, покойная делать аборт отказывалась, а жениться он не хотел. Зная, что гнев отца девушки (кстати, бывшего сотрудника милиции) в случае, если родиться ребенок вне брака, будет ужасен, преступник выбрал самый простой на его взгляд путь. В один из апрельских дней он пригласил девушку в гости и застрелил ее из пистолета. Труп Шилов закопал на берегу небольшой речки, придавив сверху тремя бордюрными </w:t>
      </w:r>
      <w:r w:rsidRPr="005C7C49">
        <w:rPr>
          <w:rFonts w:ascii="Arial" w:hAnsi="Arial" w:cs="Arial"/>
          <w:sz w:val="21"/>
          <w:szCs w:val="21"/>
        </w:rPr>
        <w:lastRenderedPageBreak/>
        <w:t>камнями. Родители Шилова, учитывая, что он был отличником в школе, характеризовался положительно, в отличие от покойной, которая к тому же была старше, просили суд назначить наказание не связанное с лишением свободы.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  <w:r w:rsidRPr="005C7C49">
        <w:rPr>
          <w:rFonts w:ascii="Arial" w:hAnsi="Arial" w:cs="Arial"/>
          <w:sz w:val="21"/>
          <w:szCs w:val="21"/>
        </w:rPr>
        <w:t>- Возможно ли это?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  <w:r w:rsidRPr="005C7C49">
        <w:rPr>
          <w:rFonts w:ascii="Arial" w:hAnsi="Arial" w:cs="Arial"/>
          <w:sz w:val="21"/>
          <w:szCs w:val="21"/>
        </w:rPr>
        <w:t>(Шилов совершил особо тяжкое преступление, поэтому наказание может быть только связано с лишением свободы.)</w:t>
      </w:r>
    </w:p>
    <w:p w:rsidR="005C7C49" w:rsidRPr="005C7C49" w:rsidRDefault="005C7C49" w:rsidP="005C7C49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  <w:r w:rsidRPr="005C7C49">
        <w:rPr>
          <w:rFonts w:ascii="Arial" w:hAnsi="Arial" w:cs="Arial"/>
          <w:sz w:val="21"/>
          <w:szCs w:val="21"/>
        </w:rPr>
        <w:t>При назначении наказания суд учитывает несколько факторов: характер и степень общественной опасности деяния, личность виновного и обстоятельства, смягчающие и отягчающие ответственность (ст. 61, 63 УК РФ).</w:t>
      </w:r>
    </w:p>
    <w:p w:rsidR="005C7C49" w:rsidRPr="007D76EE" w:rsidRDefault="005C7C49" w:rsidP="005C7C49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</w:p>
    <w:p w:rsidR="00414C07" w:rsidRPr="007D76EE" w:rsidRDefault="005C7C49" w:rsidP="007D76EE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b/>
          <w:bCs/>
          <w:i/>
          <w:iCs/>
          <w:color w:val="C00000"/>
          <w:sz w:val="21"/>
          <w:szCs w:val="21"/>
        </w:rPr>
        <w:t xml:space="preserve">Домашнее задание </w:t>
      </w:r>
    </w:p>
    <w:p w:rsidR="008D6C78" w:rsidRPr="007D76EE" w:rsidRDefault="008D6C78" w:rsidP="008D6C78">
      <w:pPr>
        <w:pStyle w:val="a4"/>
        <w:numPr>
          <w:ilvl w:val="0"/>
          <w:numId w:val="7"/>
        </w:num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b/>
          <w:bCs/>
          <w:i/>
          <w:iCs/>
          <w:color w:val="C00000"/>
          <w:sz w:val="21"/>
          <w:szCs w:val="21"/>
        </w:rPr>
        <w:t>Задание учащимся:</w:t>
      </w:r>
      <w:r w:rsidRPr="007D76EE">
        <w:rPr>
          <w:rFonts w:ascii="Arial" w:hAnsi="Arial" w:cs="Arial"/>
          <w:b/>
          <w:bCs/>
          <w:i/>
          <w:iCs/>
          <w:color w:val="C00000"/>
          <w:sz w:val="21"/>
        </w:rPr>
        <w:t> </w:t>
      </w:r>
      <w:r w:rsidRPr="007D76EE">
        <w:rPr>
          <w:rFonts w:ascii="Arial" w:hAnsi="Arial" w:cs="Arial"/>
          <w:color w:val="C00000"/>
          <w:sz w:val="21"/>
          <w:szCs w:val="21"/>
        </w:rPr>
        <w:t xml:space="preserve">Рассмотрите таблицу, отметьте в соответствующей колонке обстоятельства </w:t>
      </w:r>
      <w:proofErr w:type="spellStart"/>
      <w:r w:rsidRPr="007D76EE">
        <w:rPr>
          <w:rFonts w:ascii="Arial" w:hAnsi="Arial" w:cs="Arial"/>
          <w:color w:val="C00000"/>
          <w:sz w:val="21"/>
          <w:szCs w:val="21"/>
        </w:rPr>
        <w:t>цыфры</w:t>
      </w:r>
      <w:proofErr w:type="spellEnd"/>
      <w:r w:rsidRPr="007D76EE">
        <w:rPr>
          <w:rFonts w:ascii="Arial" w:hAnsi="Arial" w:cs="Arial"/>
          <w:color w:val="C00000"/>
          <w:sz w:val="21"/>
          <w:szCs w:val="21"/>
        </w:rPr>
        <w:t>, смягчающие и отягчающие ответственность.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8"/>
        <w:gridCol w:w="4922"/>
      </w:tblGrid>
      <w:tr w:rsidR="008D6C78" w:rsidRPr="007D76EE" w:rsidTr="00B7061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7C49" w:rsidRPr="007D76EE" w:rsidRDefault="008D6C78" w:rsidP="008D6C78">
            <w:pPr>
              <w:spacing w:after="150" w:line="343" w:lineRule="atLeast"/>
              <w:jc w:val="center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Смягчающие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7C49" w:rsidRPr="007D76EE" w:rsidRDefault="008D6C78" w:rsidP="008D6C78">
            <w:pPr>
              <w:spacing w:after="150" w:line="343" w:lineRule="atLeast"/>
              <w:jc w:val="center"/>
              <w:rPr>
                <w:rFonts w:ascii="Arial" w:hAnsi="Arial" w:cs="Arial"/>
                <w:color w:val="C00000"/>
                <w:sz w:val="21"/>
                <w:szCs w:val="21"/>
              </w:rPr>
            </w:pPr>
            <w:proofErr w:type="spellStart"/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Оттягчающие</w:t>
            </w:r>
            <w:proofErr w:type="spellEnd"/>
          </w:p>
        </w:tc>
      </w:tr>
      <w:tr w:rsidR="008D6C78" w:rsidRPr="007D76EE" w:rsidTr="008D6C78">
        <w:trPr>
          <w:trHeight w:val="257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6C78" w:rsidRPr="007D76EE" w:rsidRDefault="008D6C78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1,…,…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6C78" w:rsidRPr="007D76EE" w:rsidRDefault="008D6C78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2,,,.,….</w:t>
            </w:r>
          </w:p>
        </w:tc>
      </w:tr>
    </w:tbl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</w:p>
    <w:tbl>
      <w:tblPr>
        <w:tblW w:w="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"/>
        <w:gridCol w:w="6039"/>
      </w:tblGrid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7D76EE">
            <w:pPr>
              <w:spacing w:after="150" w:line="343" w:lineRule="atLeast"/>
              <w:jc w:val="center"/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b/>
                <w:color w:val="C00000"/>
                <w:sz w:val="21"/>
                <w:szCs w:val="21"/>
              </w:rPr>
              <w:t>Обстоятельство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1.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впервые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2.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под влиянием угрозы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3.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организованной группой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4.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Несовершеннолетие виновного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5.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из корыстных или иных низменных побуждений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6.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с особой жестокостью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7.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Наличие малолетних детей у виновного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8.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в силу стечения тяжёлых жизненных обстоятельств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9.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Наступление тяжких последствий в результате совершения преступления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10.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Чистосердечное признание или явка с повинной, активное содействие раскрытию преступления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11.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Совершение преступления по мотиву национальной, расовой, религиозной ненависти или вражды, из мести</w:t>
            </w:r>
          </w:p>
        </w:tc>
      </w:tr>
      <w:tr w:rsidR="007D76EE" w:rsidRPr="007D76EE" w:rsidTr="007D76EE">
        <w:tc>
          <w:tcPr>
            <w:tcW w:w="44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12.</w:t>
            </w:r>
          </w:p>
        </w:tc>
        <w:tc>
          <w:tcPr>
            <w:tcW w:w="60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76EE" w:rsidRPr="007D76EE" w:rsidRDefault="007D76EE" w:rsidP="00B7061F">
            <w:pPr>
              <w:spacing w:after="150" w:line="343" w:lineRule="atLeast"/>
              <w:rPr>
                <w:rFonts w:ascii="Arial" w:hAnsi="Arial" w:cs="Arial"/>
                <w:color w:val="C00000"/>
                <w:sz w:val="21"/>
                <w:szCs w:val="21"/>
              </w:rPr>
            </w:pPr>
            <w:r w:rsidRPr="007D76EE">
              <w:rPr>
                <w:rFonts w:ascii="Arial" w:hAnsi="Arial" w:cs="Arial"/>
                <w:color w:val="C00000"/>
                <w:sz w:val="21"/>
                <w:szCs w:val="21"/>
              </w:rPr>
              <w:t>Оказание медицинской или иной помощи потерпевшему после совершения преступления</w:t>
            </w:r>
          </w:p>
        </w:tc>
      </w:tr>
    </w:tbl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b/>
          <w:bCs/>
          <w:i/>
          <w:iCs/>
          <w:color w:val="C00000"/>
          <w:sz w:val="21"/>
          <w:szCs w:val="21"/>
        </w:rPr>
        <w:lastRenderedPageBreak/>
        <w:t>2. Задание учащимся.</w:t>
      </w:r>
      <w:r w:rsidRPr="007D76EE">
        <w:rPr>
          <w:rFonts w:ascii="Arial" w:hAnsi="Arial" w:cs="Arial"/>
          <w:b/>
          <w:bCs/>
          <w:color w:val="C00000"/>
          <w:sz w:val="21"/>
        </w:rPr>
        <w:t> </w:t>
      </w:r>
      <w:r w:rsidRPr="007D76EE">
        <w:rPr>
          <w:rFonts w:ascii="Arial" w:hAnsi="Arial" w:cs="Arial"/>
          <w:color w:val="C00000"/>
          <w:sz w:val="21"/>
          <w:szCs w:val="21"/>
        </w:rPr>
        <w:t>Из предложенных ситуаций выбрать те, за которые наступает уголовная ответственность.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1) Подростки залезли в чужой автомобиль и катались по городу.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2) Друзья решили посмотреть, как устроено ружьё, купленное отцом одного из них. Играя, один из ребят направил ружьё на товарища и нажал на курок. Неожиданно для них обоих ружьё выстрелило, один из подростков погиб.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3) Играя мячом во дворе, подросток разбил стекло.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4) На перемене подросток зашёл в раздевалку, забрал понравившуюся чужую шапку.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5) Не успев подготовиться к контрольной работе, подросток позвонил директору и сообщил, что в школе заложена бомба.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6) Подросток остановил первоклассника и потребовал у него денег.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7) Подростки курили в туалете школы.</w:t>
      </w:r>
    </w:p>
    <w:p w:rsidR="008D6C78" w:rsidRPr="007D76EE" w:rsidRDefault="008D6C78" w:rsidP="008D6C78">
      <w:pPr>
        <w:shd w:val="clear" w:color="auto" w:fill="FFFFFF"/>
        <w:spacing w:after="150"/>
        <w:rPr>
          <w:rFonts w:ascii="Arial" w:hAnsi="Arial" w:cs="Arial"/>
          <w:color w:val="C00000"/>
          <w:sz w:val="21"/>
          <w:szCs w:val="21"/>
        </w:rPr>
      </w:pPr>
      <w:r w:rsidRPr="007D76EE">
        <w:rPr>
          <w:rFonts w:ascii="Arial" w:hAnsi="Arial" w:cs="Arial"/>
          <w:color w:val="C00000"/>
          <w:sz w:val="21"/>
          <w:szCs w:val="21"/>
        </w:rPr>
        <w:t>8) Подросток перебежал улицу на запрещающий сигнал светофора.</w:t>
      </w:r>
    </w:p>
    <w:p w:rsidR="00414C07" w:rsidRPr="007D76EE" w:rsidRDefault="00414C07" w:rsidP="00414C07">
      <w:pPr>
        <w:rPr>
          <w:color w:val="C00000"/>
        </w:rPr>
      </w:pPr>
    </w:p>
    <w:p w:rsidR="00414C07" w:rsidRPr="007D76EE" w:rsidRDefault="00414C07" w:rsidP="00414C07">
      <w:pPr>
        <w:rPr>
          <w:b/>
          <w:color w:val="C00000"/>
          <w:sz w:val="28"/>
          <w:szCs w:val="28"/>
          <w:u w:val="single"/>
        </w:rPr>
      </w:pPr>
    </w:p>
    <w:p w:rsidR="00414C07" w:rsidRPr="007D76EE" w:rsidRDefault="00414C07" w:rsidP="00414C07">
      <w:pPr>
        <w:pStyle w:val="a4"/>
        <w:rPr>
          <w:color w:val="C00000"/>
          <w:sz w:val="28"/>
          <w:szCs w:val="28"/>
        </w:rPr>
      </w:pPr>
    </w:p>
    <w:p w:rsidR="00B82C33" w:rsidRDefault="00B82C33"/>
    <w:sectPr w:rsidR="00B82C33" w:rsidSect="0038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545"/>
    <w:multiLevelType w:val="hybridMultilevel"/>
    <w:tmpl w:val="57D61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8E19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37A0A"/>
    <w:multiLevelType w:val="hybridMultilevel"/>
    <w:tmpl w:val="304E6F0A"/>
    <w:lvl w:ilvl="0" w:tplc="6F8E19D0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C4CD5"/>
    <w:multiLevelType w:val="hybridMultilevel"/>
    <w:tmpl w:val="B1E8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A3BD6"/>
    <w:multiLevelType w:val="hybridMultilevel"/>
    <w:tmpl w:val="3946AAA2"/>
    <w:lvl w:ilvl="0" w:tplc="A0066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A17FF"/>
    <w:multiLevelType w:val="multilevel"/>
    <w:tmpl w:val="857C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938A6"/>
    <w:multiLevelType w:val="hybridMultilevel"/>
    <w:tmpl w:val="DBD061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91CE1"/>
    <w:multiLevelType w:val="hybridMultilevel"/>
    <w:tmpl w:val="6C520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AA4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58"/>
    <w:rsid w:val="00181A58"/>
    <w:rsid w:val="00386E82"/>
    <w:rsid w:val="00414C07"/>
    <w:rsid w:val="005C7C49"/>
    <w:rsid w:val="007D76EE"/>
    <w:rsid w:val="008D6C78"/>
    <w:rsid w:val="0093416A"/>
    <w:rsid w:val="00B82C33"/>
    <w:rsid w:val="00C55831"/>
    <w:rsid w:val="00D2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7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7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C7C4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5C7C49"/>
    <w:rPr>
      <w:i/>
      <w:iCs/>
    </w:rPr>
  </w:style>
  <w:style w:type="character" w:styleId="a7">
    <w:name w:val="Strong"/>
    <w:basedOn w:val="a0"/>
    <w:uiPriority w:val="22"/>
    <w:qFormat/>
    <w:rsid w:val="005C7C49"/>
    <w:rPr>
      <w:b/>
      <w:bCs/>
    </w:rPr>
  </w:style>
  <w:style w:type="character" w:customStyle="1" w:styleId="apple-converted-space">
    <w:name w:val="apple-converted-space"/>
    <w:basedOn w:val="a0"/>
    <w:rsid w:val="005C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Admin</cp:lastModifiedBy>
  <cp:revision>3</cp:revision>
  <dcterms:created xsi:type="dcterms:W3CDTF">2020-04-21T10:18:00Z</dcterms:created>
  <dcterms:modified xsi:type="dcterms:W3CDTF">2020-04-21T10:19:00Z</dcterms:modified>
</cp:coreProperties>
</file>