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6B" w:rsidRPr="004F69FF" w:rsidRDefault="004F69FF" w:rsidP="004F69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9FF">
        <w:rPr>
          <w:rFonts w:ascii="Times New Roman" w:hAnsi="Times New Roman" w:cs="Times New Roman"/>
          <w:b/>
          <w:sz w:val="24"/>
          <w:szCs w:val="24"/>
        </w:rPr>
        <w:t>Вкусовые и ароматические вещества</w:t>
      </w:r>
    </w:p>
    <w:p w:rsidR="004F69FF" w:rsidRPr="004F69FF" w:rsidRDefault="004F69FF" w:rsidP="004F69F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69FF">
        <w:rPr>
          <w:rFonts w:ascii="Times New Roman" w:hAnsi="Times New Roman" w:cs="Times New Roman"/>
          <w:i/>
          <w:sz w:val="24"/>
          <w:szCs w:val="24"/>
        </w:rPr>
        <w:t>Стр 20-27. БутейкисАА,</w:t>
      </w:r>
      <w:r w:rsidRPr="004F69F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F69FF">
        <w:rPr>
          <w:rFonts w:ascii="Times New Roman" w:hAnsi="Times New Roman" w:cs="Times New Roman"/>
          <w:i/>
          <w:sz w:val="24"/>
          <w:szCs w:val="24"/>
        </w:rPr>
        <w:t xml:space="preserve"> ЖуковаАА</w:t>
      </w:r>
    </w:p>
    <w:p w:rsidR="004F69FF" w:rsidRPr="004F69FF" w:rsidRDefault="004F69FF" w:rsidP="004F6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9FF" w:rsidRPr="004F69FF" w:rsidRDefault="004F69FF" w:rsidP="004F69FF">
      <w:pPr>
        <w:shd w:val="clear" w:color="auto" w:fill="FFFFFF"/>
        <w:spacing w:after="0" w:line="211" w:lineRule="exact"/>
        <w:ind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Тмин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семена двухлетнего растения продолговато-овальной формы. Имеет сильный аромат и горьковато-пряный вкус, содер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до 6% эфирных масел. Используют для посыпки изделий.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Шафран -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высушенные рыльца цветов крокуса. Используют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bookmarkStart w:id="0" w:name="_GoBack"/>
      <w:bookmarkEnd w:id="0"/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 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ароматическое и красящее вещество. Содержит 0,6% эфирных масел.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тесто шафран вводят при замесе в количестве 0,1 г на 1 кг выпека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емых изделий. Шафран подсушивают, растирают, заливают кипяче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водой или спиртом и настаивают в течение 24 ч. После этого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настой фильтруют и используют при изготовлении изделий из дрож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жевого теста и некоторых видов кексов. Оставшийся после фильтра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осадок применяют для ароматизации пряничного теста.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Ваниль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недозрелые стручки тропического растения длиной 15-25 см, с характерным сильным ароматом, обусловленным на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личием ванилина (до 3%) и других ароматических веществ. Ис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 ваниль в молотом виде или в виде спиртового экстракта для ароматизации кремов и начинок.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10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Ванилин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синтетический белый кристаллический порошок с очень сильным ароматом. Аромат ванилина настолько силен, что его надо класть в изделие очень мало. Поэтому, чтобы обеспечить правильную дозировку, следует применять раствор ванилина или ванильную пудру.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14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 ванилина готовят путем растворения 10 г ванилина в 200 г горячей воды (80°С) или в спире-ректификате крепостью 96° в соотношении 2:1. Для приготовления ванильной пудры (1000 г) ванилин (40 г) смешивают с этиловым спиртом (40 г); смесь нагре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до тех пор, пока ванилин не растворится. После этого раствор смешивают с 1000 г сахарной пудры, просушивают и просеивают.</w:t>
      </w:r>
    </w:p>
    <w:p w:rsidR="004F69FF" w:rsidRPr="004F69FF" w:rsidRDefault="004F69FF" w:rsidP="004F69FF">
      <w:pPr>
        <w:shd w:val="clear" w:color="auto" w:fill="FFFFFF"/>
        <w:spacing w:before="5" w:after="0" w:line="211" w:lineRule="exact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ванилина в кондитерских изделиях не должно пре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вышать 0,5%.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10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Десертные вина и коньяк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применяют для ароматизации кремов,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желе и промочек.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10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Вина должны иметь свойственные им аромат, вкус и цвет, не допускается наличие осадка или мути, постороннего привкуса и запаха.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Эссенции пищевые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растворы смесей натуральных и синтети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душистых веществ в воде или спирте. Обладают сильным ароматом. Применяют ромовую, ванильную, лимонную, апельси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новую, миндальную, пуншевую эссенции и др. Хранят их в стек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лянных бутылках с притертыми пробками в корзинах или ящиках с опилками в прохладном темном помещении.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Эссенции поступают одно-, двух- и четырехкратной концент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рации. В рецептурах дается норма расхода эссенции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однократной концентрации. При использовании более концентрированной эс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сенции норму необходимо уменьшить в 2 или 4 раза. Если в рецеп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туре указана определенная эссенция, то заменить ее другой нельзя.</w:t>
      </w:r>
    </w:p>
    <w:p w:rsidR="004F69FF" w:rsidRPr="004F69FF" w:rsidRDefault="004F69FF" w:rsidP="004F69FF">
      <w:pPr>
        <w:shd w:val="clear" w:color="auto" w:fill="FFFFFF"/>
        <w:spacing w:after="0" w:line="211" w:lineRule="exact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Добавляют эссенции в кремы, тесто и сиропы только в охлаж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денном виде, так как при нагреве аромат эссенции изменяется.</w:t>
      </w:r>
    </w:p>
    <w:p w:rsidR="004F69FF" w:rsidRPr="004F69FF" w:rsidRDefault="004F69FF" w:rsidP="004F69FF">
      <w:pPr>
        <w:shd w:val="clear" w:color="auto" w:fill="FFFFFF"/>
        <w:spacing w:before="187" w:after="0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22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29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Вкусовые продукты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улучшают вкус готовых изделий, а некото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предохраняют от засахаривания (кислоты).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Какао-порошок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путем измельчения и частичного обез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жиривания какао-бобов. Порошок содержит жира 14%, влажность не более 7,5%, обладает характерными для какао вкусом и арома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том. Применяют при приготовлении теста и кремов.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9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Кофе натуральный молотый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получают путем обжаривания и из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мельчения семян тропического кофейного дерева. Влажность 7%, количество растворимых в воде экстрактивных веществ 20-30%. Используют кофе и виде водной вытяжки для придания кофейного вкуса кремам и тесту.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10" w:right="1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Соль поваренная 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улучшает вкусовые качества изделий. Представ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собой кристаллический хлористый натрий (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), раствори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мый в воде. Хранят ее при относительной влажности 75%. Перед упот</w:t>
      </w:r>
      <w:r w:rsidRPr="004F69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реблением соль просеивают через сито. Соль в кристаллах предвари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растворяют и процеживают через сито с ячейками 0,5 мм.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14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Пищевые кислоты.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Виннокаменную кислоту </w:t>
      </w:r>
      <w:r w:rsidRPr="004F6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получают из отходов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виноделия при изготовлении виноградных вин, имеет вид бесцвет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кристаллов или порошка.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Виннокаменную кислоту следует растворять в воде при соот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ношении 1:1, т.е. на 100 г кислоты нужно взять 100 г горячей воды (70-80°С).</w:t>
      </w:r>
    </w:p>
    <w:p w:rsidR="004F69FF" w:rsidRPr="004F69FF" w:rsidRDefault="004F69FF" w:rsidP="004F69FF">
      <w:pPr>
        <w:shd w:val="clear" w:color="auto" w:fill="FFFFFF"/>
        <w:spacing w:before="14" w:after="0" w:line="216" w:lineRule="exac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изготовлении кондитерских изделий дозировку растворен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кислоты, указанную в раскладках сборника рецептур, увеличи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вдвое, т.е. вместо 2 г кислоты необходимо взять 4 г раствора.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0" w:right="3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Лимонную кислоту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путем сбраживания сахара грибком или выделением из лимона. Внешний вид, использование и хране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лимонной кислоты те же, что и виннокаменной.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Молочную кислоту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получают сбраживанием углеводсодержащего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 (сахара, крахмала, мелассы) молочно-кислыми бактериями. Выпускают в растворенном виде 40- и 70 %-ной концентрации или в виде пасты. Во вкусовом отношении эта кислота хуже лимонной и виннокаменной. Молочная кислота 1 сорта обычно бесцветная или слабо желтая, 2 сорта - желтая или светло-коричневая, 3 сор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- желтая или темно-коричневая. Раствор молочной кислоты дол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быть без мути и осадка.</w:t>
      </w:r>
    </w:p>
    <w:p w:rsidR="004F69FF" w:rsidRPr="004F69FF" w:rsidRDefault="004F69FF" w:rsidP="004F69FF">
      <w:pPr>
        <w:shd w:val="clear" w:color="auto" w:fill="FFFFFF"/>
        <w:spacing w:before="14" w:after="0" w:line="216" w:lineRule="exact"/>
        <w:ind w:left="10" w:right="48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Уксусную кислоту выпускают 3-, 6- и 9%-ной концентрации. При дозировке в рецептурах следует учитывать крепость раствора уксусной кислоты и перед использованием развести его водой.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5" w:right="62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Пищевые красители 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применяют для подкрашивания кондитерс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ких изделий.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Естественные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красители - это кофе, какао, шоколад,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Соки, жженка и красители животного и растительного происхожде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ния.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Синтетические -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безвредные кондитерские краски, разрешен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для использования Министерством здравоохранения России.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0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Е-150.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Жженый сахар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(жженка) - продукт карамелизации сахарозы. Он окрашивает кремы и бисквит в коричневый цвет. Большое количество жженки может придать изделиям горький вкус.</w:t>
      </w:r>
    </w:p>
    <w:p w:rsidR="004F69FF" w:rsidRPr="004F69FF" w:rsidRDefault="004F69FF" w:rsidP="004F69FF">
      <w:pPr>
        <w:shd w:val="clear" w:color="auto" w:fill="FFFFFF"/>
        <w:spacing w:before="178" w:after="0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23</w:t>
      </w:r>
    </w:p>
    <w:p w:rsidR="004F69FF" w:rsidRPr="004F69FF" w:rsidRDefault="004F69FF" w:rsidP="004F69FF">
      <w:pPr>
        <w:shd w:val="clear" w:color="auto" w:fill="FFFFFF"/>
        <w:spacing w:before="178" w:after="0"/>
        <w:ind w:right="62"/>
        <w:jc w:val="center"/>
        <w:rPr>
          <w:rFonts w:ascii="Times New Roman" w:hAnsi="Times New Roman" w:cs="Times New Roman"/>
          <w:sz w:val="24"/>
          <w:szCs w:val="24"/>
        </w:rPr>
      </w:pPr>
    </w:p>
    <w:p w:rsidR="004F69FF" w:rsidRPr="004F69FF" w:rsidRDefault="004F69FF" w:rsidP="004F69FF">
      <w:pPr>
        <w:shd w:val="clear" w:color="auto" w:fill="FFFFFF"/>
        <w:spacing w:before="58" w:after="0" w:line="216" w:lineRule="exact"/>
        <w:ind w:left="5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Е-162.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Краситель из свеклы.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красителя со свеклы срезают слой со стороны корневища и ботвы. Тщательно промывают, снимают со свеклы кожицу на глубину 3 мм, разре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зают на 6-8 частей. Свеклу и кожицу кладут в посуду из нержаве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стали, заливают холодной водой, чтобы вода только по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крыла их сверху, добавляют лимонную кислоту, доводят до кипе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при небольшом нагреве кипятят 2-3 мин. Сок процеживают, добавляют сахар, доводят до кипения и кипятят 1-2 мин. Охлаж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 и используют полученный краситель. Его можно хранить не более 2 месяцев в холодильнике.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870" w:right="422" w:hanging="1853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Свекла 700, лимонная кислота 5, сахар-песок 1200.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 1000.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Е-164.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Шафран -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пряность оранжевого цвета, используют как ароматизатор и желтый краситель. Для подкрашивания кондитерс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изделий используют водную настойку шафрана (2 г высушен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шафрана на 100 г воды), выдержанную в течение суток. На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стойка хранится в течение 3 суток. Тесто и отделочные полуфабрика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окрашивает в желтый цвет.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10" w:right="4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Е-102.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Тартразин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порошкообразный краситель оранжево-жел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цвета, хорошо растворяется в воде, слабо - в спирте и нера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створим в жирах. Для получения этого раствора берут дистиллиро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ванную воду, добавляют краситель и кипятят 10-15 мин до полно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 растворения краски. Полученный раствор фильтруют через 2 слоя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марли или через сито с ячейками размером 0,5 мм.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4"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Е-132.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Индигокармин - 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паста синевато-черного цвета. Растворен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ная в воде дает синий цвет. Пасту разводят в воде температурой 70-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80°С (используют 5%-ный раствор) и фильтруют, как указано выше.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подкраски кремов берут определенное количество раство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(табл. 2).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5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Е-120. </w:t>
      </w: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Кармин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краска, получаемая из насекомых, жи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вущих в тропиках. Растворяется в воде, щелочи и спирте. Применя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водоаммиачный раствор кармина: 10 г краски соединяют с 20 г нашатырного спирта, через час добавляют 200 г воды и кипятят до тех пор, пока не исчезнет запах нашатыря, а затем процеживают.</w:t>
      </w:r>
    </w:p>
    <w:p w:rsidR="004F69FF" w:rsidRPr="004F69FF" w:rsidRDefault="004F69FF" w:rsidP="004F69FF">
      <w:pPr>
        <w:shd w:val="clear" w:color="auto" w:fill="FFFFFF"/>
        <w:spacing w:before="158" w:after="0" w:line="216" w:lineRule="exact"/>
        <w:ind w:left="1181" w:firstLine="453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Таблица 2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раствора для подкраски кремов</w:t>
      </w:r>
    </w:p>
    <w:p w:rsidR="004F69FF" w:rsidRPr="004F69FF" w:rsidRDefault="004F69FF" w:rsidP="004F69FF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3"/>
        <w:gridCol w:w="1843"/>
        <w:gridCol w:w="1934"/>
      </w:tblGrid>
      <w:tr w:rsidR="004F69FF" w:rsidRPr="004F69FF" w:rsidTr="00C532D3">
        <w:trPr>
          <w:trHeight w:hRule="exact" w:val="235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крема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разведенного красителя, мл,</w:t>
            </w:r>
          </w:p>
        </w:tc>
      </w:tr>
      <w:tr w:rsidR="004F69FF" w:rsidRPr="004F69FF" w:rsidTr="00C532D3">
        <w:trPr>
          <w:trHeight w:hRule="exact" w:val="269"/>
        </w:trPr>
        <w:tc>
          <w:tcPr>
            <w:tcW w:w="28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 кг крема</w:t>
            </w:r>
          </w:p>
        </w:tc>
      </w:tr>
      <w:tr w:rsidR="004F69FF" w:rsidRPr="004F69FF" w:rsidTr="00C532D3">
        <w:trPr>
          <w:trHeight w:hRule="exact" w:val="365"/>
        </w:trPr>
        <w:tc>
          <w:tcPr>
            <w:tcW w:w="2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FF" w:rsidRPr="004F69FF" w:rsidRDefault="004F69FF" w:rsidP="004F6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тартразина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индигокармина</w:t>
            </w:r>
          </w:p>
        </w:tc>
      </w:tr>
      <w:tr w:rsidR="004F69FF" w:rsidRPr="004F69FF" w:rsidTr="00C532D3">
        <w:trPr>
          <w:trHeight w:hRule="exact" w:val="288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 слабый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69FF" w:rsidRPr="004F69FF" w:rsidTr="00C532D3">
        <w:trPr>
          <w:trHeight w:hRule="exact" w:val="221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 интенсивный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ind w:left="725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69FF" w:rsidRPr="004F69FF" w:rsidTr="00C532D3">
        <w:trPr>
          <w:trHeight w:hRule="exact" w:val="221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слабый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69FF" w:rsidRPr="004F69FF" w:rsidTr="00C532D3">
        <w:trPr>
          <w:trHeight w:hRule="exact" w:val="288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интенсивный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9FF" w:rsidRPr="004F69FF" w:rsidRDefault="004F69FF" w:rsidP="004F69F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F69FF" w:rsidRPr="004F69FF" w:rsidRDefault="004F69FF" w:rsidP="004F69FF">
      <w:pPr>
        <w:shd w:val="clear" w:color="auto" w:fill="FFFFFF"/>
        <w:spacing w:after="0" w:line="216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Кармин дает красную или розовую окраску. При соприкосновении с металлом краска становится фиолетовой.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right="3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Сафлор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из цветочных лепестков. Содержит два крася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щих вещества: желтое и красное. Желтое получают путем кипячения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сафлора в воде или в жирах, а красное - в спирте или щелочи. Под воздействием света, воздуха и влаги краски быстро портятся, поэто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их следует разводить в небольшом количестве и до использова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хранить в темной посуде в сухом прохладном помещении.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Разрешены также синтетические красители: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Е-100. Куркумин.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Е-101. Рибофлавин.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93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Е-104. Желтый хинолиновый.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Е-110. Желтый солнечный закат.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Е-122. Азорубин Кармуазин.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Е-124. Пунцовый.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Е-129. Красный очаровательный.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Е-131. Синий патентованный.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Е-133. Синий блестящий.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Е-141. Медные комплексы хлорофиллов.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Е-142. Зеленый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Е-143. Зеленый прочный.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Е-150. Черный блестящий.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Е-152. Уголь.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Е-160. Каратины.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Е-181. Танины пищевые.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Запрещены к применению красители: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Е-121. Цитрусовый красный 2.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Е-123. Амарант.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8" w:right="1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Пищевые добавки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вещества, улучшающие цвет, вкус, за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пах, консистенцию и внешний вид продуктов. К ним относятся синтетические красители, некоторые органические кислоты, желирующие вещества, разрыхлители, эмульгаторы, консерванты и стабилизаторы.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53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Пищевые добавки имеют сложные химические названия, по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этому Европейский совет разработал систему цифровой кодифи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 пищевых добавок с индексом «Е». Эта система узаконена как международная цифровая система (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) и используется в странах Европейского сообщества.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67" w:righ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По этой системе каждой пищевой добавке присвоен цифровой трех- или четырехзначный код, которые используются только в со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четании с названиями технологических функций пищевых добавок.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7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«Санитарными правилами по применению пи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щевых добавок», утвержденными Минздравом и разрешенными Госсанэпиднадзором РФ, в настоящее время в нашей стране может использоваться в производстве пищевых продуктов или допус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каться присутствие в импортных пищевых продуктах около 250 ви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пищевых добавок.</w:t>
      </w:r>
    </w:p>
    <w:p w:rsidR="004F69FF" w:rsidRPr="004F69FF" w:rsidRDefault="004F69FF" w:rsidP="004F69FF">
      <w:pPr>
        <w:shd w:val="clear" w:color="auto" w:fill="FFFFFF"/>
        <w:spacing w:before="173" w:after="0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25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right="3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использовать пищевые добавки для маскировки дефектов качества пищевых продуктов.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5" w:right="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пищевые добавки поступают на производство в упаковках с указанием предприятия-изготовителя, даты изготовления, номера ГОСТа, имеют сертификат качества.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0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приводится список пищевых добавок, разрешенных к при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менению в пищевой промышленности РФ и имеющих значение в производстве кондитерских изделий: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Е-322. Лецитины - антиокислитель, эмульгатор.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14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Е-327. Лактат кальция - регулятор кислотности, улучшитель муки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и хлеба.</w:t>
      </w:r>
    </w:p>
    <w:p w:rsidR="004F69FF" w:rsidRPr="004F69FF" w:rsidRDefault="004F69FF" w:rsidP="004F69FF">
      <w:pPr>
        <w:shd w:val="clear" w:color="auto" w:fill="FFFFFF"/>
        <w:spacing w:after="0" w:line="226" w:lineRule="exact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Е-341. Фосфаты кальция - регулятор кислотности, улучшитель муки и хлеба, стабилизатор, отвердитель, текстуратор, разрых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литель.</w:t>
      </w:r>
    </w:p>
    <w:p w:rsidR="004F69FF" w:rsidRPr="004F69FF" w:rsidRDefault="004F69FF" w:rsidP="004F69FF">
      <w:pPr>
        <w:shd w:val="clear" w:color="auto" w:fill="FFFFFF"/>
        <w:spacing w:after="0" w:line="235" w:lineRule="exact"/>
        <w:ind w:left="14" w:righ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Е-330. Лимонная кислота - регулятор кислотности, антиокис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литель.</w:t>
      </w:r>
    </w:p>
    <w:p w:rsidR="004F69FF" w:rsidRPr="004F69FF" w:rsidRDefault="004F69FF" w:rsidP="004F69FF">
      <w:pPr>
        <w:shd w:val="clear" w:color="auto" w:fill="FFFFFF"/>
        <w:spacing w:after="0" w:line="235" w:lineRule="exact"/>
        <w:ind w:left="2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Е-342. Фосфаты аммония - регулятор кислотности, улучшитель муки и хлеба.</w:t>
      </w:r>
    </w:p>
    <w:p w:rsidR="004F69FF" w:rsidRPr="004F69FF" w:rsidRDefault="004F69FF" w:rsidP="004F69FF">
      <w:pPr>
        <w:shd w:val="clear" w:color="auto" w:fill="FFFFFF"/>
        <w:spacing w:after="0" w:line="226" w:lineRule="exact"/>
        <w:ind w:left="317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Е-406. Агар - загуститель, желирующий агент, стабилизатор.</w:t>
      </w:r>
    </w:p>
    <w:p w:rsidR="004F69FF" w:rsidRPr="004F69FF" w:rsidRDefault="004F69FF" w:rsidP="004F69FF">
      <w:pPr>
        <w:shd w:val="clear" w:color="auto" w:fill="FFFFFF"/>
        <w:spacing w:after="0" w:line="226" w:lineRule="exact"/>
        <w:ind w:left="2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Е-440. Пектины - загуститель, желирующий агент, стабили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затор.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4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Е-460. Целлюлоза - эмульгатор, добавка, препятствующая сле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живанию и комкованию.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4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Е-500. Карбонат натрия - разрыхлитель, регулятор кислотнос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препятствует слеживанию и комковатости.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Е-517. Сульфаты аммония - улучшитель муки и хлеба.</w:t>
      </w:r>
    </w:p>
    <w:p w:rsidR="004F69FF" w:rsidRPr="004F69FF" w:rsidRDefault="004F69FF" w:rsidP="004F69FF">
      <w:pPr>
        <w:shd w:val="clear" w:color="auto" w:fill="FFFFFF"/>
        <w:spacing w:after="0" w:line="235" w:lineRule="exact"/>
        <w:ind w:left="29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Е-576. Глюконат кальция - регулятор кислотности, отверди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тель.</w:t>
      </w:r>
    </w:p>
    <w:p w:rsidR="004F69FF" w:rsidRPr="004F69FF" w:rsidRDefault="004F69FF" w:rsidP="004F69FF">
      <w:pPr>
        <w:shd w:val="clear" w:color="auto" w:fill="FFFFFF"/>
        <w:spacing w:after="0" w:line="221" w:lineRule="exact"/>
        <w:ind w:left="32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Е-620. Глутаминовая кислота - усилитель вкуса и аромата.</w:t>
      </w:r>
    </w:p>
    <w:p w:rsidR="004F69FF" w:rsidRPr="004F69FF" w:rsidRDefault="004F69FF" w:rsidP="004F69FF">
      <w:pPr>
        <w:shd w:val="clear" w:color="auto" w:fill="FFFFFF"/>
        <w:spacing w:after="0" w:line="221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Е-621. Глутамат натрия - усилитель вкуса и аромата.</w:t>
      </w:r>
    </w:p>
    <w:p w:rsidR="004F69FF" w:rsidRPr="004F69FF" w:rsidRDefault="004F69FF" w:rsidP="004F69FF">
      <w:pPr>
        <w:shd w:val="clear" w:color="auto" w:fill="FFFFFF"/>
        <w:spacing w:after="0" w:line="221" w:lineRule="exact"/>
        <w:ind w:left="3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Е-920. Цистеин и его натриевая и калиевая соли - усилитель вкуса и аромата.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8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Е-921. Цистин и его натриевая и калиевая соли - усилитель вку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и аромата.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Е-954. Сахарин - подсластитель.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Е-966. Лактит - подсластитель, текстуратор.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8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Е-967. Ксилит - влагоудерживающий агент, стабилизатор, эмуль</w:t>
      </w:r>
      <w:r w:rsidRPr="004F69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гатор.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Е-1100. Амилаза - улучшитель муки и хлеба.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Е-1101. Протеазы - улучшитель муки и хлеба, стабилизатор.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Е-ПОЗ. Инвертазы - стабилизатор.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Е-1104. Липазы - усилитель вкуса и аромата.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Запрещены в Российской Федерации: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Е-240. Формальдегид - консервант.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Е-375. Никотиновая кислота - стабилизатор цвета.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Е-925. Хлор - улучшитель муки и хлеба.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341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Е-408. Гликан заменитель пекарских дрожжей.</w:t>
      </w:r>
    </w:p>
    <w:p w:rsidR="004F69FF" w:rsidRPr="004F69FF" w:rsidRDefault="004F69FF" w:rsidP="004F69FF">
      <w:pPr>
        <w:shd w:val="clear" w:color="auto" w:fill="FFFFFF"/>
        <w:spacing w:before="187" w:after="0"/>
        <w:ind w:left="106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4F69F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26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left="288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Желирующие вещества 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желатин и агар - применяют для полу</w:t>
      </w:r>
      <w:r w:rsidRPr="004F69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студнеобразной консистенции кремов и желе.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28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Желатин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пищевой продукт животного происхождения. Его изготавливают из костей животных или пузырей и чешуи рыб.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7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Агар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продукт, изготавливаемый из морских во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дорослей.</w:t>
      </w:r>
    </w:p>
    <w:p w:rsidR="004F69FF" w:rsidRPr="004F69FF" w:rsidRDefault="004F69FF" w:rsidP="004F69FF">
      <w:pPr>
        <w:shd w:val="clear" w:color="auto" w:fill="FFFFFF"/>
        <w:spacing w:before="14" w:after="0" w:line="216" w:lineRule="exact"/>
        <w:ind w:left="28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Желатин поступает в виде пластинок или мелких крупинок (гра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нул), а агар - тонких волокон. Студнеобразующая способность ага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5-8 раз сильнее, чем желатина. При нагревании с кислотами способность к студнеобразованию у желатина снижается.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7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Агароид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вырабатывают, так же как агар, из водорослей. Его желирующая способность втрое меньше, чем агара. Хранят желирую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вещества в сухом помещении в закрытой таре.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78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Желатин и агар перед употреблением замачивают в холодной воде, а избыток воды сливают. При использовании желатина и ага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нужно помнить, что желатин кипятить нельзя, так как при ки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пячении он теряет желирующие свойства, агар же растворяется только при кипячении.</w:t>
      </w:r>
    </w:p>
    <w:p w:rsidR="004F69FF" w:rsidRPr="004F69FF" w:rsidRDefault="004F69FF" w:rsidP="004F69FF">
      <w:pPr>
        <w:shd w:val="clear" w:color="auto" w:fill="FFFFFF"/>
        <w:spacing w:before="206" w:after="0"/>
        <w:ind w:left="2885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Орехи и мак</w:t>
      </w:r>
    </w:p>
    <w:p w:rsidR="004F69FF" w:rsidRPr="004F69FF" w:rsidRDefault="004F69FF" w:rsidP="004F69FF">
      <w:pPr>
        <w:shd w:val="clear" w:color="auto" w:fill="FFFFFF"/>
        <w:spacing w:before="226" w:after="0" w:line="216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Орехи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вкусовым качествам и питательным свойствам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широко применяют при изготовления кондитерских изделий. Их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в целом и измельченном виде при изготовлении теста,</w:t>
      </w:r>
    </w:p>
    <w:p w:rsidR="004F69FF" w:rsidRPr="004F69FF" w:rsidRDefault="004F69FF" w:rsidP="004F69FF">
      <w:pPr>
        <w:shd w:val="clear" w:color="auto" w:fill="FFFFFF"/>
        <w:spacing w:after="0" w:line="216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начинки и при отделке изделий. Хранят орехи при температуре от 0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right="941"/>
        <w:jc w:val="right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до 4°С и относительной влажности воздуха не выше 75%.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74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Фундук и лещинный орех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наилучшие вкусовые качества приобре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тают при обжаривании, для чего их на несколько минут помещают в жарочный шкаф.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26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Миндаль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 двух видов: горький - обладающий сильным ароматом и сладкий - менее ароматный. Из-за содержания синиль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кислоты и горького вкуса количество горького миндаля не должно превышать 4% общей массы. Ядро миндаля используют, не освобождая от оболочки. Если необходимо ее удалить, миндаль погружают на несколько минут в кипяток.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274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Грецкие орехи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для изготовления начинок, посыпок, украшений.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Арахис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использованием обжаривают. Заменяет миндаль.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88" w:righ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Кешью -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орехи, произрастающие в тропических странах, име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приятный сладковатый вкус. Используют для теста и отделки изделий.</w:t>
      </w:r>
    </w:p>
    <w:p w:rsidR="004F69FF" w:rsidRPr="004F69FF" w:rsidRDefault="004F69FF" w:rsidP="004F69FF">
      <w:pPr>
        <w:shd w:val="clear" w:color="auto" w:fill="FFFFFF"/>
        <w:spacing w:before="5" w:after="0" w:line="216" w:lineRule="exact"/>
        <w:ind w:left="288" w:righ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Фисташки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ярко-зеленую окраску ядра и приятный сладковатый, слегка маслянистый вкус. Используют в рубленом виде пня посыпки пирожных и тортов.</w:t>
      </w:r>
    </w:p>
    <w:p w:rsidR="004F69FF" w:rsidRPr="004F69FF" w:rsidRDefault="004F69FF" w:rsidP="004F69FF">
      <w:pPr>
        <w:shd w:val="clear" w:color="auto" w:fill="FFFFFF"/>
        <w:spacing w:before="10" w:after="0" w:line="216" w:lineRule="exact"/>
        <w:ind w:left="302" w:right="43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F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 </w:t>
      </w:r>
      <w:r w:rsidRPr="004F69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при изготовлении изделий из дрожжевого теста для посыпки, начинок. Если мак загрязнен песком, то его промывают в теплой воде и погружают в сахарный сироп. При этом песок оседает на дно, а мак всплывает. Перед дальнейшим использованием сироп фильтруют и добавляют при замешивании теста.</w:t>
      </w:r>
    </w:p>
    <w:p w:rsidR="004F69FF" w:rsidRPr="004F69FF" w:rsidRDefault="004F69FF" w:rsidP="004F69FF">
      <w:pPr>
        <w:shd w:val="clear" w:color="auto" w:fill="FFFFFF"/>
        <w:spacing w:before="187" w:after="0"/>
        <w:ind w:left="106"/>
        <w:jc w:val="center"/>
        <w:rPr>
          <w:rFonts w:ascii="Times New Roman" w:hAnsi="Times New Roman" w:cs="Times New Roman"/>
          <w:sz w:val="24"/>
          <w:szCs w:val="24"/>
        </w:rPr>
      </w:pPr>
    </w:p>
    <w:p w:rsidR="004F69FF" w:rsidRPr="004F69FF" w:rsidRDefault="004F69FF" w:rsidP="004F69FF">
      <w:pPr>
        <w:shd w:val="clear" w:color="auto" w:fill="FFFFFF"/>
        <w:spacing w:before="173" w:after="0"/>
        <w:ind w:left="82"/>
        <w:jc w:val="center"/>
        <w:rPr>
          <w:rFonts w:ascii="Times New Roman" w:hAnsi="Times New Roman" w:cs="Times New Roman"/>
          <w:sz w:val="24"/>
          <w:szCs w:val="24"/>
        </w:rPr>
        <w:sectPr w:rsidR="004F69FF" w:rsidRPr="004F69FF">
          <w:pgSz w:w="16834" w:h="11909" w:orient="landscape"/>
          <w:pgMar w:top="649" w:right="1440" w:bottom="360" w:left="1440" w:header="720" w:footer="720" w:gutter="0"/>
          <w:cols w:num="2" w:space="720" w:equalWidth="0">
            <w:col w:w="6580" w:space="816"/>
            <w:col w:w="6556"/>
          </w:cols>
          <w:noEndnote/>
        </w:sectPr>
      </w:pPr>
      <w:r w:rsidRPr="004F69FF">
        <w:rPr>
          <w:rFonts w:ascii="Times New Roman" w:hAnsi="Times New Roman" w:cs="Times New Roman"/>
          <w:sz w:val="24"/>
          <w:szCs w:val="24"/>
        </w:rPr>
        <w:br w:type="column"/>
      </w:r>
    </w:p>
    <w:p w:rsidR="004F69FF" w:rsidRPr="004F69FF" w:rsidRDefault="004F69FF" w:rsidP="004F69FF">
      <w:pPr>
        <w:shd w:val="clear" w:color="auto" w:fill="FFFFFF"/>
        <w:spacing w:before="178" w:after="0"/>
        <w:ind w:right="62"/>
        <w:jc w:val="center"/>
        <w:rPr>
          <w:rFonts w:ascii="Times New Roman" w:hAnsi="Times New Roman" w:cs="Times New Roman"/>
          <w:sz w:val="24"/>
          <w:szCs w:val="24"/>
        </w:rPr>
        <w:sectPr w:rsidR="004F69FF" w:rsidRPr="004F69FF">
          <w:pgSz w:w="16834" w:h="11909" w:orient="landscape"/>
          <w:pgMar w:top="638" w:right="1416" w:bottom="360" w:left="1416" w:header="720" w:footer="720" w:gutter="0"/>
          <w:cols w:num="2" w:space="720" w:equalWidth="0">
            <w:col w:w="6552" w:space="888"/>
            <w:col w:w="6561"/>
          </w:cols>
          <w:noEndnote/>
        </w:sectPr>
      </w:pPr>
    </w:p>
    <w:p w:rsidR="004F69FF" w:rsidRPr="004F69FF" w:rsidRDefault="004F69FF" w:rsidP="004F6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F69FF" w:rsidRPr="004F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4E"/>
    <w:rsid w:val="0027006B"/>
    <w:rsid w:val="004F69FF"/>
    <w:rsid w:val="00B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2020-04-22T04:39:00Z</dcterms:created>
  <dcterms:modified xsi:type="dcterms:W3CDTF">2020-04-22T04:47:00Z</dcterms:modified>
</cp:coreProperties>
</file>