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71D" w:rsidRDefault="006D471D" w:rsidP="00ED10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Добрый день, уважаемые студенты! Сегодня у нас новая тема,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запишите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пожалуйста, тему урока, план изучения темы, внимательно прочитайте текст, сделайте конспект, ответьте на контрольные вопросы после лекции. Желаю успеха!</w:t>
      </w:r>
      <w:bookmarkStart w:id="0" w:name="_GoBack"/>
      <w:bookmarkEnd w:id="0"/>
    </w:p>
    <w:p w:rsidR="00ED1025" w:rsidRDefault="00ED1025" w:rsidP="00ED10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География мировых природных ресурсов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-дать понятие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-сформировать представление об основных закономерностях размещения минеральных ресурсов в мире и обеспеченности стран и регионов  полезными ископаемыми;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-формировать умение определять по таблицам и картам степень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 и регионов мира;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умения и навыки работы с картами и текстом.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карта «Природные ресурсы мира», таблицы, атласы.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лекция, с элементами самостоятельной работы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25" w:rsidRDefault="00ED1025" w:rsidP="00ED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D1025" w:rsidRDefault="00ED1025" w:rsidP="00ED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изучения темы: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1.Взаимодействие человеческого общества и природной среды, его особенности на современном этапе.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хозяйственной деятельности человека. 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2.Географическая среда. Различные типы природопользования. Антропогенные природные комплексы.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3.Геоэкологические проблемы.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4.Природные условия и природные ресурсы. Виды природных ресурсов. 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5.Ресурсообеспеченность. Размещение различных видов природных ресурсов на территории мировой суши. 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6.Ресурсы Мирового океана. Территориальные сочетания природных ресурсов.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Сегодня мы познакомимся с  географией мировых ресурсов. Научимся определять уровень обеспеченности ресурсами стран и регионов мира. Также вы выполните практическое задание по определению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 и регионов мира.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«Географическая среда» возникла в результате длительной эволюции географической оболочки под влиянием антропогенного воздействия, создания так называемой вторичной природы, т.е. городов, заводов, полей, каналов, транспортных магистралей и т.д.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Географической средой называется та часть земной природы, с которой человеческое общество непосредственно взаимодействует в своей жизни и производственной деятельности на данном этапе исторического развития.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Географическая среда – необходимое условие жизни и деятельности общества. Она служит средой его обитания, важнейшим источником ресурсов, оказывает большое влияние на духовный мир людей, на их здоровье и настроение.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Однако при оценке «географической среды» допускаются ошибки двух видов: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-преувеличение ее роли (географический фатализм)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-недооценка ее (географический нигилизм).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i/>
          <w:sz w:val="24"/>
          <w:szCs w:val="24"/>
        </w:rPr>
        <w:t>Окружающая среда – вся среда обитания и производственной деятельности человеческого общества, весь окружающий человека материальный мир, включая и природную и антропогенную среду.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</w:rPr>
        <w:t>«Обмен веществ» между обществом и природой: качественно новый этап. Вся история человечества – это история взаимодействия его с природой, с географической средой.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 в. во взаимодействие природы и общества наступил качественно новый этап. «Давление» общества на природу резко возросло. Превращение природных ландшафтов – городские, горнопромышленные, сельскохозяйственные, лесохозяйственные – чрезвычайно ускорилось, распространяясь на все новые пространства.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Пример1.</w:t>
      </w:r>
      <w:r>
        <w:rPr>
          <w:rFonts w:ascii="Times New Roman" w:hAnsi="Times New Roman" w:cs="Times New Roman"/>
          <w:sz w:val="24"/>
          <w:szCs w:val="24"/>
        </w:rPr>
        <w:t xml:space="preserve"> По подсчетам ученых ныне антропогенные ландшафты занимают более 60% земной суши. В том числе примерно 20% ее территории преобразованы коренным образом: это города и селения, поля и сады, дороги и гонные выработки, саженые леса и зоны отдыха.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2</w:t>
      </w:r>
      <w:r>
        <w:rPr>
          <w:rFonts w:ascii="Times New Roman" w:hAnsi="Times New Roman" w:cs="Times New Roman"/>
          <w:sz w:val="24"/>
          <w:szCs w:val="24"/>
        </w:rPr>
        <w:t>. В России доля нетронутых земель составляет от 50% до 60%. По общей площади «диких» земель Россия занимает 1-е место в мире, опережая Канаду, Австралию, Китай и Бразилию.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 временем общество стало изымать из природы все больше ее ресурсов и одновременно возвращать в природу все более многочисленные отходы своей деятельности. </w:t>
      </w:r>
      <w:r>
        <w:rPr>
          <w:rFonts w:ascii="Times New Roman" w:hAnsi="Times New Roman" w:cs="Times New Roman"/>
          <w:i/>
          <w:sz w:val="24"/>
          <w:szCs w:val="24"/>
        </w:rPr>
        <w:t>Так возникли 2 проблемы: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-рационального использования природных ресурсов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-охраны окружающей среды от загрязнения.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D1025" w:rsidRDefault="00ED1025" w:rsidP="00ED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Мировые природные ресурсы.</w:t>
      </w:r>
    </w:p>
    <w:p w:rsidR="00ED1025" w:rsidRDefault="00ED1025" w:rsidP="00ED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Ресурсообеспеченность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это соотношение между величиной природных ресурсов и размерами их использования.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Она выражается количеством лет, на которое должно хватить данного ресурса, либо его запасами из расчета на душу населения.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Поскольку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ресурсообеспеченность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зависит от масштабов их извлечения (потребления) это понятие является не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природным,  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социально-экономическим.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i/>
          <w:sz w:val="24"/>
          <w:szCs w:val="24"/>
        </w:rPr>
        <w:t>Минеральные ресурсы</w:t>
      </w:r>
      <w:r>
        <w:rPr>
          <w:rFonts w:ascii="Times New Roman" w:hAnsi="Times New Roman" w:cs="Times New Roman"/>
          <w:sz w:val="24"/>
          <w:szCs w:val="24"/>
        </w:rPr>
        <w:t>. В мире запасов минерального топлива насчитывается 12,5 триллионов тонн, более, чем на 1000 лет. Но рост потребления этих запасов снижает их количество в несколько раз.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Во-первых, почти все минеральные ресурсы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невозобновляемы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Во-вторых, мировые запасы далеко не одинаковы (таблица 1, стр. 29).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В-третьих, «аппетиты» человечества тоже все время растут.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Природные ресурсы различают: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1.Минеральные ресурсы</w:t>
      </w:r>
      <w:r>
        <w:rPr>
          <w:rFonts w:ascii="Times New Roman" w:hAnsi="Times New Roman" w:cs="Times New Roman"/>
          <w:sz w:val="24"/>
          <w:szCs w:val="24"/>
        </w:rPr>
        <w:t>: топливные полезные ископаемые (нефть, уголь, газ, уран)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2.Рудные полезные ископаемые</w:t>
      </w:r>
      <w:r>
        <w:rPr>
          <w:rFonts w:ascii="Times New Roman" w:hAnsi="Times New Roman" w:cs="Times New Roman"/>
          <w:sz w:val="24"/>
          <w:szCs w:val="24"/>
        </w:rPr>
        <w:t xml:space="preserve"> (железная руда, бокситы, медные руды)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3.Нерудные полезные ископаемые</w:t>
      </w:r>
      <w:r>
        <w:rPr>
          <w:rFonts w:ascii="Times New Roman" w:hAnsi="Times New Roman" w:cs="Times New Roman"/>
          <w:sz w:val="24"/>
          <w:szCs w:val="24"/>
        </w:rPr>
        <w:t xml:space="preserve"> (фосфориты, калийная и поваренная соль, сера)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4.Земельные ресурсы</w:t>
      </w:r>
      <w:r>
        <w:rPr>
          <w:rFonts w:ascii="Times New Roman" w:hAnsi="Times New Roman" w:cs="Times New Roman"/>
          <w:sz w:val="24"/>
          <w:szCs w:val="24"/>
        </w:rPr>
        <w:t xml:space="preserve"> (обрабатываемые земли, луга и пастбищные земли)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5.Водные ресурсы суши</w:t>
      </w:r>
      <w:r>
        <w:rPr>
          <w:rFonts w:ascii="Times New Roman" w:hAnsi="Times New Roman" w:cs="Times New Roman"/>
          <w:sz w:val="24"/>
          <w:szCs w:val="24"/>
        </w:rPr>
        <w:t xml:space="preserve"> (пресная вода)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6.Биологические ресурсы</w:t>
      </w:r>
      <w:r>
        <w:rPr>
          <w:rFonts w:ascii="Times New Roman" w:hAnsi="Times New Roman" w:cs="Times New Roman"/>
          <w:sz w:val="24"/>
          <w:szCs w:val="24"/>
        </w:rPr>
        <w:t xml:space="preserve"> (растительные – культурные и дикорастущие,  лесные ресурсы, ресурсы животного мира)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7.Ресурсы Мирового океана</w:t>
      </w:r>
      <w:r>
        <w:rPr>
          <w:rFonts w:ascii="Times New Roman" w:hAnsi="Times New Roman" w:cs="Times New Roman"/>
          <w:sz w:val="24"/>
          <w:szCs w:val="24"/>
        </w:rPr>
        <w:t xml:space="preserve"> (морская вода, минеральные ресурсы дна, твердые ископаемые шельфа, железомарганцевые конкреции, энергетические ресурсы – приливы и отливы, биологические ресурсы – рыбы, млекопитающие, моллюски, ракообразные, растения).</w:t>
      </w:r>
    </w:p>
    <w:p w:rsidR="00ED1025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8.Климатические и космические ресурсы</w:t>
      </w:r>
      <w:r>
        <w:rPr>
          <w:rFonts w:ascii="Times New Roman" w:hAnsi="Times New Roman" w:cs="Times New Roman"/>
          <w:sz w:val="24"/>
          <w:szCs w:val="24"/>
        </w:rPr>
        <w:t xml:space="preserve"> (Солнце, ветровая энергия, агроклиматические ресурсы – тепло, влага, свет).</w:t>
      </w:r>
    </w:p>
    <w:p w:rsidR="00ED1025" w:rsidRPr="00F271B6" w:rsidRDefault="00ED1025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9.Рекреационные ресурсы</w:t>
      </w:r>
      <w:r>
        <w:rPr>
          <w:rFonts w:ascii="Times New Roman" w:hAnsi="Times New Roman" w:cs="Times New Roman"/>
          <w:sz w:val="24"/>
          <w:szCs w:val="24"/>
        </w:rPr>
        <w:t xml:space="preserve"> (минеральные воды, купально-пляжные местности, горнолыжные базы, исторические памятники, берега озер и рек, лечебные грязи, лесные </w:t>
      </w:r>
      <w:r w:rsidRPr="00F271B6">
        <w:rPr>
          <w:rFonts w:ascii="Times New Roman" w:hAnsi="Times New Roman" w:cs="Times New Roman"/>
          <w:sz w:val="24"/>
          <w:szCs w:val="24"/>
        </w:rPr>
        <w:t xml:space="preserve">массивы, морские </w:t>
      </w:r>
      <w:proofErr w:type="gramStart"/>
      <w:r w:rsidRPr="00F271B6">
        <w:rPr>
          <w:rFonts w:ascii="Times New Roman" w:hAnsi="Times New Roman" w:cs="Times New Roman"/>
          <w:sz w:val="24"/>
          <w:szCs w:val="24"/>
        </w:rPr>
        <w:t>побережья,  памятники</w:t>
      </w:r>
      <w:proofErr w:type="gramEnd"/>
      <w:r w:rsidRPr="00F271B6">
        <w:rPr>
          <w:rFonts w:ascii="Times New Roman" w:hAnsi="Times New Roman" w:cs="Times New Roman"/>
          <w:sz w:val="24"/>
          <w:szCs w:val="24"/>
        </w:rPr>
        <w:t xml:space="preserve"> археологии).</w:t>
      </w:r>
    </w:p>
    <w:p w:rsidR="00715C79" w:rsidRPr="00F271B6" w:rsidRDefault="0088394F" w:rsidP="00715C79">
      <w:pPr>
        <w:rPr>
          <w:rFonts w:ascii="Times New Roman" w:hAnsi="Times New Roman" w:cs="Times New Roman"/>
          <w:b/>
          <w:sz w:val="24"/>
          <w:szCs w:val="24"/>
        </w:rPr>
      </w:pPr>
      <w:r w:rsidRPr="00F271B6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715C79" w:rsidRPr="00F271B6" w:rsidRDefault="0088394F" w:rsidP="009F2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1B6">
        <w:rPr>
          <w:rFonts w:ascii="Times New Roman" w:hAnsi="Times New Roman" w:cs="Times New Roman"/>
          <w:b/>
          <w:sz w:val="24"/>
          <w:szCs w:val="24"/>
        </w:rPr>
        <w:t>Как вы объясните:</w:t>
      </w:r>
    </w:p>
    <w:p w:rsidR="0088394F" w:rsidRDefault="0088394F" w:rsidP="009F2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4F" w:rsidRDefault="0088394F" w:rsidP="0088394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сходство и различие между понятиями «природа» и «географическая среда»?</w:t>
      </w:r>
    </w:p>
    <w:p w:rsidR="0088394F" w:rsidRDefault="0088394F" w:rsidP="0088394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заключаются причины обострения водной проблемы человечества?</w:t>
      </w:r>
    </w:p>
    <w:p w:rsidR="0088394F" w:rsidRDefault="0088394F" w:rsidP="0088394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для решения экологических проблем необходимо международное сотрудничество?</w:t>
      </w:r>
    </w:p>
    <w:p w:rsidR="0088394F" w:rsidRDefault="0088394F" w:rsidP="00883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4F" w:rsidRPr="00F271B6" w:rsidRDefault="0088394F" w:rsidP="00883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1B6">
        <w:rPr>
          <w:rFonts w:ascii="Times New Roman" w:hAnsi="Times New Roman" w:cs="Times New Roman"/>
          <w:b/>
          <w:sz w:val="24"/>
          <w:szCs w:val="24"/>
        </w:rPr>
        <w:t>Как вы думаете:</w:t>
      </w:r>
    </w:p>
    <w:p w:rsidR="0088394F" w:rsidRDefault="0088394F" w:rsidP="00883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4F" w:rsidRDefault="0088394F" w:rsidP="0088394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заключается рациональное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невозобновляемых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возобновляемых природных ресурсов?</w:t>
      </w:r>
    </w:p>
    <w:p w:rsidR="0088394F" w:rsidRDefault="0088394F" w:rsidP="0088394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означают слова великого немецкого географа Александра Гумбольдта: «Человеку предшествуют леса, а сопровождают его пустыни»?</w:t>
      </w:r>
    </w:p>
    <w:p w:rsidR="0088394F" w:rsidRDefault="0088394F" w:rsidP="00883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4F" w:rsidRPr="00F271B6" w:rsidRDefault="0088394F" w:rsidP="00883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1B6">
        <w:rPr>
          <w:rFonts w:ascii="Times New Roman" w:hAnsi="Times New Roman" w:cs="Times New Roman"/>
          <w:b/>
          <w:sz w:val="24"/>
          <w:szCs w:val="24"/>
        </w:rPr>
        <w:t>Знаете ли вы:</w:t>
      </w:r>
    </w:p>
    <w:p w:rsidR="0088394F" w:rsidRDefault="0088394F" w:rsidP="00883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4F" w:rsidRDefault="0088394F" w:rsidP="0088394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крупнейшие в мире бассейны какого из следующих видов полезных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ископаемых  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можете назвать:</w:t>
      </w:r>
    </w:p>
    <w:p w:rsidR="008720B5" w:rsidRDefault="008720B5" w:rsidP="008720B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B5" w:rsidRDefault="008720B5" w:rsidP="008720B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F27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угля             б)</w:t>
      </w:r>
      <w:r w:rsidR="00F27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нефти          в)</w:t>
      </w:r>
      <w:r w:rsidR="00F27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железной руды</w:t>
      </w:r>
    </w:p>
    <w:p w:rsidR="008720B5" w:rsidRDefault="008720B5" w:rsidP="008720B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B5" w:rsidRDefault="008720B5" w:rsidP="008720B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 перечисленных ниже стран относятся к странам с наибольшей и наименьшей обеспеченностью пахотными землями: Австрия, Япония, Германия, Китай, Аргентина?</w:t>
      </w:r>
    </w:p>
    <w:p w:rsidR="008720B5" w:rsidRDefault="008720B5" w:rsidP="008720B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 перечисленных ниже стран относятся к странам с наибольшей и наименьшей обеспеченностью водными ресурсами: Канада, Бразилия, Конго, Саудовская Аравия, Египет?</w:t>
      </w:r>
    </w:p>
    <w:p w:rsidR="008720B5" w:rsidRDefault="008720B5" w:rsidP="0087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B5" w:rsidRPr="00F271B6" w:rsidRDefault="008720B5" w:rsidP="00872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1B6">
        <w:rPr>
          <w:rFonts w:ascii="Times New Roman" w:hAnsi="Times New Roman" w:cs="Times New Roman"/>
          <w:b/>
          <w:sz w:val="24"/>
          <w:szCs w:val="24"/>
        </w:rPr>
        <w:t>Можете ли вы:</w:t>
      </w:r>
    </w:p>
    <w:p w:rsidR="008720B5" w:rsidRDefault="008720B5" w:rsidP="0087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B5" w:rsidRDefault="008720B5" w:rsidP="008720B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понятий «географическая среда»,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«географическое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»?</w:t>
      </w:r>
    </w:p>
    <w:p w:rsidR="008720B5" w:rsidRDefault="008720B5" w:rsidP="008720B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насколько верны следу</w:t>
      </w:r>
      <w:r w:rsidR="00F271B6">
        <w:rPr>
          <w:rFonts w:ascii="Times New Roman" w:hAnsi="Times New Roman" w:cs="Times New Roman"/>
          <w:sz w:val="24"/>
          <w:szCs w:val="24"/>
        </w:rPr>
        <w:t xml:space="preserve">ющие утверждения </w:t>
      </w:r>
      <w:proofErr w:type="gramStart"/>
      <w:r w:rsidR="00F271B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правильный ответ</w:t>
      </w:r>
      <w:r w:rsidR="00F271B6">
        <w:rPr>
          <w:rFonts w:ascii="Times New Roman" w:hAnsi="Times New Roman" w:cs="Times New Roman"/>
          <w:sz w:val="24"/>
          <w:szCs w:val="24"/>
        </w:rPr>
        <w:t>, если утверждение не верно:</w:t>
      </w:r>
    </w:p>
    <w:p w:rsidR="00F271B6" w:rsidRDefault="00F271B6" w:rsidP="00F271B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1B6" w:rsidRDefault="00F271B6" w:rsidP="00F271B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 мировые общегеологические запасы угля намного превосходят запасы нефти;</w:t>
      </w:r>
    </w:p>
    <w:p w:rsidR="00F271B6" w:rsidRDefault="00F271B6" w:rsidP="00F271B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в структуре мирового земельного фонда преобладает пашня;</w:t>
      </w:r>
    </w:p>
    <w:p w:rsidR="00F271B6" w:rsidRDefault="00F271B6" w:rsidP="00F271B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 запасы пресной воды на Земле составляют лишь 10% всех водных ресурсов планеты;</w:t>
      </w:r>
    </w:p>
    <w:p w:rsidR="00F271B6" w:rsidRPr="00F271B6" w:rsidRDefault="00F271B6" w:rsidP="00F271B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) главный путь решения экологических проблем заключается в переходе к принципиально новой технологии производства</w:t>
      </w:r>
    </w:p>
    <w:p w:rsidR="0088394F" w:rsidRPr="0088394F" w:rsidRDefault="0088394F" w:rsidP="0088394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50C" w:rsidRDefault="009F250C" w:rsidP="00ED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250C" w:rsidSect="0046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1058"/>
    <w:multiLevelType w:val="multilevel"/>
    <w:tmpl w:val="88E2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B65B2"/>
    <w:multiLevelType w:val="hybridMultilevel"/>
    <w:tmpl w:val="A70C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B4C74"/>
    <w:multiLevelType w:val="multilevel"/>
    <w:tmpl w:val="AAA2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C5006"/>
    <w:multiLevelType w:val="hybridMultilevel"/>
    <w:tmpl w:val="7BAA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A61B5"/>
    <w:multiLevelType w:val="hybridMultilevel"/>
    <w:tmpl w:val="2EFA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04EA5"/>
    <w:multiLevelType w:val="hybridMultilevel"/>
    <w:tmpl w:val="EEE4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211DA"/>
    <w:multiLevelType w:val="multilevel"/>
    <w:tmpl w:val="39B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E562CA"/>
    <w:multiLevelType w:val="multilevel"/>
    <w:tmpl w:val="5804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1025"/>
    <w:rsid w:val="004621C7"/>
    <w:rsid w:val="006D471D"/>
    <w:rsid w:val="00715C79"/>
    <w:rsid w:val="008673FB"/>
    <w:rsid w:val="008720B5"/>
    <w:rsid w:val="0088394F"/>
    <w:rsid w:val="009D2CD4"/>
    <w:rsid w:val="009F250C"/>
    <w:rsid w:val="00CB615D"/>
    <w:rsid w:val="00ED1025"/>
    <w:rsid w:val="00F2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A3ECF-B0A5-4823-B2F5-A19ECC28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3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I</cp:lastModifiedBy>
  <cp:revision>8</cp:revision>
  <dcterms:created xsi:type="dcterms:W3CDTF">2020-03-26T07:31:00Z</dcterms:created>
  <dcterms:modified xsi:type="dcterms:W3CDTF">2020-04-08T04:50:00Z</dcterms:modified>
</cp:coreProperties>
</file>