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6" w:rsidRPr="00EC78C5" w:rsidRDefault="005A2621">
      <w:pPr>
        <w:rPr>
          <w:rFonts w:ascii="Times New Roman" w:hAnsi="Times New Roman" w:cs="Times New Roman"/>
          <w:sz w:val="28"/>
          <w:szCs w:val="28"/>
        </w:rPr>
      </w:pPr>
      <w:r w:rsidRPr="00EC78C5">
        <w:rPr>
          <w:rFonts w:ascii="Times New Roman" w:hAnsi="Times New Roman" w:cs="Times New Roman"/>
          <w:sz w:val="28"/>
          <w:szCs w:val="28"/>
        </w:rPr>
        <w:t>Урок 133. Выбор сроков испытания защитных средств и приспособлений в соответствии с нормативными документами.</w:t>
      </w:r>
    </w:p>
    <w:p w:rsidR="00FE1B93" w:rsidRPr="00EC78C5" w:rsidRDefault="00FE1B93" w:rsidP="00FE1B9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C78C5">
        <w:rPr>
          <w:rFonts w:ascii="Times New Roman" w:hAnsi="Times New Roman" w:cs="Times New Roman"/>
          <w:sz w:val="28"/>
          <w:szCs w:val="28"/>
        </w:rPr>
        <w:t>Электроустановки должны быть укомплектованы испытанными, готовыми к ис</w:t>
      </w:r>
      <w:r w:rsidR="00EC78C5">
        <w:rPr>
          <w:rFonts w:ascii="Times New Roman" w:hAnsi="Times New Roman" w:cs="Times New Roman"/>
          <w:sz w:val="28"/>
          <w:szCs w:val="28"/>
        </w:rPr>
        <w:t>пользованию защитными средствам</w:t>
      </w:r>
      <w:r w:rsidRPr="00EC78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22F4" w:rsidRPr="00B222F4" w:rsidRDefault="001E21BD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2F4" w:rsidRPr="00B222F4">
        <w:rPr>
          <w:rFonts w:ascii="Times New Roman" w:hAnsi="Times New Roman" w:cs="Times New Roman"/>
          <w:color w:val="000000"/>
          <w:sz w:val="28"/>
          <w:szCs w:val="28"/>
        </w:rPr>
        <w:t>Электрические испытания следует проводить переменным током промышленной частоты, как правило, при температуре плюс (25</w:t>
      </w:r>
      <w:r w:rsidR="00B222F4" w:rsidRPr="00B222F4">
        <w:rPr>
          <w:rFonts w:ascii="Times New Roman" w:hAnsi="Times New Roman" w:cs="Times New Roman"/>
          <w:color w:val="000000"/>
          <w:sz w:val="28"/>
          <w:szCs w:val="28"/>
        </w:rPr>
        <w:sym w:font="Symbol" w:char="F0B1"/>
      </w:r>
      <w:r w:rsidR="00B222F4" w:rsidRPr="00B222F4">
        <w:rPr>
          <w:rFonts w:ascii="Times New Roman" w:hAnsi="Times New Roman" w:cs="Times New Roman"/>
          <w:color w:val="000000"/>
          <w:sz w:val="28"/>
          <w:szCs w:val="28"/>
        </w:rPr>
        <w:t>15)° С.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Электрические испытания изолирующих штанг, указателей напряжения, указателей напряжения для проверки совпадения фаз, изолирующих и электроизмерительных клещей следует начинать с проверки электрической прочности изоляции.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подъема напряжения до 1/3 испытательного может быть произвольной (напряжение, равное </w:t>
      </w:r>
      <w:proofErr w:type="gramStart"/>
      <w:r w:rsidRPr="00B222F4">
        <w:rPr>
          <w:rFonts w:ascii="Times New Roman" w:hAnsi="Times New Roman" w:cs="Times New Roman"/>
          <w:color w:val="000000"/>
          <w:sz w:val="28"/>
          <w:szCs w:val="28"/>
        </w:rPr>
        <w:t>указанному</w:t>
      </w:r>
      <w:proofErr w:type="gramEnd"/>
      <w:r w:rsidRPr="00B222F4">
        <w:rPr>
          <w:rFonts w:ascii="Times New Roman" w:hAnsi="Times New Roman" w:cs="Times New Roman"/>
          <w:color w:val="000000"/>
          <w:sz w:val="28"/>
          <w:szCs w:val="28"/>
        </w:rPr>
        <w:t>, может быть приложено толчком), дальнейшее повышение напряжения должно быть плавным и быстрым, но позволяющим при напряжении более 3/4 испытательного считывать показания измерительного прибора. После достижения нормированного значения и выдержки при этом значении в течение нормированного времени напряжение должно быть плавно и быстро снижено до нуля или до значения не выше 1/3 испытательного напряжения, после чего напряжение отключается.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Испытательное напряжение прикладывается к изолирующей части средства защиты. При отсутствии соответствующего источника напряжения для испытания целиком изолирующих штанг, изолирующих частей указателей напряжения и указателей напряжения для проверки совпадения фаз и т.п. допускается испытание их по частям. При этом изолирующая часть делится на участки, к которым прикладывается часть нормированного полного испытательного напряжения, пропорциональная длине участка и увеличенная на 20%.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Основные изолирующие электрозащитные средства, предназначенные для электроустановок напряжением выше 1 до 35 кВ включительно, испытываются напряжением, равным 3-кратному линейному, но не ниже 40 кВ, а предназначенные для электроустановок напряжением 110 кВ и выше - равным 3-кратному фазному.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Дополнительные изолирующие электрозащитные средства испытываются напряжением по нормам, указанным в Приложениях 5 и 7.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Длительность приложения полного испытательного напряжения, как правило, составляет 1 мин. для изолирующих средств защиты до 1000</w:t>
      </w:r>
      <w:proofErr w:type="gramStart"/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и для изоляции из эластичных материалов и фарфора и 5 мин. - для изоляции из слоистых диэлектриков.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Для конкретных средств защиты и рабочих частей длительность приложения испытательного напряжения приведена в Приложениях 5 и 7.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Токи, протекающие через изоляцию изделий, нормируются для электрозащитных средств из резины и эластичных полимерных материалов и изолирующих устрой</w:t>
      </w:r>
      <w:proofErr w:type="gramStart"/>
      <w:r w:rsidRPr="00B222F4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B222F4">
        <w:rPr>
          <w:rFonts w:ascii="Times New Roman" w:hAnsi="Times New Roman" w:cs="Times New Roman"/>
          <w:color w:val="000000"/>
          <w:sz w:val="28"/>
          <w:szCs w:val="28"/>
        </w:rPr>
        <w:t>я работ под напряжением. Нормируются также рабочие токи, протекающие через указатели напряжения до 1000 В.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Значения токов приведены в Приложениях 5 и 7.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Пробой, перекрытие и разряды по поверхности определяются по отключению испытательной установки в процессе испытаний, по показаниям измерительных приборов и визуально.</w:t>
      </w:r>
    </w:p>
    <w:p w:rsidR="00B222F4" w:rsidRPr="00B222F4" w:rsidRDefault="00B222F4" w:rsidP="00B222F4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Электрозащитные средства из твердых материалов сразу после испытания следует проверить ощупыванием на отсутствие местных нагревов из-за диэлектрических потерь.</w:t>
      </w:r>
    </w:p>
    <w:p w:rsidR="001E21BD" w:rsidRDefault="00B222F4" w:rsidP="00B22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22F4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пробоя, перекрытия или разрядов по поверхности, увеличении тока через изделие выше нормированного значения, наличии местных нагревов средство защиты браку</w:t>
      </w:r>
      <w:r w:rsidRPr="0060762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B222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A88" w:rsidRPr="00446CDD" w:rsidRDefault="00493A88" w:rsidP="00493A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6CDD">
        <w:rPr>
          <w:rFonts w:ascii="Times New Roman" w:hAnsi="Times New Roman" w:cs="Times New Roman"/>
          <w:color w:val="000000"/>
          <w:sz w:val="28"/>
          <w:szCs w:val="28"/>
        </w:rPr>
        <w:t xml:space="preserve">Задание: </w:t>
      </w:r>
      <w:r w:rsidR="00745073">
        <w:rPr>
          <w:rFonts w:ascii="Times New Roman" w:hAnsi="Times New Roman" w:cs="Times New Roman"/>
          <w:color w:val="000000"/>
          <w:sz w:val="28"/>
          <w:szCs w:val="28"/>
        </w:rPr>
        <w:t xml:space="preserve">изучить материал урока и </w:t>
      </w:r>
      <w:r w:rsidRPr="00446CDD">
        <w:rPr>
          <w:rFonts w:ascii="Times New Roman" w:hAnsi="Times New Roman" w:cs="Times New Roman"/>
          <w:color w:val="000000"/>
          <w:sz w:val="28"/>
          <w:szCs w:val="28"/>
        </w:rPr>
        <w:t>ответить на вопросы.</w:t>
      </w:r>
    </w:p>
    <w:p w:rsidR="00493A88" w:rsidRPr="00370971" w:rsidRDefault="00493A88" w:rsidP="00493A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0971">
        <w:rPr>
          <w:rFonts w:ascii="Times New Roman" w:hAnsi="Times New Roman" w:cs="Times New Roman"/>
          <w:color w:val="000000"/>
          <w:sz w:val="28"/>
          <w:szCs w:val="28"/>
        </w:rPr>
        <w:t xml:space="preserve"> Вопросы:</w:t>
      </w:r>
    </w:p>
    <w:p w:rsidR="00493A88" w:rsidRPr="00A23BC9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средствами защиты </w:t>
      </w:r>
      <w:r w:rsidRPr="00EC78C5">
        <w:rPr>
          <w:rFonts w:ascii="Times New Roman" w:hAnsi="Times New Roman" w:cs="Times New Roman"/>
          <w:sz w:val="28"/>
          <w:szCs w:val="28"/>
        </w:rPr>
        <w:t xml:space="preserve">должны быть укомплектованы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C78C5">
        <w:rPr>
          <w:rFonts w:ascii="Times New Roman" w:hAnsi="Times New Roman" w:cs="Times New Roman"/>
          <w:sz w:val="28"/>
          <w:szCs w:val="28"/>
        </w:rPr>
        <w:t>лектроустановки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93A88" w:rsidRPr="004B640D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при проведении электрических</w:t>
      </w: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493A88" w:rsidRPr="004B640D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чего </w:t>
      </w:r>
      <w:r w:rsidRPr="00B222F4">
        <w:rPr>
          <w:rFonts w:ascii="Times New Roman" w:hAnsi="Times New Roman" w:cs="Times New Roman"/>
          <w:color w:val="000000"/>
          <w:sz w:val="28"/>
          <w:szCs w:val="28"/>
        </w:rPr>
        <w:t xml:space="preserve">следует начинать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222F4">
        <w:rPr>
          <w:rFonts w:ascii="Times New Roman" w:hAnsi="Times New Roman" w:cs="Times New Roman"/>
          <w:color w:val="000000"/>
          <w:sz w:val="28"/>
          <w:szCs w:val="28"/>
        </w:rPr>
        <w:t>лектрические испытания изолирующих штанг, указателей напряжения, указателей напряжения для проверки совпадения фаз, изолирующих и электроизмерительных клещей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3A88" w:rsidRPr="004B640D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осуществляется с</w:t>
      </w:r>
      <w:r w:rsidRPr="00B222F4">
        <w:rPr>
          <w:rFonts w:ascii="Times New Roman" w:hAnsi="Times New Roman" w:cs="Times New Roman"/>
          <w:color w:val="000000"/>
          <w:sz w:val="28"/>
          <w:szCs w:val="28"/>
        </w:rPr>
        <w:t>корость подъема напряжения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3A88" w:rsidRPr="004B640D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640D">
        <w:rPr>
          <w:rFonts w:ascii="Times New Roman" w:hAnsi="Times New Roman" w:cs="Times New Roman"/>
          <w:color w:val="000000"/>
          <w:sz w:val="28"/>
          <w:szCs w:val="28"/>
        </w:rPr>
        <w:t xml:space="preserve">Как прикладывается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4B640D">
        <w:rPr>
          <w:rFonts w:ascii="Times New Roman" w:hAnsi="Times New Roman" w:cs="Times New Roman"/>
          <w:color w:val="000000"/>
          <w:sz w:val="28"/>
          <w:szCs w:val="28"/>
        </w:rPr>
        <w:t>пытательное напряжение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3A88" w:rsidRPr="0060762F" w:rsidRDefault="00493A88" w:rsidP="00493A8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62F">
        <w:rPr>
          <w:rFonts w:ascii="Times New Roman" w:hAnsi="Times New Roman" w:cs="Times New Roman"/>
          <w:color w:val="000000"/>
          <w:sz w:val="28"/>
          <w:szCs w:val="28"/>
        </w:rPr>
        <w:t xml:space="preserve">Как определяются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0762F">
        <w:rPr>
          <w:rFonts w:ascii="Times New Roman" w:hAnsi="Times New Roman" w:cs="Times New Roman"/>
          <w:color w:val="000000"/>
          <w:sz w:val="28"/>
          <w:szCs w:val="28"/>
        </w:rPr>
        <w:t>робой, перекрытие и разряды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93A88" w:rsidRPr="0060762F" w:rsidRDefault="00493A88" w:rsidP="00493A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3A88" w:rsidRDefault="00493A88" w:rsidP="00B222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3A88" w:rsidRDefault="00493A88" w:rsidP="00B222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3A88" w:rsidRDefault="00493A88" w:rsidP="00493A88">
      <w:pPr>
        <w:shd w:val="clear" w:color="auto" w:fill="FFFFFF"/>
        <w:ind w:firstLine="28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5</w:t>
      </w:r>
    </w:p>
    <w:p w:rsidR="00493A88" w:rsidRDefault="00493A88" w:rsidP="00493A88">
      <w:pPr>
        <w:shd w:val="clear" w:color="auto" w:fill="FFFFFF"/>
        <w:ind w:firstLine="284"/>
        <w:jc w:val="both"/>
        <w:rPr>
          <w:b/>
          <w:bCs/>
        </w:rPr>
      </w:pPr>
    </w:p>
    <w:p w:rsidR="00493A88" w:rsidRDefault="00493A88" w:rsidP="00493A88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НОРМЫ </w:t>
      </w:r>
      <w:proofErr w:type="gramStart"/>
      <w:r>
        <w:rPr>
          <w:b/>
          <w:bCs/>
          <w:color w:val="000000"/>
          <w:szCs w:val="21"/>
        </w:rPr>
        <w:t>ЭЛЕКТРИЧЕСКИХ</w:t>
      </w:r>
      <w:proofErr w:type="gramEnd"/>
      <w:r>
        <w:rPr>
          <w:b/>
          <w:bCs/>
          <w:color w:val="000000"/>
          <w:szCs w:val="21"/>
        </w:rPr>
        <w:t xml:space="preserve"> ПРИЕМОСДАТОЧНЫХ, ПЕРИОДИЧЕСКИХ</w:t>
      </w:r>
    </w:p>
    <w:p w:rsidR="00493A88" w:rsidRDefault="00493A88" w:rsidP="00493A88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  <w:color w:val="000000"/>
          <w:szCs w:val="21"/>
        </w:rPr>
        <w:t>И ТИПОВЫХ ИСПЫТАНИЙ СРЕДСТВ ЗАЩИТЫ</w:t>
      </w:r>
    </w:p>
    <w:p w:rsidR="00493A88" w:rsidRDefault="00493A88" w:rsidP="00493A88">
      <w:pPr>
        <w:ind w:firstLine="284"/>
        <w:jc w:val="both"/>
        <w:rPr>
          <w:szCs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901"/>
        <w:gridCol w:w="1753"/>
        <w:gridCol w:w="1912"/>
        <w:gridCol w:w="1115"/>
        <w:gridCol w:w="1730"/>
      </w:tblGrid>
      <w:tr w:rsidR="00493A88" w:rsidTr="009E56D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Наименование средства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Напряжение электроустановок,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Испытательное напряжение,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Продолжите-льность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испытания, мин.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>Ток, протекающий через изделие, мА, не более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Штанги изолирующие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линейное, но не менее 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 и выше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фазное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Изолирующая часть штанг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переносных заземлений </w:t>
            </w:r>
            <w:proofErr w:type="gramStart"/>
            <w:r>
              <w:rPr>
                <w:color w:val="000000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110-220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металлическими звеньями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330-500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гибкие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элементы заземления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  <w:szCs w:val="18"/>
              </w:rPr>
              <w:t>бесштанговой</w:t>
            </w:r>
            <w:proofErr w:type="spellEnd"/>
            <w:r>
              <w:rPr>
                <w:color w:val="000000"/>
                <w:szCs w:val="18"/>
              </w:rPr>
              <w:t xml:space="preserve"> конструкции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Головки измерительных штанг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Продольные и поперечные планки ползунковых головок и изолирующий канатик измерительных штанг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2,5 на 1 см длины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клещи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lastRenderedPageBreak/>
              <w:t>Указатели напряжения выше 1000 В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1</w:t>
            </w:r>
            <w:proofErr w:type="gramEnd"/>
            <w:r>
              <w:rPr>
                <w:color w:val="000000"/>
                <w:szCs w:val="18"/>
                <w:vertAlign w:val="superscript"/>
              </w:rPr>
              <w:t>)</w:t>
            </w:r>
            <w:r>
              <w:rPr>
                <w:color w:val="000000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изолирующая часть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20 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110 до 220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рабочая часть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zCs w:val="18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20 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напряжение индикации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более 25% номинального напряжения электроустановки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Указатели напряжения до 1000</w:t>
            </w:r>
            <w:proofErr w:type="gramStart"/>
            <w:r>
              <w:rPr>
                <w:color w:val="000000"/>
                <w:szCs w:val="18"/>
              </w:rPr>
              <w:t xml:space="preserve"> В</w:t>
            </w:r>
            <w:proofErr w:type="gramEnd"/>
            <w:r>
              <w:rPr>
                <w:color w:val="000000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изоляция корпусов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проверка работы при повышенном напряжении: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однополюсные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 xml:space="preserve">1,1 </w:t>
            </w:r>
            <w:proofErr w:type="gramStart"/>
            <w:r>
              <w:rPr>
                <w:color w:val="000000"/>
                <w:szCs w:val="18"/>
                <w:lang w:val="en-US"/>
              </w:rPr>
              <w:t>U</w:t>
            </w:r>
            <w:proofErr w:type="gramEnd"/>
            <w:r>
              <w:rPr>
                <w:color w:val="000000"/>
                <w:szCs w:val="18"/>
                <w:vertAlign w:val="subscript"/>
              </w:rPr>
              <w:t>раб. наиб.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0,6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Cs w:val="18"/>
              </w:rPr>
              <w:t>двухполюсные</w:t>
            </w:r>
            <w:r>
              <w:rPr>
                <w:color w:val="000000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 xml:space="preserve">1,1 </w:t>
            </w:r>
            <w:proofErr w:type="gramStart"/>
            <w:r>
              <w:rPr>
                <w:color w:val="000000"/>
                <w:szCs w:val="18"/>
                <w:lang w:val="en-US"/>
              </w:rPr>
              <w:t>U</w:t>
            </w:r>
            <w:proofErr w:type="gramEnd"/>
            <w:r>
              <w:rPr>
                <w:color w:val="000000"/>
                <w:szCs w:val="18"/>
                <w:vertAlign w:val="subscript"/>
              </w:rPr>
              <w:t>раб. наиб.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напряжение индикации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 xml:space="preserve">Не </w:t>
            </w:r>
            <w:r>
              <w:rPr>
                <w:color w:val="000000"/>
                <w:szCs w:val="18"/>
              </w:rPr>
              <w:t>выше 0,05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Указатели напряжения для проверки совпадения фаз: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— изолирующая часть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20 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— рабочая часть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напряжение индикации: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по схеме согласного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12,7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включения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28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100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по схеме встречного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включения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2,5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3,5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соединительный провод</w:t>
            </w: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20</w:t>
            </w: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35-110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Электроизмерительные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клещи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Устройство для прокола кабеля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изолирующая часть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Перчатки диэлектрические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 напряжения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 техническим условиям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Боты диэлектрические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 xml:space="preserve">Все </w:t>
            </w:r>
            <w:r>
              <w:rPr>
                <w:color w:val="000000"/>
                <w:szCs w:val="18"/>
              </w:rPr>
              <w:t>напряжения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 ГОСТ 13385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Галоши диэлектрические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 ГОСТ 13385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Ковры резиновые диэлектрические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 напряжения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 ГОСТ 4997</w:t>
            </w:r>
          </w:p>
        </w:tc>
      </w:tr>
      <w:tr w:rsidR="00493A88" w:rsidTr="009E56D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подставки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накладки: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lastRenderedPageBreak/>
              <w:t>— жесткие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гибкие из полимерных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материалов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колпаки: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— на жилы отключенных кабелей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— на отключенные ножи разъединителей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Изолирующий инструмент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4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 ГОСТ 11516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Специальные средства защиты, устройства и </w:t>
            </w:r>
            <w:proofErr w:type="gramStart"/>
            <w:r>
              <w:rPr>
                <w:color w:val="000000"/>
                <w:szCs w:val="18"/>
              </w:rPr>
              <w:t>приспособления</w:t>
            </w:r>
            <w:proofErr w:type="gramEnd"/>
            <w:r>
              <w:rPr>
                <w:color w:val="000000"/>
                <w:szCs w:val="18"/>
              </w:rPr>
              <w:t xml:space="preserve"> изолирующие для работ под напряжением в электроустановках напряжением 110 кВ и выше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110-1150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2,5 на 1 см длины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0,5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Гибкие изолирующие покрытия для работ под напряжением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мА/1 дм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</w:tr>
      <w:tr w:rsidR="00493A88" w:rsidTr="009E56D1">
        <w:tc>
          <w:tcPr>
            <w:tcW w:w="25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Гибкие изолирующие накладки для работ под напряжением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</w:tr>
      <w:tr w:rsidR="00493A88" w:rsidTr="009E56D1"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Приставные изолирующие лестницы и стремянки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и выше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1,0 на 1 см длины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3A88" w:rsidRDefault="00493A88" w:rsidP="009E56D1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493A88" w:rsidRDefault="00493A88" w:rsidP="00493A88">
      <w:pPr>
        <w:shd w:val="clear" w:color="auto" w:fill="FFFFFF"/>
        <w:ind w:firstLine="284"/>
        <w:jc w:val="both"/>
        <w:rPr>
          <w:bCs/>
          <w:color w:val="000000"/>
          <w:szCs w:val="19"/>
        </w:rPr>
      </w:pPr>
    </w:p>
    <w:p w:rsidR="00493A88" w:rsidRDefault="00493A88" w:rsidP="00493A88">
      <w:pPr>
        <w:shd w:val="clear" w:color="auto" w:fill="FFFFFF"/>
        <w:ind w:firstLine="284"/>
        <w:jc w:val="both"/>
        <w:rPr>
          <w:sz w:val="18"/>
        </w:rPr>
      </w:pPr>
      <w:r>
        <w:rPr>
          <w:bCs/>
          <w:color w:val="000000"/>
          <w:sz w:val="18"/>
          <w:szCs w:val="19"/>
        </w:rPr>
        <w:t>Примечания:</w:t>
      </w:r>
    </w:p>
    <w:p w:rsidR="00493A88" w:rsidRDefault="00493A88" w:rsidP="00493A88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</w:rPr>
        <w:t>1) Указатели напряжения выше 1000</w:t>
      </w:r>
      <w:proofErr w:type="gramStart"/>
      <w:r>
        <w:rPr>
          <w:color w:val="000000"/>
          <w:sz w:val="18"/>
        </w:rPr>
        <w:t xml:space="preserve"> В</w:t>
      </w:r>
      <w:proofErr w:type="gramEnd"/>
      <w:r>
        <w:rPr>
          <w:color w:val="000000"/>
          <w:sz w:val="18"/>
        </w:rPr>
        <w:t xml:space="preserve"> при типовых и периодических испытаниях проверяют на отсутствие индикации от влияния соседних цепей, находящихся под напряжением, согласно ГОСТ 20493.</w:t>
      </w:r>
    </w:p>
    <w:p w:rsidR="00493A88" w:rsidRDefault="00493A88" w:rsidP="00493A88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</w:rPr>
        <w:t>2) Испытание рабочей части указателей напряжения до 35 кВ проводится для указателей такой конструкции, при операциях с которыми рабочая часть может стать причиной междуфазного замыкания или замыкания фазы на землю.</w:t>
      </w:r>
    </w:p>
    <w:p w:rsidR="00493A88" w:rsidRDefault="00493A88" w:rsidP="00493A88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</w:rPr>
        <w:lastRenderedPageBreak/>
        <w:t>3) Для двухполюсных указателей напряжения с лампой накаливания до 10 Вт напряжением 220</w:t>
      </w:r>
      <w:proofErr w:type="gramStart"/>
      <w:r>
        <w:rPr>
          <w:color w:val="000000"/>
          <w:sz w:val="18"/>
        </w:rPr>
        <w:t xml:space="preserve"> В</w:t>
      </w:r>
      <w:proofErr w:type="gramEnd"/>
      <w:r>
        <w:rPr>
          <w:color w:val="000000"/>
          <w:sz w:val="18"/>
        </w:rPr>
        <w:t xml:space="preserve"> значение тока определяется мощностью лампы.</w:t>
      </w:r>
    </w:p>
    <w:p w:rsidR="00493A88" w:rsidRDefault="00493A88" w:rsidP="00493A88">
      <w:pPr>
        <w:shd w:val="clear" w:color="auto" w:fill="FFFFFF"/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4) Методы проведения типовых, периодических и приемо-сдаточных испытаний - согласно ГОСТ или техническим условиям на соответствующее средство защиты.</w:t>
      </w:r>
    </w:p>
    <w:p w:rsidR="00493A88" w:rsidRDefault="00493A88" w:rsidP="00493A88">
      <w:pPr>
        <w:shd w:val="clear" w:color="auto" w:fill="FFFFFF"/>
        <w:ind w:firstLine="284"/>
        <w:jc w:val="both"/>
        <w:rPr>
          <w:color w:val="000000"/>
        </w:rPr>
      </w:pPr>
    </w:p>
    <w:p w:rsidR="00493A88" w:rsidRDefault="00493A88" w:rsidP="00B222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2626" w:rsidRDefault="006A2626" w:rsidP="006A2626">
      <w:pPr>
        <w:shd w:val="clear" w:color="auto" w:fill="FFFFFF"/>
        <w:ind w:firstLine="28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7</w:t>
      </w:r>
    </w:p>
    <w:p w:rsidR="006A2626" w:rsidRDefault="006A2626" w:rsidP="006A2626">
      <w:pPr>
        <w:shd w:val="clear" w:color="auto" w:fill="FFFFFF"/>
        <w:ind w:firstLine="284"/>
        <w:jc w:val="both"/>
        <w:rPr>
          <w:b/>
          <w:bCs/>
        </w:rPr>
      </w:pPr>
    </w:p>
    <w:p w:rsidR="006A2626" w:rsidRDefault="006A2626" w:rsidP="006A2626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НОРМЫ И СРОКИ </w:t>
      </w:r>
      <w:proofErr w:type="gramStart"/>
      <w:r>
        <w:rPr>
          <w:b/>
          <w:bCs/>
          <w:color w:val="000000"/>
          <w:szCs w:val="21"/>
        </w:rPr>
        <w:t>ЭКСПЛУАТАЦИОННЫХ</w:t>
      </w:r>
      <w:proofErr w:type="gramEnd"/>
      <w:r>
        <w:rPr>
          <w:b/>
          <w:bCs/>
          <w:color w:val="000000"/>
          <w:szCs w:val="21"/>
        </w:rPr>
        <w:t xml:space="preserve"> ЭЛЕКТРИЧЕСКИХ</w:t>
      </w:r>
    </w:p>
    <w:p w:rsidR="006A2626" w:rsidRDefault="006A2626" w:rsidP="006A2626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  <w:color w:val="000000"/>
          <w:szCs w:val="21"/>
        </w:rPr>
        <w:t>ИСПЫТАНИЙ СРЕДСТВ ЗАЩИТЫ</w:t>
      </w:r>
    </w:p>
    <w:p w:rsidR="006A2626" w:rsidRDefault="006A2626" w:rsidP="006A2626">
      <w:pPr>
        <w:ind w:firstLine="284"/>
        <w:jc w:val="right"/>
        <w:rPr>
          <w:szCs w:val="2"/>
        </w:rPr>
      </w:pPr>
      <w: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2189"/>
        <w:gridCol w:w="1349"/>
        <w:gridCol w:w="1912"/>
        <w:gridCol w:w="1275"/>
        <w:gridCol w:w="1508"/>
        <w:gridCol w:w="1178"/>
      </w:tblGrid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Наименование средства защиты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Напряжение</w:t>
            </w:r>
          </w:p>
          <w:p w:rsidR="006A2626" w:rsidRDefault="006A2626" w:rsidP="009E56D1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color w:val="000000"/>
                <w:szCs w:val="18"/>
              </w:rPr>
              <w:t>электроуста-новок</w:t>
            </w:r>
            <w:proofErr w:type="spellEnd"/>
            <w:proofErr w:type="gramEnd"/>
            <w:r>
              <w:rPr>
                <w:color w:val="000000"/>
                <w:szCs w:val="18"/>
              </w:rPr>
              <w:t>,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Испытательное напряжение,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Продолжительность испытания, мин.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Ток, протекающий через изделие, мА, не более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color w:val="000000"/>
                <w:szCs w:val="18"/>
              </w:rPr>
              <w:t>Периодич-ность</w:t>
            </w:r>
            <w:proofErr w:type="spellEnd"/>
            <w:proofErr w:type="gramEnd"/>
            <w:r>
              <w:rPr>
                <w:color w:val="000000"/>
                <w:szCs w:val="18"/>
              </w:rPr>
              <w:t xml:space="preserve"> испытаний</w:t>
            </w:r>
          </w:p>
        </w:tc>
      </w:tr>
      <w:tr w:rsidR="006A2626" w:rsidTr="009E56D1">
        <w:trPr>
          <w:cantSplit/>
        </w:trPr>
        <w:tc>
          <w:tcPr>
            <w:tcW w:w="19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Штанги изолирующие (кроме </w:t>
            </w:r>
            <w:proofErr w:type="gramStart"/>
            <w:r>
              <w:rPr>
                <w:color w:val="000000"/>
                <w:szCs w:val="18"/>
              </w:rPr>
              <w:t>измерительных</w:t>
            </w:r>
            <w:proofErr w:type="gramEnd"/>
            <w:r>
              <w:rPr>
                <w:color w:val="000000"/>
                <w:szCs w:val="18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 xml:space="preserve">До </w:t>
            </w:r>
            <w:r>
              <w:rPr>
                <w:color w:val="000000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24</w:t>
            </w:r>
          </w:p>
        </w:tc>
      </w:tr>
      <w:tr w:rsidR="006A2626" w:rsidTr="009E56D1">
        <w:trPr>
          <w:cantSplit/>
        </w:trPr>
        <w:tc>
          <w:tcPr>
            <w:tcW w:w="19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линейное, но менее 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мес.</w:t>
            </w:r>
          </w:p>
        </w:tc>
      </w:tr>
      <w:tr w:rsidR="006A2626" w:rsidTr="009E56D1">
        <w:trPr>
          <w:cantSplit/>
        </w:trPr>
        <w:tc>
          <w:tcPr>
            <w:tcW w:w="194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 и выше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фазное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Изолирующая часть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штанг переносных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110-220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заземлений </w:t>
            </w:r>
            <w:proofErr w:type="gramStart"/>
            <w:r>
              <w:rPr>
                <w:color w:val="000000"/>
                <w:szCs w:val="18"/>
              </w:rPr>
              <w:t>с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330-500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металлическими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звеньями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гибкие элементы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заземления </w:t>
            </w:r>
            <w:proofErr w:type="spellStart"/>
            <w:r>
              <w:rPr>
                <w:color w:val="000000"/>
                <w:szCs w:val="18"/>
              </w:rPr>
              <w:t>бесштанговой</w:t>
            </w:r>
            <w:proofErr w:type="spellEnd"/>
            <w:r>
              <w:rPr>
                <w:color w:val="000000"/>
                <w:szCs w:val="18"/>
              </w:rPr>
              <w:t xml:space="preserve"> конструкции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Измерительные штанги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линейное, но менее 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 и выше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3-кратное фазное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Головки измерительных штанг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Продольные и поперечные планки ползунковых головок и изолирующий капроновый канатик измерительных штанг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2,5 на 1 см длины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24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клещи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 xml:space="preserve">Выше 1 до </w:t>
            </w: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Указатели напряжения выше 1000</w:t>
            </w:r>
            <w:proofErr w:type="gramStart"/>
            <w:r>
              <w:rPr>
                <w:color w:val="000000"/>
                <w:szCs w:val="18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изолирующая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часть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20 до 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110 до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рабочая часть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1</w:t>
            </w:r>
            <w:proofErr w:type="gramEnd"/>
            <w:r>
              <w:rPr>
                <w:color w:val="000000"/>
                <w:szCs w:val="18"/>
                <w:vertAlign w:val="superscript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напряжение индикации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более 25% номинального напряжения электроустановки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Указатели напряжения до 1000</w:t>
            </w:r>
            <w:proofErr w:type="gramStart"/>
            <w:r>
              <w:rPr>
                <w:color w:val="000000"/>
                <w:szCs w:val="18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изоляция корпусов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проверка повышенным напряжением: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однополюсные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 xml:space="preserve">1,1 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rPr>
                <w:vertAlign w:val="subscript"/>
              </w:rPr>
              <w:t>раб. наиб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двухполюсные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25"/>
              </w:rPr>
              <w:t xml:space="preserve">1,1 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rPr>
                <w:vertAlign w:val="subscript"/>
              </w:rPr>
              <w:t>раб. наиб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проверка тока через указатель: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однополюсные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раб. наиб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0,6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двухполюсные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2</w:t>
            </w:r>
            <w:proofErr w:type="gramEnd"/>
            <w:r>
              <w:rPr>
                <w:color w:val="000000"/>
                <w:szCs w:val="18"/>
                <w:vertAlign w:val="superscript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раб. наиб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10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напряжение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Не выше 0,05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индикации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Указатели напряжения для проверки совпадения фаз: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изолирующая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часть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10 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рабочая часть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- напряжение индикации: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по схеме согласного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7,6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включения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 xml:space="preserve">Не </w:t>
            </w:r>
            <w:r>
              <w:rPr>
                <w:color w:val="000000"/>
                <w:szCs w:val="18"/>
              </w:rPr>
              <w:t>менее 12,7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 xml:space="preserve">Не </w:t>
            </w:r>
            <w:r>
              <w:rPr>
                <w:color w:val="000000"/>
                <w:szCs w:val="18"/>
              </w:rPr>
              <w:t>менее 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28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менее 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по схеме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1,5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встречного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2,5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включения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3,5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Не выше 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соединительный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провод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35-110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rPr>
          <w:cantSplit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proofErr w:type="spellStart"/>
            <w:proofErr w:type="gramStart"/>
            <w:r>
              <w:rPr>
                <w:color w:val="000000"/>
                <w:szCs w:val="18"/>
              </w:rPr>
              <w:t>Электроизмеритель-ные</w:t>
            </w:r>
            <w:proofErr w:type="spellEnd"/>
            <w:proofErr w:type="gramEnd"/>
            <w:r>
              <w:rPr>
                <w:color w:val="000000"/>
                <w:szCs w:val="18"/>
              </w:rPr>
              <w:t xml:space="preserve"> клещи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24</w:t>
            </w:r>
          </w:p>
        </w:tc>
      </w:tr>
      <w:tr w:rsidR="006A2626" w:rsidTr="009E56D1">
        <w:trPr>
          <w:cantSplit/>
        </w:trPr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Устройства для прокола кабеля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изолирующая часть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Перчатки диэлектрические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Все-напряжения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6 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Боты диэлектрические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Все напряжения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36 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Галоши диэлектрические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накладки: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24 мес.</w:t>
            </w: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- жесткие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1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lastRenderedPageBreak/>
              <w:t>- гибкие из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0,5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полимерных материалов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Выше 0,5 до 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</w:p>
        </w:tc>
      </w:tr>
      <w:tr w:rsidR="006A2626" w:rsidTr="009E56D1">
        <w:tc>
          <w:tcPr>
            <w:tcW w:w="1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Изолирующие колпаки на жилы отключенных кабелей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szCs w:val="75"/>
              </w:rPr>
              <w:t>До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Изолирующий инструмент с однослойной изоляцией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 xml:space="preserve">Специальные средства защиты, устройства и </w:t>
            </w:r>
            <w:proofErr w:type="gramStart"/>
            <w:r>
              <w:rPr>
                <w:color w:val="000000"/>
                <w:szCs w:val="18"/>
              </w:rPr>
              <w:t>приспособления</w:t>
            </w:r>
            <w:proofErr w:type="gramEnd"/>
            <w:r>
              <w:rPr>
                <w:color w:val="000000"/>
                <w:szCs w:val="18"/>
              </w:rPr>
              <w:t xml:space="preserve"> изолирующие для работ под напряжением в электроустановках напряжением 110 кВ и выше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110-1150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2,5 на 1 см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Гибкие изолирующие покрытия для работ под напряжением в электроустановках до 1000</w:t>
            </w:r>
            <w:proofErr w:type="gramStart"/>
            <w:r>
              <w:rPr>
                <w:color w:val="000000"/>
                <w:szCs w:val="18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iCs/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мА/1 дм</w:t>
            </w:r>
            <w:proofErr w:type="gramStart"/>
            <w:r>
              <w:rPr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То же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Гибкие изолирующие накладки для работ под напряжением в электроустановках до 1000</w:t>
            </w:r>
            <w:proofErr w:type="gramStart"/>
            <w:r>
              <w:rPr>
                <w:color w:val="000000"/>
                <w:szCs w:val="18"/>
              </w:rPr>
              <w:t xml:space="preserve"> В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12 мес.</w:t>
            </w:r>
          </w:p>
        </w:tc>
      </w:tr>
      <w:tr w:rsidR="006A2626" w:rsidTr="009E56D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both"/>
            </w:pPr>
            <w:r>
              <w:rPr>
                <w:color w:val="000000"/>
                <w:szCs w:val="18"/>
              </w:rPr>
              <w:t>Приставные изолирующие лестницы и стремянки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До и выше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на 1 см длины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626" w:rsidRDefault="006A2626" w:rsidP="009E56D1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 раз в 6 мес.</w:t>
            </w:r>
          </w:p>
        </w:tc>
      </w:tr>
    </w:tbl>
    <w:p w:rsidR="006A2626" w:rsidRDefault="006A2626" w:rsidP="006A2626">
      <w:pPr>
        <w:shd w:val="clear" w:color="auto" w:fill="FFFFFF"/>
        <w:ind w:firstLine="284"/>
        <w:jc w:val="both"/>
        <w:rPr>
          <w:bCs/>
          <w:color w:val="000000"/>
          <w:szCs w:val="19"/>
        </w:rPr>
      </w:pPr>
    </w:p>
    <w:p w:rsidR="006A2626" w:rsidRDefault="006A2626" w:rsidP="006A2626">
      <w:pPr>
        <w:shd w:val="clear" w:color="auto" w:fill="FFFFFF"/>
        <w:ind w:firstLine="284"/>
        <w:jc w:val="both"/>
        <w:rPr>
          <w:sz w:val="18"/>
        </w:rPr>
      </w:pPr>
      <w:r>
        <w:rPr>
          <w:bCs/>
          <w:color w:val="000000"/>
          <w:sz w:val="18"/>
          <w:szCs w:val="19"/>
        </w:rPr>
        <w:t>Примечания:</w:t>
      </w:r>
    </w:p>
    <w:p w:rsidR="006A2626" w:rsidRDefault="006A2626" w:rsidP="006A2626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</w:rPr>
        <w:t>1) Испытание рабочей части указателей напряжения до 35 кВ проводится для указателей такой конструкции, при операциях с которыми рабочая часть может стать причиной междуфазного замыкания или замыкания фазы на землю.</w:t>
      </w:r>
    </w:p>
    <w:p w:rsidR="006A2626" w:rsidRDefault="006A2626" w:rsidP="006A2626">
      <w:pPr>
        <w:shd w:val="clear" w:color="auto" w:fill="FFFFFF"/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2) Для двухполюсных указателей напряжения с лампой накаливания до 10 Вт напряжением 220</w:t>
      </w:r>
      <w:proofErr w:type="gramStart"/>
      <w:r>
        <w:rPr>
          <w:color w:val="000000"/>
          <w:sz w:val="18"/>
        </w:rPr>
        <w:t xml:space="preserve"> В</w:t>
      </w:r>
      <w:proofErr w:type="gramEnd"/>
      <w:r>
        <w:rPr>
          <w:color w:val="000000"/>
          <w:sz w:val="18"/>
        </w:rPr>
        <w:t xml:space="preserve"> значение тока определяется мощностью лампы.</w:t>
      </w:r>
    </w:p>
    <w:sectPr w:rsidR="006A2626" w:rsidSect="0085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9AF"/>
    <w:multiLevelType w:val="hybridMultilevel"/>
    <w:tmpl w:val="D59C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725"/>
    <w:multiLevelType w:val="hybridMultilevel"/>
    <w:tmpl w:val="9EEE91D0"/>
    <w:lvl w:ilvl="0" w:tplc="4B94CB6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125138"/>
    <w:multiLevelType w:val="hybridMultilevel"/>
    <w:tmpl w:val="CCBC0572"/>
    <w:lvl w:ilvl="0" w:tplc="6FF442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A2621"/>
    <w:rsid w:val="000233E7"/>
    <w:rsid w:val="001E21BD"/>
    <w:rsid w:val="00274B34"/>
    <w:rsid w:val="00370971"/>
    <w:rsid w:val="00446CDD"/>
    <w:rsid w:val="00493A88"/>
    <w:rsid w:val="004B640D"/>
    <w:rsid w:val="00573631"/>
    <w:rsid w:val="005750C3"/>
    <w:rsid w:val="005A2621"/>
    <w:rsid w:val="0060762F"/>
    <w:rsid w:val="00652043"/>
    <w:rsid w:val="006A2626"/>
    <w:rsid w:val="00745073"/>
    <w:rsid w:val="00850046"/>
    <w:rsid w:val="00A23BC9"/>
    <w:rsid w:val="00AD5657"/>
    <w:rsid w:val="00B125F7"/>
    <w:rsid w:val="00B222F4"/>
    <w:rsid w:val="00EC78C5"/>
    <w:rsid w:val="00FE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1E21BD"/>
  </w:style>
  <w:style w:type="paragraph" w:styleId="a4">
    <w:name w:val="List Paragraph"/>
    <w:basedOn w:val="a"/>
    <w:uiPriority w:val="34"/>
    <w:qFormat/>
    <w:rsid w:val="00A2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2020-04-16T17:21:00Z</dcterms:created>
  <dcterms:modified xsi:type="dcterms:W3CDTF">2020-04-22T09:19:00Z</dcterms:modified>
</cp:coreProperties>
</file>